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173" w:rsidRDefault="001E5173" w:rsidP="001E5173">
      <w:pPr>
        <w:widowControl w:val="0"/>
        <w:jc w:val="center"/>
      </w:pPr>
      <w:r w:rsidRPr="001E5173">
        <w:rPr>
          <w:b/>
        </w:rPr>
        <w:t>South Carolina General Assembly</w:t>
      </w:r>
    </w:p>
    <w:p w:rsidR="001E5173" w:rsidRDefault="001E5173" w:rsidP="001E5173">
      <w:pPr>
        <w:widowControl w:val="0"/>
        <w:jc w:val="center"/>
      </w:pPr>
      <w:r>
        <w:t>122nd Session, 2017-2018</w:t>
      </w:r>
    </w:p>
    <w:p w:rsidR="001E5173" w:rsidRDefault="001E5173" w:rsidP="001E5173">
      <w:pPr>
        <w:widowControl w:val="0"/>
      </w:pPr>
    </w:p>
    <w:p w:rsidR="001E5173" w:rsidRDefault="001E5173" w:rsidP="001E5173">
      <w:pPr>
        <w:widowControl w:val="0"/>
        <w:rPr>
          <w:b/>
        </w:rPr>
      </w:pPr>
      <w:r w:rsidRPr="001E5173">
        <w:rPr>
          <w:b/>
        </w:rPr>
        <w:t>S.</w:t>
      </w:r>
      <w:r>
        <w:rPr>
          <w:b/>
        </w:rPr>
        <w:t xml:space="preserve"> </w:t>
      </w:r>
      <w:r w:rsidRPr="001E5173">
        <w:rPr>
          <w:b/>
        </w:rPr>
        <w:t>644</w:t>
      </w:r>
    </w:p>
    <w:p w:rsidR="001E5173" w:rsidRDefault="001E5173" w:rsidP="001E5173">
      <w:pPr>
        <w:widowControl w:val="0"/>
        <w:rPr>
          <w:b/>
        </w:rPr>
      </w:pPr>
    </w:p>
    <w:p w:rsidR="001E5173" w:rsidRDefault="001E5173" w:rsidP="001E5173">
      <w:pPr>
        <w:widowControl w:val="0"/>
      </w:pPr>
      <w:r w:rsidRPr="001E5173">
        <w:rPr>
          <w:b/>
        </w:rPr>
        <w:t>STATUS INFORMATION</w:t>
      </w:r>
    </w:p>
    <w:p w:rsidR="001E5173" w:rsidRDefault="001E5173" w:rsidP="001E5173">
      <w:pPr>
        <w:widowControl w:val="0"/>
      </w:pPr>
    </w:p>
    <w:p w:rsidR="001E5173" w:rsidRDefault="001E5173" w:rsidP="001E5173">
      <w:pPr>
        <w:widowControl w:val="0"/>
      </w:pPr>
      <w:r>
        <w:t>Senate Resolution</w:t>
      </w:r>
    </w:p>
    <w:p w:rsidR="001E5173" w:rsidRDefault="001E5173" w:rsidP="001E5173">
      <w:pPr>
        <w:widowControl w:val="0"/>
      </w:pPr>
      <w:r>
        <w:t>Sponsors: Senator Sabb</w:t>
      </w:r>
    </w:p>
    <w:p w:rsidR="001E5173" w:rsidRDefault="001E5173" w:rsidP="001E5173">
      <w:pPr>
        <w:widowControl w:val="0"/>
      </w:pPr>
      <w:r>
        <w:t>Document Path: l:\s-res\ras\009tyro.kmm.ras.docx</w:t>
      </w:r>
    </w:p>
    <w:p w:rsidR="001E5173" w:rsidRDefault="001E5173" w:rsidP="001E5173">
      <w:pPr>
        <w:widowControl w:val="0"/>
      </w:pPr>
    </w:p>
    <w:p w:rsidR="001E5173" w:rsidRDefault="001E5173" w:rsidP="001E5173">
      <w:pPr>
        <w:widowControl w:val="0"/>
      </w:pPr>
      <w:r>
        <w:t>Introduced in the Senate on April 20, 2017</w:t>
      </w:r>
    </w:p>
    <w:p w:rsidR="001E5173" w:rsidRDefault="001E5173" w:rsidP="001E5173">
      <w:pPr>
        <w:widowControl w:val="0"/>
      </w:pPr>
      <w:r>
        <w:t>Adopted by the Senate on April 20, 2017</w:t>
      </w:r>
    </w:p>
    <w:p w:rsidR="001E5173" w:rsidRDefault="001E5173" w:rsidP="001E5173">
      <w:pPr>
        <w:widowControl w:val="0"/>
      </w:pPr>
    </w:p>
    <w:p w:rsidR="001E5173" w:rsidRDefault="001E5173" w:rsidP="001E5173">
      <w:pPr>
        <w:widowControl w:val="0"/>
      </w:pPr>
      <w:r>
        <w:t xml:space="preserve">Summary: </w:t>
      </w:r>
      <w:r w:rsidR="00FA66E1">
        <w:t>Tyrone Adams Burroughs</w:t>
      </w:r>
    </w:p>
    <w:p w:rsidR="001E5173" w:rsidRDefault="001E5173" w:rsidP="001E5173">
      <w:pPr>
        <w:widowControl w:val="0"/>
      </w:pPr>
    </w:p>
    <w:p w:rsidR="001E5173" w:rsidRDefault="001E5173" w:rsidP="001E5173">
      <w:pPr>
        <w:widowControl w:val="0"/>
      </w:pPr>
    </w:p>
    <w:p w:rsidR="001E5173" w:rsidRDefault="001E5173" w:rsidP="001E5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E5173">
        <w:rPr>
          <w:b/>
        </w:rPr>
        <w:t>HISTORY OF LEGISLATIVE ACTIONS</w:t>
      </w:r>
    </w:p>
    <w:p w:rsidR="001E5173" w:rsidRDefault="001E5173" w:rsidP="001E5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E5173" w:rsidRPr="001E5173" w:rsidRDefault="001E5173" w:rsidP="001E5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E5173">
        <w:rPr>
          <w:u w:val="single"/>
        </w:rPr>
        <w:tab/>
        <w:t>Date</w:t>
      </w:r>
      <w:r w:rsidRPr="001E5173">
        <w:rPr>
          <w:u w:val="single"/>
        </w:rPr>
        <w:tab/>
        <w:t>Body</w:t>
      </w:r>
      <w:r w:rsidRPr="001E5173">
        <w:rPr>
          <w:u w:val="single"/>
        </w:rPr>
        <w:tab/>
        <w:t>Action Description with journal page number</w:t>
      </w:r>
      <w:r w:rsidRPr="001E5173">
        <w:rPr>
          <w:u w:val="single"/>
        </w:rPr>
        <w:tab/>
      </w:r>
    </w:p>
    <w:p w:rsidR="006C3A1F" w:rsidRDefault="006C3A1F" w:rsidP="006C3A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4/20/2017</w:t>
      </w:r>
      <w:r>
        <w:tab/>
        <w:t>Senate</w:t>
      </w:r>
      <w:r>
        <w:tab/>
      </w:r>
      <w:r w:rsidRPr="00D62A70">
        <w:t>Introduced and adopted (</w:t>
      </w:r>
      <w:hyperlink r:id="rId6" w:history="1">
        <w:r w:rsidRPr="00D62A70">
          <w:rPr>
            <w:rStyle w:val="Hyperlink"/>
          </w:rPr>
          <w:t>Senate Journal</w:t>
        </w:r>
        <w:r w:rsidRPr="00D62A70">
          <w:rPr>
            <w:rStyle w:val="Hyperlink"/>
          </w:rPr>
          <w:noBreakHyphen/>
          <w:t>page 7</w:t>
        </w:r>
      </w:hyperlink>
      <w:r w:rsidRPr="00D62A70">
        <w:t>)</w:t>
      </w:r>
    </w:p>
    <w:p w:rsidR="006C3A1F" w:rsidRDefault="006C3A1F" w:rsidP="006C3A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5173" w:rsidRDefault="001E5173" w:rsidP="001E5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E5173">
          <w:rPr>
            <w:rStyle w:val="Hyperlink"/>
          </w:rPr>
          <w:t>legislative information</w:t>
        </w:r>
      </w:hyperlink>
      <w:r>
        <w:t xml:space="preserve"> at the website</w:t>
      </w:r>
    </w:p>
    <w:p w:rsidR="001E5173" w:rsidRDefault="001E5173" w:rsidP="001E5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5173" w:rsidRPr="001E5173" w:rsidRDefault="001E5173" w:rsidP="001E5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5173" w:rsidRDefault="001E5173" w:rsidP="001E5173">
      <w:r w:rsidRPr="001E5173">
        <w:rPr>
          <w:b/>
        </w:rPr>
        <w:t>VERSIONS OF THIS BILL</w:t>
      </w:r>
    </w:p>
    <w:p w:rsidR="001E5173" w:rsidRDefault="001E5173" w:rsidP="001E5173"/>
    <w:p w:rsidR="001E5173" w:rsidRDefault="00217BBE" w:rsidP="001E5173">
      <w:hyperlink r:id="rId8" w:history="1">
        <w:r w:rsidR="001E5173">
          <w:rPr>
            <w:rStyle w:val="Hyperlink"/>
          </w:rPr>
          <w:t>4/20/2017</w:t>
        </w:r>
      </w:hyperlink>
    </w:p>
    <w:p w:rsidR="001E5173" w:rsidRDefault="001E5173" w:rsidP="001E5173"/>
    <w:p w:rsidR="001E5173" w:rsidRDefault="001E5173" w:rsidP="001E5173">
      <w:pPr>
        <w:sectPr w:rsidR="001E5173" w:rsidSect="001E51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2E5E" w:rsidRPr="00522CE0" w:rsidRDefault="00392E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92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4DB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4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2E532B">
        <w:rPr>
          <w:rFonts w:eastAsia="Times New Roman"/>
        </w:rPr>
        <w:t xml:space="preserve">HONOR AND </w:t>
      </w:r>
      <w:r>
        <w:rPr>
          <w:rFonts w:eastAsia="Times New Roman"/>
        </w:rPr>
        <w:t xml:space="preserve">RECOGNIZE TYRONE </w:t>
      </w:r>
      <w:r w:rsidR="001F1F58">
        <w:rPr>
          <w:rFonts w:eastAsia="Times New Roman"/>
        </w:rPr>
        <w:t xml:space="preserve">ADAM </w:t>
      </w:r>
      <w:r>
        <w:rPr>
          <w:rFonts w:eastAsia="Times New Roman"/>
        </w:rPr>
        <w:t>BURROUGHS</w:t>
      </w:r>
      <w:r w:rsidR="007936C1">
        <w:rPr>
          <w:rFonts w:eastAsia="Times New Roman"/>
        </w:rPr>
        <w:t xml:space="preserve">, </w:t>
      </w:r>
      <w:r w:rsidR="009B2DC0">
        <w:rPr>
          <w:rFonts w:eastAsia="Times New Roman"/>
        </w:rPr>
        <w:t xml:space="preserve">CHAIRMAN, </w:t>
      </w:r>
      <w:r w:rsidR="007936C1">
        <w:rPr>
          <w:rFonts w:eastAsia="Times New Roman"/>
        </w:rPr>
        <w:t>PRESIDENT</w:t>
      </w:r>
      <w:r w:rsidR="009B2DC0">
        <w:rPr>
          <w:rFonts w:eastAsia="Times New Roman"/>
        </w:rPr>
        <w:t>,</w:t>
      </w:r>
      <w:r w:rsidR="007936C1">
        <w:rPr>
          <w:rFonts w:eastAsia="Times New Roman"/>
        </w:rPr>
        <w:t xml:space="preserve"> AND CEO OF FIRST CHOICE SALES AND MARKETING GROUP, INC., AND TO </w:t>
      </w:r>
      <w:r w:rsidR="002E532B">
        <w:rPr>
          <w:rFonts w:eastAsia="Times New Roman"/>
        </w:rPr>
        <w:t xml:space="preserve">CONGRATULATE HIM UPON THE </w:t>
      </w:r>
      <w:r w:rsidR="001F1F58">
        <w:rPr>
          <w:rFonts w:eastAsia="Times New Roman"/>
        </w:rPr>
        <w:t>OCCASION OF</w:t>
      </w:r>
      <w:r w:rsidR="002E532B">
        <w:rPr>
          <w:rFonts w:eastAsia="Times New Roman"/>
        </w:rPr>
        <w:t xml:space="preserve"> BENEDICT COLLEGE’S </w:t>
      </w:r>
      <w:r w:rsidR="001F1F58">
        <w:rPr>
          <w:rFonts w:eastAsia="Times New Roman"/>
        </w:rPr>
        <w:t>SCHOOL OF BUSINESS AND ECONOMICS BEING NAMED</w:t>
      </w:r>
      <w:r w:rsidR="002E532B">
        <w:rPr>
          <w:rFonts w:eastAsia="Times New Roman"/>
        </w:rPr>
        <w:t xml:space="preserve"> IN HIS HONOR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532B" w:rsidRDefault="002E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learn that Benedict College will honor Tyrone Burroughs on Saturday, April 22, 2017</w:t>
      </w:r>
      <w:r w:rsidR="00267436">
        <w:rPr>
          <w:rFonts w:eastAsia="Times New Roman"/>
        </w:rPr>
        <w:t xml:space="preserve"> at the Benjamin F. Payton Learning Resources Center Plaza</w:t>
      </w:r>
      <w:r>
        <w:rPr>
          <w:rFonts w:eastAsia="Times New Roman"/>
        </w:rPr>
        <w:t>; and</w:t>
      </w:r>
    </w:p>
    <w:p w:rsidR="002E532B" w:rsidRDefault="002E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4057" w:rsidRPr="00EA4057" w:rsidRDefault="00EA4057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A4057">
        <w:rPr>
          <w:rFonts w:eastAsia="Times New Roman"/>
        </w:rPr>
        <w:t xml:space="preserve">Whereas, </w:t>
      </w:r>
      <w:r w:rsidR="002E532B" w:rsidRPr="00EA4057">
        <w:rPr>
          <w:rFonts w:eastAsia="Times New Roman"/>
        </w:rPr>
        <w:t xml:space="preserve">Tyrone </w:t>
      </w:r>
      <w:r w:rsidRPr="00EA4057">
        <w:rPr>
          <w:rFonts w:eastAsia="Times New Roman"/>
        </w:rPr>
        <w:t>Burroughs holds a Bachelor of Arts</w:t>
      </w:r>
      <w:r w:rsidR="00416AA2">
        <w:rPr>
          <w:rFonts w:eastAsia="Times New Roman"/>
        </w:rPr>
        <w:t xml:space="preserve"> degree</w:t>
      </w:r>
      <w:r w:rsidRPr="00EA4057">
        <w:rPr>
          <w:rFonts w:eastAsia="Times New Roman"/>
        </w:rPr>
        <w:t xml:space="preserve"> in political science from Benedict College. Upon graduation, he began developing</w:t>
      </w:r>
      <w:r w:rsidR="00416AA2">
        <w:rPr>
          <w:rFonts w:eastAsia="Times New Roman"/>
        </w:rPr>
        <w:t xml:space="preserve"> his sales and marketing skills and</w:t>
      </w:r>
      <w:r w:rsidRPr="00EA4057">
        <w:rPr>
          <w:rFonts w:eastAsia="Times New Roman"/>
        </w:rPr>
        <w:t xml:space="preserve"> creat</w:t>
      </w:r>
      <w:r w:rsidR="00416AA2">
        <w:rPr>
          <w:rFonts w:eastAsia="Times New Roman"/>
        </w:rPr>
        <w:t>ed</w:t>
      </w:r>
      <w:r w:rsidRPr="00EA4057">
        <w:rPr>
          <w:rFonts w:eastAsia="Times New Roman"/>
        </w:rPr>
        <w:t xml:space="preserve"> successful account portfolios for his employers. In 1987, Burroughs founded First Choice Sales &amp; Marketing Group, Inc.; and</w:t>
      </w:r>
    </w:p>
    <w:p w:rsidR="00EA4057" w:rsidRPr="00EA4057" w:rsidRDefault="00EA4057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7436" w:rsidRPr="00EA4057" w:rsidRDefault="00267436" w:rsidP="0026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A4057">
        <w:rPr>
          <w:rFonts w:eastAsia="Times New Roman"/>
        </w:rPr>
        <w:t>Whereas, thirty years later, Burroughs is Chairman, Presi</w:t>
      </w:r>
      <w:r>
        <w:rPr>
          <w:rFonts w:eastAsia="Times New Roman"/>
        </w:rPr>
        <w:t xml:space="preserve">dent, and CEO of First Choice. As one </w:t>
      </w:r>
      <w:r w:rsidRPr="00EA4057">
        <w:rPr>
          <w:rFonts w:eastAsia="Times New Roman"/>
        </w:rPr>
        <w:t>of the personal care industry’s most profound and respected executives, he leads the development of company-wide strategic planning and long-range sales, marketing, an</w:t>
      </w:r>
      <w:r>
        <w:rPr>
          <w:rFonts w:eastAsia="Times New Roman"/>
        </w:rPr>
        <w:t>d retail execution initiatives</w:t>
      </w:r>
      <w:r w:rsidRPr="00EA4057">
        <w:rPr>
          <w:rFonts w:eastAsia="Times New Roman"/>
        </w:rPr>
        <w:t>; and</w:t>
      </w:r>
    </w:p>
    <w:p w:rsidR="00267436" w:rsidRDefault="00267436" w:rsidP="0026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4057" w:rsidRPr="00EA4057" w:rsidRDefault="00EA4057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A4057">
        <w:rPr>
          <w:rFonts w:eastAsia="Times New Roman"/>
        </w:rPr>
        <w:t xml:space="preserve">Whereas, </w:t>
      </w:r>
      <w:r w:rsidR="009718F7">
        <w:rPr>
          <w:rFonts w:eastAsia="Times New Roman"/>
        </w:rPr>
        <w:t>w</w:t>
      </w:r>
      <w:r w:rsidR="00D33B01" w:rsidRPr="00EA4057">
        <w:rPr>
          <w:rFonts w:eastAsia="Times New Roman"/>
        </w:rPr>
        <w:t>ith over three hundred years of collective experience in brand management, First Choice is the nation’s largest consumer products management age</w:t>
      </w:r>
      <w:r w:rsidR="00D33B01">
        <w:rPr>
          <w:rFonts w:eastAsia="Times New Roman"/>
        </w:rPr>
        <w:t xml:space="preserve">ncy </w:t>
      </w:r>
      <w:r w:rsidR="00D33B01" w:rsidRPr="00EA4057">
        <w:rPr>
          <w:rFonts w:eastAsia="Times New Roman"/>
        </w:rPr>
        <w:t>in the multicultural personal care category, which represents more than $1</w:t>
      </w:r>
      <w:r w:rsidR="00D33B01">
        <w:rPr>
          <w:rFonts w:eastAsia="Times New Roman"/>
        </w:rPr>
        <w:t xml:space="preserve">.7 trillion in buying power. </w:t>
      </w:r>
      <w:r w:rsidR="00D33B01" w:rsidRPr="00EA4057">
        <w:rPr>
          <w:rFonts w:eastAsia="Times New Roman"/>
        </w:rPr>
        <w:t>First Choice has become a recognized leader by providing</w:t>
      </w:r>
      <w:r w:rsidR="00D33B01">
        <w:rPr>
          <w:rFonts w:eastAsia="Times New Roman"/>
        </w:rPr>
        <w:t xml:space="preserve"> </w:t>
      </w:r>
      <w:r w:rsidR="00D33B01" w:rsidRPr="00EA4057">
        <w:rPr>
          <w:rFonts w:eastAsia="Times New Roman"/>
        </w:rPr>
        <w:t>quality sales efforts, competitive knowledge, promotional support, distributor training, and trade show participation</w:t>
      </w:r>
      <w:r w:rsidR="00D33B01">
        <w:rPr>
          <w:rFonts w:eastAsia="Times New Roman"/>
        </w:rPr>
        <w:t xml:space="preserve"> to some of the world’s largest product manufacturers and retailers. </w:t>
      </w:r>
      <w:r w:rsidRPr="00EA4057">
        <w:rPr>
          <w:rFonts w:eastAsia="Times New Roman"/>
        </w:rPr>
        <w:t xml:space="preserve">The </w:t>
      </w:r>
      <w:r w:rsidR="00267436">
        <w:rPr>
          <w:rFonts w:eastAsia="Times New Roman"/>
        </w:rPr>
        <w:t xml:space="preserve">First </w:t>
      </w:r>
      <w:r w:rsidR="00267436">
        <w:rPr>
          <w:rFonts w:eastAsia="Times New Roman"/>
        </w:rPr>
        <w:lastRenderedPageBreak/>
        <w:t xml:space="preserve">Choice </w:t>
      </w:r>
      <w:r w:rsidRPr="00EA4057">
        <w:rPr>
          <w:rFonts w:eastAsia="Times New Roman"/>
        </w:rPr>
        <w:t>team focuse</w:t>
      </w:r>
      <w:r w:rsidR="00267436">
        <w:rPr>
          <w:rFonts w:eastAsia="Times New Roman"/>
        </w:rPr>
        <w:t>s</w:t>
      </w:r>
      <w:r w:rsidRPr="00EA4057">
        <w:rPr>
          <w:rFonts w:eastAsia="Times New Roman"/>
        </w:rPr>
        <w:t xml:space="preserve"> on engaging clients in the planning, analysis, and selling of their brands to retailers and distributors throughout the country</w:t>
      </w:r>
      <w:r w:rsidR="00267436">
        <w:rPr>
          <w:rFonts w:eastAsia="Times New Roman"/>
        </w:rPr>
        <w:t xml:space="preserve">. </w:t>
      </w:r>
      <w:r w:rsidR="00267436" w:rsidRPr="00EA4057">
        <w:rPr>
          <w:rFonts w:eastAsia="Times New Roman"/>
        </w:rPr>
        <w:t>First Choice provides critical expertise and analytics through the use of syndicated data, shopper in</w:t>
      </w:r>
      <w:r w:rsidR="00D33B01">
        <w:rPr>
          <w:rFonts w:eastAsia="Times New Roman"/>
        </w:rPr>
        <w:t>sights, and in-store execution</w:t>
      </w:r>
      <w:r w:rsidRPr="00EA4057">
        <w:rPr>
          <w:rFonts w:eastAsia="Times New Roman"/>
        </w:rPr>
        <w:t>; and</w:t>
      </w:r>
    </w:p>
    <w:p w:rsidR="00EA4057" w:rsidRPr="00EA4057" w:rsidRDefault="00EA4057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7436" w:rsidRDefault="00EA4057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A4057">
        <w:rPr>
          <w:rFonts w:eastAsia="Times New Roman"/>
        </w:rPr>
        <w:t xml:space="preserve">Whereas, </w:t>
      </w:r>
      <w:r w:rsidR="00267436">
        <w:rPr>
          <w:rFonts w:eastAsia="Times New Roman"/>
        </w:rPr>
        <w:t xml:space="preserve">Burroughs </w:t>
      </w:r>
      <w:r w:rsidR="00267436" w:rsidRPr="00EA4057">
        <w:rPr>
          <w:rFonts w:eastAsia="Times New Roman"/>
        </w:rPr>
        <w:t>and his wife Nelda reside in Memp</w:t>
      </w:r>
      <w:r w:rsidR="00267436">
        <w:rPr>
          <w:rFonts w:eastAsia="Times New Roman"/>
        </w:rPr>
        <w:t xml:space="preserve">his, Tennessee, where </w:t>
      </w:r>
      <w:r w:rsidR="009718F7">
        <w:rPr>
          <w:rFonts w:eastAsia="Times New Roman"/>
        </w:rPr>
        <w:t>Burroughs</w:t>
      </w:r>
      <w:r w:rsidRPr="00EA4057">
        <w:rPr>
          <w:rFonts w:eastAsia="Times New Roman"/>
        </w:rPr>
        <w:t xml:space="preserve"> </w:t>
      </w:r>
      <w:r w:rsidR="00267436" w:rsidRPr="00EA4057">
        <w:rPr>
          <w:rFonts w:eastAsia="Times New Roman"/>
        </w:rPr>
        <w:t xml:space="preserve">is a prominent developer in the restaurant and residential industries. He is the proud owner of the historic </w:t>
      </w:r>
      <w:r w:rsidR="009718F7">
        <w:rPr>
          <w:rFonts w:eastAsia="Times New Roman"/>
        </w:rPr>
        <w:t xml:space="preserve">R. S. Lewis &amp; Sons Funeral Home, which </w:t>
      </w:r>
      <w:r w:rsidR="00267436" w:rsidRPr="00EA4057">
        <w:rPr>
          <w:rFonts w:eastAsia="Times New Roman"/>
        </w:rPr>
        <w:t>prepared the remains of the Reverend Dr. Martin Luther King, Jr. for public viewing</w:t>
      </w:r>
      <w:r w:rsidR="00267436">
        <w:rPr>
          <w:rFonts w:eastAsia="Times New Roman"/>
        </w:rPr>
        <w:t>; and</w:t>
      </w:r>
    </w:p>
    <w:p w:rsidR="00267436" w:rsidRDefault="00267436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4057" w:rsidRPr="00EA4057" w:rsidRDefault="00267436" w:rsidP="00EA4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Burroughs </w:t>
      </w:r>
      <w:r w:rsidRPr="00EA4057">
        <w:rPr>
          <w:rFonts w:eastAsia="Times New Roman"/>
        </w:rPr>
        <w:t>serves on several civic, non-profit, higher education</w:t>
      </w:r>
      <w:r>
        <w:rPr>
          <w:rFonts w:eastAsia="Times New Roman"/>
        </w:rPr>
        <w:t>,</w:t>
      </w:r>
      <w:r w:rsidRPr="00EA4057">
        <w:rPr>
          <w:rFonts w:eastAsia="Times New Roman"/>
        </w:rPr>
        <w:t xml:space="preserve"> and corporate advisory boards. He</w:t>
      </w:r>
      <w:r>
        <w:rPr>
          <w:rFonts w:eastAsia="Times New Roman"/>
        </w:rPr>
        <w:t xml:space="preserve"> is </w:t>
      </w:r>
      <w:r w:rsidR="009718F7">
        <w:rPr>
          <w:rFonts w:eastAsia="Times New Roman"/>
        </w:rPr>
        <w:t xml:space="preserve">an </w:t>
      </w:r>
      <w:r w:rsidR="00EA4057" w:rsidRPr="00EA4057">
        <w:rPr>
          <w:rFonts w:eastAsia="Times New Roman"/>
        </w:rPr>
        <w:t xml:space="preserve">integral member on the board of directors for the Regional One Hospital, Memphis NAACP Chapter, First Alliance Bank, </w:t>
      </w:r>
      <w:r w:rsidR="00416AA2">
        <w:rPr>
          <w:rFonts w:eastAsia="Times New Roman"/>
        </w:rPr>
        <w:t xml:space="preserve">and </w:t>
      </w:r>
      <w:r w:rsidR="00EA4057" w:rsidRPr="00EA4057">
        <w:rPr>
          <w:rFonts w:eastAsia="Times New Roman"/>
        </w:rPr>
        <w:t>Memphis and Shelby</w:t>
      </w:r>
      <w:r w:rsidR="00416AA2">
        <w:rPr>
          <w:rFonts w:eastAsia="Times New Roman"/>
        </w:rPr>
        <w:t xml:space="preserve"> County Board Convention Center;</w:t>
      </w:r>
      <w:r w:rsidR="00EA4057" w:rsidRPr="00EA4057">
        <w:rPr>
          <w:rFonts w:eastAsia="Times New Roman"/>
        </w:rPr>
        <w:t xml:space="preserve"> </w:t>
      </w:r>
      <w:r>
        <w:rPr>
          <w:rFonts w:eastAsia="Times New Roman"/>
        </w:rPr>
        <w:t xml:space="preserve">the </w:t>
      </w:r>
      <w:r w:rsidR="00416AA2">
        <w:rPr>
          <w:rFonts w:eastAsia="Times New Roman"/>
        </w:rPr>
        <w:t>c</w:t>
      </w:r>
      <w:r w:rsidR="00EA4057" w:rsidRPr="00EA4057">
        <w:rPr>
          <w:rFonts w:eastAsia="Times New Roman"/>
        </w:rPr>
        <w:t>hairman of the Metropolitan B</w:t>
      </w:r>
      <w:r w:rsidR="00416AA2">
        <w:rPr>
          <w:rFonts w:eastAsia="Times New Roman"/>
        </w:rPr>
        <w:t>aptist Church Board of Trustees;</w:t>
      </w:r>
      <w:r w:rsidR="00EA4057" w:rsidRPr="00EA4057">
        <w:rPr>
          <w:rFonts w:eastAsia="Times New Roman"/>
        </w:rPr>
        <w:t xml:space="preserve"> and </w:t>
      </w:r>
      <w:r>
        <w:rPr>
          <w:rFonts w:eastAsia="Times New Roman"/>
        </w:rPr>
        <w:t xml:space="preserve">the </w:t>
      </w:r>
      <w:r w:rsidR="00416AA2">
        <w:rPr>
          <w:rFonts w:eastAsia="Times New Roman"/>
        </w:rPr>
        <w:t>c</w:t>
      </w:r>
      <w:r w:rsidR="00EA4057" w:rsidRPr="00EA4057">
        <w:rPr>
          <w:rFonts w:eastAsia="Times New Roman"/>
        </w:rPr>
        <w:t>hairman of</w:t>
      </w:r>
      <w:r>
        <w:rPr>
          <w:rFonts w:eastAsia="Times New Roman"/>
        </w:rPr>
        <w:t xml:space="preserve"> The Burroughs Foundation, Inc.</w:t>
      </w:r>
      <w:r w:rsidR="00EA4057" w:rsidRPr="00EA4057">
        <w:rPr>
          <w:rFonts w:eastAsia="Times New Roman"/>
        </w:rPr>
        <w:t>; and</w:t>
      </w:r>
    </w:p>
    <w:p w:rsidR="00EA4057" w:rsidRDefault="00EA4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4DBA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36C1">
        <w:rPr>
          <w:rFonts w:eastAsia="Times New Roman"/>
        </w:rPr>
        <w:t>the members of the South Carolina Senate appreciate the pride and recognition that Tyrone Burroughs has brought to the State of South Carolina</w:t>
      </w:r>
      <w:r w:rsidR="00416AA2">
        <w:rPr>
          <w:rFonts w:eastAsia="Times New Roman"/>
        </w:rPr>
        <w:t xml:space="preserve"> </w:t>
      </w:r>
      <w:r w:rsidR="007B729D">
        <w:rPr>
          <w:rFonts w:eastAsia="Times New Roman"/>
        </w:rPr>
        <w:t>as a visionary pioneer in the business community</w:t>
      </w:r>
      <w:r>
        <w:rPr>
          <w:rFonts w:eastAsia="Times New Roman"/>
        </w:rPr>
        <w:t>.  Now, therefore,</w:t>
      </w:r>
    </w:p>
    <w:p w:rsidR="00224DBA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4DBA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24DBA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4DBA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D1235">
        <w:rPr>
          <w:rFonts w:eastAsia="Times New Roman"/>
        </w:rPr>
        <w:t xml:space="preserve">the members of the South Carolina Senate, by this resolution, honor and recognize Tyrone </w:t>
      </w:r>
      <w:r w:rsidR="009718F7">
        <w:rPr>
          <w:rFonts w:eastAsia="Times New Roman"/>
        </w:rPr>
        <w:t xml:space="preserve">Adam </w:t>
      </w:r>
      <w:r w:rsidR="00CD1235">
        <w:rPr>
          <w:rFonts w:eastAsia="Times New Roman"/>
        </w:rPr>
        <w:t>Burrough</w:t>
      </w:r>
      <w:r w:rsidR="009B2DC0">
        <w:rPr>
          <w:rFonts w:eastAsia="Times New Roman"/>
        </w:rPr>
        <w:t xml:space="preserve">s, Chairman, President, and CEO of First Choice Sales and Marketing Group, Inc., </w:t>
      </w:r>
      <w:r w:rsidR="00267436">
        <w:rPr>
          <w:rFonts w:eastAsia="Times New Roman"/>
        </w:rPr>
        <w:t>and congratulate him upon the occasion of Benedict College’s School of Business and Economics being named in his honor</w:t>
      </w:r>
      <w:r>
        <w:rPr>
          <w:rFonts w:eastAsia="Times New Roman"/>
        </w:rPr>
        <w:t>.</w:t>
      </w:r>
    </w:p>
    <w:p w:rsidR="00224DBA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4DBA" w:rsidRPr="00522CE0" w:rsidRDefault="00224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D1235">
        <w:rPr>
          <w:rFonts w:eastAsia="Times New Roman"/>
        </w:rPr>
        <w:t>Tyrone Burroughs</w:t>
      </w:r>
      <w:r>
        <w:rPr>
          <w:rFonts w:eastAsia="Times New Roman"/>
        </w:rPr>
        <w:t>.</w:t>
      </w:r>
    </w:p>
    <w:p w:rsidR="0057727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E5173" w:rsidRDefault="001E5173" w:rsidP="001E5173">
      <w:pPr>
        <w:suppressAutoHyphens/>
        <w:jc w:val="both"/>
        <w:rPr>
          <w:rFonts w:eastAsia="Times New Roman"/>
        </w:rPr>
      </w:pPr>
    </w:p>
    <w:sectPr w:rsidR="001E5173" w:rsidSect="001E517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B01" w:rsidRDefault="00D33B01" w:rsidP="00522CE0">
      <w:r>
        <w:separator/>
      </w:r>
    </w:p>
  </w:endnote>
  <w:endnote w:type="continuationSeparator" w:id="0">
    <w:p w:rsidR="00D33B01" w:rsidRDefault="00D33B0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5831F4-C093-4F4B-8C8B-B673226ACE59}"/>
    <w:embedBold r:id="rId2" w:fontKey="{AD70B1F5-7A56-434C-B621-043C9C93D0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314543-D13A-4A39-9EF7-04944E8860BD}"/>
    <w:embedBold r:id="rId4" w:fontKey="{56DAE766-C00E-4AA4-9B48-B39E517307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A2E426-476D-4892-93C8-29F48661E1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173" w:rsidRPr="00392E5E" w:rsidRDefault="001E5173" w:rsidP="00392E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3A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B01" w:rsidRDefault="00D33B01" w:rsidP="00522CE0">
      <w:r>
        <w:separator/>
      </w:r>
    </w:p>
  </w:footnote>
  <w:footnote w:type="continuationSeparator" w:id="0">
    <w:p w:rsidR="00D33B01" w:rsidRDefault="00D33B0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TYRO.KMM.RAS"/>
    <w:docVar w:name="CoverAttorneyInitials" w:val="KMM"/>
    <w:docVar w:name="CoverAttorneyLastName" w:val="Moffitt"/>
    <w:docVar w:name="CoverBillType" w:val="r"/>
    <w:docVar w:name="CoverSenator" w:val="RAS"/>
    <w:docVar w:name="dvBillNumber" w:val="644"/>
    <w:docVar w:name="dvBillNumberPrefix" w:val="S. "/>
    <w:docVar w:name="dvOriginalBody" w:val="Senate"/>
    <w:docVar w:name="fulldraftpath" w:val="L:\S-RES\RAS\009TYRO.KMM.RAS.DOCX"/>
    <w:docVar w:name="NameofBody" w:val="S"/>
    <w:docVar w:name="vgroup2" w:val="S-RES"/>
  </w:docVars>
  <w:rsids>
    <w:rsidRoot w:val="00224DBA"/>
    <w:rsid w:val="00004F1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5173"/>
    <w:rsid w:val="001E6516"/>
    <w:rsid w:val="001F1F58"/>
    <w:rsid w:val="00216025"/>
    <w:rsid w:val="00224DBA"/>
    <w:rsid w:val="00245C4E"/>
    <w:rsid w:val="00263103"/>
    <w:rsid w:val="00267436"/>
    <w:rsid w:val="002C1321"/>
    <w:rsid w:val="002C2031"/>
    <w:rsid w:val="002C5896"/>
    <w:rsid w:val="002D3BED"/>
    <w:rsid w:val="002E532B"/>
    <w:rsid w:val="00307C2B"/>
    <w:rsid w:val="00315D04"/>
    <w:rsid w:val="00383247"/>
    <w:rsid w:val="00392E5E"/>
    <w:rsid w:val="003D6E2B"/>
    <w:rsid w:val="003E7597"/>
    <w:rsid w:val="00413EBF"/>
    <w:rsid w:val="00416AA2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270"/>
    <w:rsid w:val="00593361"/>
    <w:rsid w:val="005A413B"/>
    <w:rsid w:val="005A5017"/>
    <w:rsid w:val="005A648C"/>
    <w:rsid w:val="005F07AC"/>
    <w:rsid w:val="005F1745"/>
    <w:rsid w:val="006A1802"/>
    <w:rsid w:val="006C0CBB"/>
    <w:rsid w:val="006C3A1F"/>
    <w:rsid w:val="006C74EA"/>
    <w:rsid w:val="00720D40"/>
    <w:rsid w:val="007318D4"/>
    <w:rsid w:val="00765784"/>
    <w:rsid w:val="007936C1"/>
    <w:rsid w:val="007A4390"/>
    <w:rsid w:val="007B729D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1649C"/>
    <w:rsid w:val="00927C62"/>
    <w:rsid w:val="009718F7"/>
    <w:rsid w:val="00983951"/>
    <w:rsid w:val="00984124"/>
    <w:rsid w:val="00984640"/>
    <w:rsid w:val="00995C37"/>
    <w:rsid w:val="009B2DC0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1235"/>
    <w:rsid w:val="00CF2C98"/>
    <w:rsid w:val="00D1088B"/>
    <w:rsid w:val="00D1286F"/>
    <w:rsid w:val="00D14DE6"/>
    <w:rsid w:val="00D156D2"/>
    <w:rsid w:val="00D33B01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A4057"/>
    <w:rsid w:val="00EB47AE"/>
    <w:rsid w:val="00EC34E1"/>
    <w:rsid w:val="00F0234A"/>
    <w:rsid w:val="00F05CF2"/>
    <w:rsid w:val="00F176CD"/>
    <w:rsid w:val="00F51241"/>
    <w:rsid w:val="00F52959"/>
    <w:rsid w:val="00F55884"/>
    <w:rsid w:val="00FA66E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212C3B8-8BAB-4AA0-86A4-6C078C21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E51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644_2017042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44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42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7398D3AB.dotm</Template>
  <TotalTime>0</TotalTime>
  <Pages>3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644: Tyrone Adams Burroughs - South Carolina Legislature Online</dc:title>
  <dc:subject/>
  <dc:creator>Rebecca Landau</dc:creator>
  <cp:keywords/>
  <dc:description/>
  <cp:lastModifiedBy>S Volk</cp:lastModifiedBy>
  <cp:revision>2</cp:revision>
  <dcterms:created xsi:type="dcterms:W3CDTF">2017-05-25T19:35:00Z</dcterms:created>
  <dcterms:modified xsi:type="dcterms:W3CDTF">2017-05-25T19:35:00Z</dcterms:modified>
</cp:coreProperties>
</file>