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87D" w:rsidRDefault="00A3487D" w:rsidP="00A3487D">
      <w:pPr>
        <w:widowControl w:val="0"/>
        <w:jc w:val="center"/>
      </w:pPr>
      <w:r w:rsidRPr="00A3487D">
        <w:rPr>
          <w:b/>
        </w:rPr>
        <w:t>South Carolina General Assembly</w:t>
      </w:r>
    </w:p>
    <w:p w:rsidR="00A3487D" w:rsidRDefault="00A3487D" w:rsidP="00A3487D">
      <w:pPr>
        <w:widowControl w:val="0"/>
        <w:jc w:val="center"/>
      </w:pPr>
      <w:r>
        <w:t>122nd Session, 2017-2018</w:t>
      </w:r>
    </w:p>
    <w:p w:rsidR="00A3487D" w:rsidRDefault="00A3487D" w:rsidP="00A3487D">
      <w:pPr>
        <w:widowControl w:val="0"/>
      </w:pPr>
    </w:p>
    <w:p w:rsidR="00A3487D" w:rsidRDefault="00A3487D" w:rsidP="00A3487D">
      <w:pPr>
        <w:widowControl w:val="0"/>
        <w:rPr>
          <w:b/>
        </w:rPr>
      </w:pPr>
      <w:r w:rsidRPr="00A3487D">
        <w:rPr>
          <w:b/>
        </w:rPr>
        <w:t>S.</w:t>
      </w:r>
      <w:r>
        <w:rPr>
          <w:b/>
        </w:rPr>
        <w:t xml:space="preserve"> </w:t>
      </w:r>
      <w:r w:rsidRPr="00A3487D">
        <w:rPr>
          <w:b/>
        </w:rPr>
        <w:t>69</w:t>
      </w:r>
    </w:p>
    <w:p w:rsidR="00A3487D" w:rsidRDefault="00A3487D" w:rsidP="00A3487D">
      <w:pPr>
        <w:widowControl w:val="0"/>
        <w:rPr>
          <w:b/>
        </w:rPr>
      </w:pPr>
    </w:p>
    <w:p w:rsidR="00A3487D" w:rsidRDefault="00A3487D" w:rsidP="00A3487D">
      <w:pPr>
        <w:widowControl w:val="0"/>
      </w:pPr>
      <w:r w:rsidRPr="00A3487D">
        <w:rPr>
          <w:b/>
        </w:rPr>
        <w:t>STATUS INFORMATION</w:t>
      </w:r>
    </w:p>
    <w:p w:rsidR="00A3487D" w:rsidRDefault="00A3487D" w:rsidP="00A3487D">
      <w:pPr>
        <w:widowControl w:val="0"/>
      </w:pPr>
    </w:p>
    <w:p w:rsidR="00A3487D" w:rsidRDefault="00A3487D" w:rsidP="00A3487D">
      <w:pPr>
        <w:widowControl w:val="0"/>
      </w:pPr>
      <w:r>
        <w:t>Joint Resolution</w:t>
      </w:r>
    </w:p>
    <w:p w:rsidR="00A3487D" w:rsidRDefault="00A3487D" w:rsidP="00A3487D">
      <w:pPr>
        <w:widowControl w:val="0"/>
      </w:pPr>
      <w:r>
        <w:t>Sponsors: Senator Malloy</w:t>
      </w:r>
    </w:p>
    <w:p w:rsidR="00A3487D" w:rsidRDefault="00A3487D" w:rsidP="00A3487D">
      <w:pPr>
        <w:widowControl w:val="0"/>
      </w:pPr>
      <w:r>
        <w:t>Document Path: l:\s-res\gm\015jud.dmr.gm.docx</w:t>
      </w:r>
    </w:p>
    <w:p w:rsidR="00A3487D" w:rsidRDefault="00A3487D" w:rsidP="00A3487D">
      <w:pPr>
        <w:widowControl w:val="0"/>
      </w:pPr>
    </w:p>
    <w:p w:rsidR="00200679" w:rsidRDefault="00200679" w:rsidP="00A3487D">
      <w:pPr>
        <w:widowControl w:val="0"/>
      </w:pPr>
      <w:r>
        <w:t>Introduced in the Senate on January 10, 2017</w:t>
      </w:r>
    </w:p>
    <w:p w:rsidR="00200679" w:rsidRPr="00200679" w:rsidRDefault="00200679" w:rsidP="00A3487D">
      <w:pPr>
        <w:widowControl w:val="0"/>
      </w:pPr>
      <w:r>
        <w:t xml:space="preserve">Currently residing in the Senate Committee on </w:t>
      </w:r>
      <w:r w:rsidRPr="00200679">
        <w:rPr>
          <w:b/>
        </w:rPr>
        <w:t>Finance</w:t>
      </w:r>
    </w:p>
    <w:p w:rsidR="00200679" w:rsidRDefault="00200679" w:rsidP="00A3487D">
      <w:pPr>
        <w:widowControl w:val="0"/>
      </w:pPr>
    </w:p>
    <w:p w:rsidR="00A3487D" w:rsidRDefault="00A3487D" w:rsidP="00A3487D">
      <w:pPr>
        <w:widowControl w:val="0"/>
      </w:pPr>
      <w:r>
        <w:t xml:space="preserve">Summary: </w:t>
      </w:r>
      <w:r w:rsidR="00B63679">
        <w:t>Judicial Department</w:t>
      </w:r>
    </w:p>
    <w:p w:rsidR="00A3487D" w:rsidRDefault="00A3487D" w:rsidP="00A3487D">
      <w:pPr>
        <w:widowControl w:val="0"/>
      </w:pPr>
    </w:p>
    <w:p w:rsidR="00A3487D" w:rsidRDefault="00A3487D" w:rsidP="00A3487D">
      <w:pPr>
        <w:widowControl w:val="0"/>
      </w:pPr>
    </w:p>
    <w:p w:rsidR="00A3487D" w:rsidRDefault="00A3487D" w:rsidP="00A3487D">
      <w:pPr>
        <w:widowControl w:val="0"/>
        <w:tabs>
          <w:tab w:val="center" w:pos="590"/>
          <w:tab w:val="center" w:pos="1440"/>
          <w:tab w:val="left" w:pos="1872"/>
          <w:tab w:val="left" w:pos="9187"/>
        </w:tabs>
      </w:pPr>
      <w:r w:rsidRPr="00A3487D">
        <w:rPr>
          <w:b/>
        </w:rPr>
        <w:t>HISTORY OF LEGISLATIVE ACTIONS</w:t>
      </w:r>
    </w:p>
    <w:p w:rsidR="00A3487D" w:rsidRDefault="00A3487D" w:rsidP="00A3487D">
      <w:pPr>
        <w:widowControl w:val="0"/>
        <w:tabs>
          <w:tab w:val="center" w:pos="590"/>
          <w:tab w:val="center" w:pos="1440"/>
          <w:tab w:val="left" w:pos="1872"/>
          <w:tab w:val="left" w:pos="9187"/>
        </w:tabs>
      </w:pPr>
    </w:p>
    <w:p w:rsidR="00A3487D" w:rsidRPr="00A3487D" w:rsidRDefault="00A3487D" w:rsidP="00A3487D">
      <w:pPr>
        <w:widowControl w:val="0"/>
        <w:tabs>
          <w:tab w:val="center" w:pos="590"/>
          <w:tab w:val="center" w:pos="1440"/>
          <w:tab w:val="left" w:pos="1872"/>
          <w:tab w:val="left" w:pos="9187"/>
        </w:tabs>
      </w:pPr>
      <w:r w:rsidRPr="00A3487D">
        <w:rPr>
          <w:u w:val="single"/>
        </w:rPr>
        <w:tab/>
        <w:t>Date</w:t>
      </w:r>
      <w:r w:rsidRPr="00A3487D">
        <w:rPr>
          <w:u w:val="single"/>
        </w:rPr>
        <w:tab/>
        <w:t>Body</w:t>
      </w:r>
      <w:r w:rsidRPr="00A3487D">
        <w:rPr>
          <w:u w:val="single"/>
        </w:rPr>
        <w:tab/>
        <w:t>Action Description with journal page number</w:t>
      </w:r>
      <w:r w:rsidRPr="00A3487D">
        <w:rPr>
          <w:u w:val="single"/>
        </w:rPr>
        <w:tab/>
      </w:r>
    </w:p>
    <w:p w:rsidR="00794F2F" w:rsidRDefault="00794F2F" w:rsidP="00794F2F">
      <w:pPr>
        <w:widowControl w:val="0"/>
        <w:tabs>
          <w:tab w:val="right" w:pos="1008"/>
          <w:tab w:val="left" w:pos="1152"/>
          <w:tab w:val="left" w:pos="1872"/>
          <w:tab w:val="left" w:pos="9187"/>
        </w:tabs>
        <w:ind w:left="2088" w:hanging="2088"/>
      </w:pPr>
      <w:r>
        <w:tab/>
        <w:t>12/13/2016</w:t>
      </w:r>
      <w:r>
        <w:tab/>
        <w:t>Senate</w:t>
      </w:r>
      <w:r>
        <w:tab/>
      </w:r>
      <w:r w:rsidRPr="00AF74C3">
        <w:t>Prefiled</w:t>
      </w:r>
    </w:p>
    <w:p w:rsidR="00794F2F" w:rsidRDefault="00794F2F" w:rsidP="00794F2F">
      <w:pPr>
        <w:widowControl w:val="0"/>
        <w:tabs>
          <w:tab w:val="right" w:pos="1008"/>
          <w:tab w:val="left" w:pos="1152"/>
          <w:tab w:val="left" w:pos="1872"/>
          <w:tab w:val="left" w:pos="9187"/>
        </w:tabs>
        <w:ind w:left="2088" w:hanging="2088"/>
      </w:pPr>
      <w:r>
        <w:tab/>
        <w:t>12/13/2016</w:t>
      </w:r>
      <w:r>
        <w:tab/>
        <w:t>Senate</w:t>
      </w:r>
      <w:r>
        <w:tab/>
      </w:r>
      <w:r w:rsidRPr="00AF74C3">
        <w:t xml:space="preserve">Referred to Committee on </w:t>
      </w:r>
      <w:r w:rsidRPr="00AF74C3">
        <w:rPr>
          <w:b/>
        </w:rPr>
        <w:t>Finance</w:t>
      </w:r>
    </w:p>
    <w:p w:rsidR="00794F2F" w:rsidRDefault="00794F2F" w:rsidP="00794F2F">
      <w:pPr>
        <w:widowControl w:val="0"/>
        <w:tabs>
          <w:tab w:val="right" w:pos="1008"/>
          <w:tab w:val="left" w:pos="1152"/>
          <w:tab w:val="left" w:pos="1872"/>
          <w:tab w:val="left" w:pos="9187"/>
        </w:tabs>
        <w:ind w:left="2088" w:hanging="2088"/>
      </w:pPr>
      <w:r>
        <w:tab/>
        <w:t>1/10/2017</w:t>
      </w:r>
      <w:r>
        <w:tab/>
        <w:t>Senate</w:t>
      </w:r>
      <w:r>
        <w:tab/>
      </w:r>
      <w:r w:rsidRPr="00AF74C3">
        <w:t>Introduced and read first time (</w:t>
      </w:r>
      <w:hyperlink r:id="rId6" w:history="1">
        <w:r w:rsidRPr="00AF74C3">
          <w:rPr>
            <w:rStyle w:val="Hyperlink"/>
          </w:rPr>
          <w:t>Senate Journal</w:t>
        </w:r>
        <w:r w:rsidRPr="00AF74C3">
          <w:rPr>
            <w:rStyle w:val="Hyperlink"/>
          </w:rPr>
          <w:noBreakHyphen/>
          <w:t>page 47</w:t>
        </w:r>
      </w:hyperlink>
      <w:r w:rsidRPr="00AF74C3">
        <w:t>)</w:t>
      </w:r>
    </w:p>
    <w:p w:rsidR="00794F2F" w:rsidRDefault="00794F2F" w:rsidP="00794F2F">
      <w:pPr>
        <w:widowControl w:val="0"/>
        <w:tabs>
          <w:tab w:val="right" w:pos="1008"/>
          <w:tab w:val="left" w:pos="1152"/>
          <w:tab w:val="left" w:pos="1872"/>
          <w:tab w:val="left" w:pos="9187"/>
        </w:tabs>
        <w:ind w:left="2088" w:hanging="2088"/>
      </w:pPr>
      <w:r>
        <w:tab/>
        <w:t>1/10/2017</w:t>
      </w:r>
      <w:r>
        <w:tab/>
        <w:t>Senate</w:t>
      </w:r>
      <w:r>
        <w:tab/>
      </w:r>
      <w:r w:rsidRPr="00AF74C3">
        <w:t>R</w:t>
      </w:r>
      <w:r>
        <w:t xml:space="preserve">eferred to Committee on </w:t>
      </w:r>
      <w:r w:rsidRPr="00AF74C3">
        <w:rPr>
          <w:b/>
        </w:rPr>
        <w:t>Finance</w:t>
      </w:r>
      <w:r>
        <w:t xml:space="preserve"> </w:t>
      </w:r>
      <w:r w:rsidRPr="00AF74C3">
        <w:t>(</w:t>
      </w:r>
      <w:hyperlink r:id="rId7" w:history="1">
        <w:r w:rsidRPr="00AF74C3">
          <w:rPr>
            <w:rStyle w:val="Hyperlink"/>
          </w:rPr>
          <w:t>Senate Journal</w:t>
        </w:r>
        <w:r w:rsidRPr="00AF74C3">
          <w:rPr>
            <w:rStyle w:val="Hyperlink"/>
          </w:rPr>
          <w:noBreakHyphen/>
          <w:t>page 47</w:t>
        </w:r>
      </w:hyperlink>
      <w:r w:rsidRPr="00AF74C3">
        <w:t>)</w:t>
      </w:r>
    </w:p>
    <w:p w:rsidR="00794F2F" w:rsidRDefault="00794F2F" w:rsidP="00794F2F">
      <w:pPr>
        <w:widowControl w:val="0"/>
        <w:tabs>
          <w:tab w:val="right" w:pos="1008"/>
          <w:tab w:val="left" w:pos="1152"/>
          <w:tab w:val="left" w:pos="1872"/>
          <w:tab w:val="left" w:pos="9187"/>
        </w:tabs>
        <w:ind w:left="2088" w:hanging="2088"/>
      </w:pPr>
    </w:p>
    <w:p w:rsidR="00A3487D" w:rsidRDefault="00A3487D" w:rsidP="00A3487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3487D">
          <w:rPr>
            <w:rStyle w:val="Hyperlink"/>
          </w:rPr>
          <w:t>legislative information</w:t>
        </w:r>
      </w:hyperlink>
      <w:r>
        <w:t xml:space="preserve"> at the website</w:t>
      </w:r>
    </w:p>
    <w:p w:rsidR="00A3487D" w:rsidRDefault="00A3487D" w:rsidP="00A3487D">
      <w:pPr>
        <w:widowControl w:val="0"/>
        <w:tabs>
          <w:tab w:val="right" w:pos="1008"/>
          <w:tab w:val="left" w:pos="1152"/>
          <w:tab w:val="left" w:pos="1872"/>
          <w:tab w:val="left" w:pos="9187"/>
        </w:tabs>
        <w:ind w:left="2088" w:hanging="2088"/>
      </w:pPr>
    </w:p>
    <w:p w:rsidR="00A3487D" w:rsidRPr="00A3487D" w:rsidRDefault="00A3487D" w:rsidP="00A3487D">
      <w:pPr>
        <w:widowControl w:val="0"/>
        <w:tabs>
          <w:tab w:val="right" w:pos="1008"/>
          <w:tab w:val="left" w:pos="1152"/>
          <w:tab w:val="left" w:pos="1872"/>
          <w:tab w:val="left" w:pos="9187"/>
        </w:tabs>
        <w:ind w:left="2088" w:hanging="2088"/>
      </w:pPr>
    </w:p>
    <w:p w:rsidR="00A3487D" w:rsidRDefault="00A3487D" w:rsidP="00A3487D">
      <w:pPr>
        <w:widowControl w:val="0"/>
      </w:pPr>
      <w:r w:rsidRPr="00A3487D">
        <w:rPr>
          <w:b/>
        </w:rPr>
        <w:t>VERSIONS OF THIS BILL</w:t>
      </w:r>
    </w:p>
    <w:p w:rsidR="00A3487D" w:rsidRDefault="00A3487D" w:rsidP="00A3487D">
      <w:pPr>
        <w:widowControl w:val="0"/>
      </w:pPr>
    </w:p>
    <w:p w:rsidR="00A3487D" w:rsidRDefault="0000558D" w:rsidP="00A3487D">
      <w:pPr>
        <w:widowControl w:val="0"/>
      </w:pPr>
      <w:hyperlink r:id="rId9" w:history="1">
        <w:r w:rsidR="00A3487D">
          <w:rPr>
            <w:rStyle w:val="Hyperlink"/>
          </w:rPr>
          <w:t>12/13/2016</w:t>
        </w:r>
      </w:hyperlink>
    </w:p>
    <w:p w:rsidR="00A3487D" w:rsidRDefault="00A3487D" w:rsidP="00A3487D"/>
    <w:p w:rsidR="00A3487D" w:rsidRDefault="00A3487D" w:rsidP="00A3487D">
      <w:pPr>
        <w:sectPr w:rsidR="00A3487D" w:rsidSect="00A3487D">
          <w:pgSz w:w="12240" w:h="15840" w:code="1"/>
          <w:pgMar w:top="1080" w:right="1440" w:bottom="1080" w:left="1440" w:header="720" w:footer="720" w:gutter="0"/>
          <w:cols w:space="720"/>
          <w:noEndnote/>
          <w:docGrid w:linePitch="360"/>
        </w:sectPr>
      </w:pPr>
    </w:p>
    <w:p w:rsidR="00E668F9" w:rsidRPr="00522CE0" w:rsidRDefault="00E668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19D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5B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A549B">
        <w:rPr>
          <w:color w:val="000000" w:themeColor="text1"/>
          <w:u w:color="000000" w:themeColor="text1"/>
        </w:rPr>
        <w:t>PROPOSING AN AMENDMENT TO ARTICLE V OF THE CONSTITUTION OF SOUTH CAROLINA, RELATING TO THE JUDICIAL DEPARTMENT</w:t>
      </w:r>
      <w:r w:rsidR="002C49DF">
        <w:rPr>
          <w:color w:val="000000" w:themeColor="text1"/>
          <w:u w:color="000000" w:themeColor="text1"/>
        </w:rPr>
        <w:t>,</w:t>
      </w:r>
      <w:r w:rsidRPr="00FA549B">
        <w:rPr>
          <w:color w:val="000000" w:themeColor="text1"/>
          <w:u w:color="000000" w:themeColor="text1"/>
        </w:rPr>
        <w:t xml:space="preserve"> BY ADDING SECTION 28</w:t>
      </w:r>
      <w:r>
        <w:rPr>
          <w:color w:val="000000" w:themeColor="text1"/>
          <w:u w:color="000000" w:themeColor="text1"/>
        </w:rPr>
        <w:t>,</w:t>
      </w:r>
      <w:r w:rsidRPr="00FA549B">
        <w:rPr>
          <w:color w:val="000000" w:themeColor="text1"/>
          <w:u w:color="000000" w:themeColor="text1"/>
        </w:rPr>
        <w:t xml:space="preserve">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19D9"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19D9"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9D9"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5B5A">
        <w:rPr>
          <w:rFonts w:eastAsia="Times New Roman"/>
        </w:rPr>
        <w:t>It is proposed that Article V of the Constitution of this State be amended by adding:</w:t>
      </w:r>
    </w:p>
    <w:p w:rsidR="005A5B5A" w:rsidRDefault="005A5B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2C49DF">
        <w:rPr>
          <w:color w:val="000000" w:themeColor="text1"/>
          <w:u w:color="000000" w:themeColor="text1"/>
        </w:rPr>
        <w:t>Section 28.</w:t>
      </w:r>
      <w:r w:rsidR="002C49DF">
        <w:rPr>
          <w:color w:val="000000" w:themeColor="text1"/>
          <w:u w:color="000000" w:themeColor="text1"/>
        </w:rPr>
        <w:tab/>
      </w:r>
      <w:r w:rsidRPr="004131EF">
        <w:rPr>
          <w:color w:val="000000" w:themeColor="text1"/>
          <w:u w:color="000000" w:themeColor="text1"/>
        </w:rPr>
        <w:t>The General Assembly, in the annual general appropriations act, shall appropriate, out of the estimated revenue of the general fund for the fiscal year for which the appropriations are made, to the Judicial Department an amount equal to one percent of the general fund revenue of th</w:t>
      </w:r>
      <w:r>
        <w:rPr>
          <w:color w:val="000000" w:themeColor="text1"/>
          <w:u w:color="000000" w:themeColor="text1"/>
        </w:rPr>
        <w:t>e latest completed fiscal year.</w:t>
      </w: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third reading in the Senate, and in any conference report on t</w:t>
      </w:r>
      <w:r>
        <w:rPr>
          <w:color w:val="000000" w:themeColor="text1"/>
          <w:u w:color="000000" w:themeColor="text1"/>
        </w:rPr>
        <w:t>he general appropriations bill.</w:t>
      </w: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lastRenderedPageBreak/>
        <w:tab/>
        <w:t>This appropriation shall be excluded fro</w:t>
      </w:r>
      <w:r w:rsidR="00BA4AB6">
        <w:rPr>
          <w:color w:val="000000" w:themeColor="text1"/>
          <w:u w:color="000000" w:themeColor="text1"/>
        </w:rPr>
        <w:t>m the calculation of any across-</w:t>
      </w:r>
      <w:r w:rsidRPr="004131EF">
        <w:rPr>
          <w:color w:val="000000" w:themeColor="text1"/>
          <w:u w:color="000000" w:themeColor="text1"/>
        </w:rPr>
        <w:t>the</w:t>
      </w:r>
      <w:r w:rsidR="00BA4AB6">
        <w:rPr>
          <w:color w:val="000000" w:themeColor="text1"/>
          <w:u w:color="000000" w:themeColor="text1"/>
        </w:rPr>
        <w:t>-</w:t>
      </w:r>
      <w:r w:rsidRPr="004131EF">
        <w:rPr>
          <w:color w:val="000000" w:themeColor="text1"/>
          <w:u w:color="000000" w:themeColor="text1"/>
        </w:rPr>
        <w:t xml:space="preserve">board agency base reductions mandated by the </w:t>
      </w:r>
      <w:r w:rsidR="00BA4AB6">
        <w:rPr>
          <w:color w:val="000000" w:themeColor="text1"/>
          <w:u w:color="000000" w:themeColor="text1"/>
        </w:rPr>
        <w:t>Executive Budget Office</w:t>
      </w:r>
      <w:r w:rsidRPr="004131EF">
        <w:rPr>
          <w:color w:val="000000" w:themeColor="text1"/>
          <w:u w:color="000000" w:themeColor="text1"/>
        </w:rPr>
        <w:t>.</w:t>
      </w:r>
      <w:r>
        <w:rPr>
          <w:color w:val="000000" w:themeColor="text1"/>
          <w:u w:color="000000" w:themeColor="text1"/>
        </w:rPr>
        <w:t>”</w:t>
      </w: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SECTION</w:t>
      </w:r>
      <w:r w:rsidRPr="004131EF">
        <w:rPr>
          <w:color w:val="000000" w:themeColor="text1"/>
          <w:u w:color="000000" w:themeColor="text1"/>
        </w:rPr>
        <w:tab/>
        <w:t>2.</w:t>
      </w:r>
      <w:r w:rsidRPr="004131EF">
        <w:rPr>
          <w:color w:val="000000" w:themeColor="text1"/>
          <w:u w:color="000000" w:themeColor="text1"/>
        </w:rPr>
        <w:tab/>
        <w:t>The proposed amendment must be submitted to the qualified electors at the next general electio</w:t>
      </w:r>
      <w:r>
        <w:rPr>
          <w:color w:val="000000" w:themeColor="text1"/>
          <w:u w:color="000000" w:themeColor="text1"/>
        </w:rPr>
        <w:t xml:space="preserve">n for representatives. </w:t>
      </w:r>
      <w:r w:rsidRPr="004131EF">
        <w:rPr>
          <w:color w:val="000000" w:themeColor="text1"/>
          <w:u w:color="000000" w:themeColor="text1"/>
        </w:rPr>
        <w:t>Ballots must be provided at the various voting precincts with the following words printed or written on the ballot:</w:t>
      </w: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B5A" w:rsidRPr="004131E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“Must Article V of the Constitution of this State be amended by adding Section 28</w:t>
      </w:r>
      <w:r w:rsidR="002C49DF">
        <w:rPr>
          <w:color w:val="000000" w:themeColor="text1"/>
          <w:u w:color="000000" w:themeColor="text1"/>
        </w:rPr>
        <w:t xml:space="preserve">, </w:t>
      </w:r>
      <w:r w:rsidRPr="004131EF">
        <w:rPr>
          <w:color w:val="000000" w:themeColor="text1"/>
          <w:u w:color="000000" w:themeColor="text1"/>
        </w:rPr>
        <w:t>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A5B5A" w:rsidRPr="00AC39CF"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B5A" w:rsidRDefault="005A5B5A" w:rsidP="005A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31E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1E19D9"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9D9" w:rsidRPr="00522CE0" w:rsidRDefault="001E19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5B5A">
        <w:rPr>
          <w:rFonts w:eastAsia="Times New Roman"/>
        </w:rPr>
        <w:t>3</w:t>
      </w:r>
      <w:r>
        <w:rPr>
          <w:rFonts w:eastAsia="Times New Roman"/>
        </w:rPr>
        <w:t>.</w:t>
      </w:r>
      <w:r>
        <w:rPr>
          <w:rFonts w:eastAsia="Times New Roman"/>
        </w:rPr>
        <w:tab/>
        <w:t>This joint resolution takes effect upon approval by the Governor.</w:t>
      </w:r>
    </w:p>
    <w:p w:rsidR="00FA76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487D" w:rsidRDefault="00A3487D" w:rsidP="00A3487D">
      <w:pPr>
        <w:suppressAutoHyphens/>
        <w:jc w:val="both"/>
        <w:rPr>
          <w:rFonts w:eastAsia="Times New Roman"/>
        </w:rPr>
      </w:pPr>
    </w:p>
    <w:sectPr w:rsidR="00A3487D" w:rsidSect="00A348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B5A" w:rsidRDefault="005A5B5A" w:rsidP="00522CE0">
      <w:r>
        <w:separator/>
      </w:r>
    </w:p>
  </w:endnote>
  <w:endnote w:type="continuationSeparator" w:id="0">
    <w:p w:rsidR="005A5B5A" w:rsidRDefault="005A5B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DE4DA2-EEE4-49D6-B51C-8E1AC1303644}"/>
    <w:embedBold r:id="rId2" w:fontKey="{51EBD92D-EAC4-4F0C-B576-CE3736A41A18}"/>
  </w:font>
  <w:font w:name="Calibri">
    <w:panose1 w:val="020F0502020204030204"/>
    <w:charset w:val="00"/>
    <w:family w:val="swiss"/>
    <w:pitch w:val="variable"/>
    <w:sig w:usb0="E00002FF" w:usb1="4000ACFF" w:usb2="00000001" w:usb3="00000000" w:csb0="0000019F" w:csb1="00000000"/>
    <w:embedRegular r:id="rId3" w:fontKey="{A12FC230-2A55-425D-AA21-E29B8E43F2B6}"/>
    <w:embedBold r:id="rId4" w:fontKey="{60D00915-12AE-400A-8272-1531ABAB4591}"/>
  </w:font>
  <w:font w:name="Wingdings">
    <w:panose1 w:val="05000000000000000000"/>
    <w:charset w:val="02"/>
    <w:family w:val="auto"/>
    <w:pitch w:val="variable"/>
    <w:sig w:usb0="00000000" w:usb1="10000000" w:usb2="00000000" w:usb3="00000000" w:csb0="80000000" w:csb1="00000000"/>
    <w:embedRegular r:id="rId5" w:fontKey="{4BAA16F0-50CF-4268-9780-73C6CF0B66EF}"/>
  </w:font>
  <w:font w:name="Cambria">
    <w:panose1 w:val="02040503050406030204"/>
    <w:charset w:val="00"/>
    <w:family w:val="roman"/>
    <w:pitch w:val="variable"/>
    <w:sig w:usb0="E00002FF" w:usb1="400004FF" w:usb2="00000000" w:usb3="00000000" w:csb0="0000019F" w:csb1="00000000"/>
    <w:embedRegular r:id="rId6" w:fontKey="{DCB913C3-934A-4245-ABCD-1E93322B1E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87D" w:rsidRPr="00E668F9" w:rsidRDefault="00A3487D" w:rsidP="00E668F9">
    <w:pPr>
      <w:pStyle w:val="Footer"/>
      <w:tabs>
        <w:tab w:val="clear" w:pos="4680"/>
        <w:tab w:val="clear" w:pos="9360"/>
        <w:tab w:val="center" w:pos="2995"/>
      </w:tabs>
      <w:spacing w:before="120"/>
    </w:pPr>
    <w:r>
      <w:t>[69]</w:t>
    </w:r>
    <w:r>
      <w:tab/>
    </w:r>
    <w:r>
      <w:fldChar w:fldCharType="begin"/>
    </w:r>
    <w:r>
      <w:instrText xml:space="preserve"> PAGE  \* MERGEFORMAT </w:instrText>
    </w:r>
    <w:r>
      <w:fldChar w:fldCharType="separate"/>
    </w:r>
    <w:r w:rsidR="00794F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B5A" w:rsidRDefault="005A5B5A" w:rsidP="00522CE0">
      <w:r>
        <w:separator/>
      </w:r>
    </w:p>
  </w:footnote>
  <w:footnote w:type="continuationSeparator" w:id="0">
    <w:p w:rsidR="005A5B5A" w:rsidRDefault="005A5B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UD.DMR.GM"/>
    <w:docVar w:name="CoverAttorneyInitials" w:val="DMR"/>
    <w:docVar w:name="CoverAttorneyLastName" w:val="Daina Riley"/>
    <w:docVar w:name="CoverBillType" w:val="j"/>
    <w:docVar w:name="CoverSenator" w:val="GM"/>
    <w:docVar w:name="dvBillNumber" w:val="69"/>
    <w:docVar w:name="dvBillNumberPrefix" w:val="S. "/>
    <w:docVar w:name="dvOriginalBody" w:val="Senate"/>
    <w:docVar w:name="fulldraftpath" w:val="L:\S-RES\GM\015JUD.DMR.GM.DOCX"/>
    <w:docVar w:name="NameofBody" w:val="S"/>
    <w:docVar w:name="vgroup2" w:val="S-RES"/>
  </w:docVars>
  <w:rsids>
    <w:rsidRoot w:val="001E19D9"/>
    <w:rsid w:val="00042AC1"/>
    <w:rsid w:val="00046516"/>
    <w:rsid w:val="0007601D"/>
    <w:rsid w:val="000B0720"/>
    <w:rsid w:val="000B5EAF"/>
    <w:rsid w:val="001315B2"/>
    <w:rsid w:val="00170561"/>
    <w:rsid w:val="00186AC9"/>
    <w:rsid w:val="00197DF1"/>
    <w:rsid w:val="001B3DD9"/>
    <w:rsid w:val="001B7E5D"/>
    <w:rsid w:val="001D3BAC"/>
    <w:rsid w:val="001E19D9"/>
    <w:rsid w:val="00200679"/>
    <w:rsid w:val="00216025"/>
    <w:rsid w:val="00245C4E"/>
    <w:rsid w:val="002C1321"/>
    <w:rsid w:val="002C2031"/>
    <w:rsid w:val="002C49DF"/>
    <w:rsid w:val="002C5896"/>
    <w:rsid w:val="002D3BED"/>
    <w:rsid w:val="00307C2B"/>
    <w:rsid w:val="00315D04"/>
    <w:rsid w:val="00383247"/>
    <w:rsid w:val="003A2D1F"/>
    <w:rsid w:val="003D6E2B"/>
    <w:rsid w:val="003E5C54"/>
    <w:rsid w:val="003E7597"/>
    <w:rsid w:val="0044020F"/>
    <w:rsid w:val="00450668"/>
    <w:rsid w:val="004813A2"/>
    <w:rsid w:val="004952FA"/>
    <w:rsid w:val="004B6A22"/>
    <w:rsid w:val="004D7F37"/>
    <w:rsid w:val="00522CE0"/>
    <w:rsid w:val="00565148"/>
    <w:rsid w:val="00570403"/>
    <w:rsid w:val="00593361"/>
    <w:rsid w:val="005A413B"/>
    <w:rsid w:val="005A5017"/>
    <w:rsid w:val="005A5B5A"/>
    <w:rsid w:val="005A648C"/>
    <w:rsid w:val="005F1745"/>
    <w:rsid w:val="006A1802"/>
    <w:rsid w:val="006C74EA"/>
    <w:rsid w:val="00703BA9"/>
    <w:rsid w:val="00720D40"/>
    <w:rsid w:val="007318D4"/>
    <w:rsid w:val="00765784"/>
    <w:rsid w:val="00773A1D"/>
    <w:rsid w:val="00794F2F"/>
    <w:rsid w:val="007A4390"/>
    <w:rsid w:val="007B767C"/>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487D"/>
    <w:rsid w:val="00A4011E"/>
    <w:rsid w:val="00A86015"/>
    <w:rsid w:val="00A9594E"/>
    <w:rsid w:val="00AE59C8"/>
    <w:rsid w:val="00B10098"/>
    <w:rsid w:val="00B5790D"/>
    <w:rsid w:val="00B63679"/>
    <w:rsid w:val="00B945C5"/>
    <w:rsid w:val="00BA20EA"/>
    <w:rsid w:val="00BA4AB6"/>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B77F2"/>
    <w:rsid w:val="00DE5635"/>
    <w:rsid w:val="00E058D3"/>
    <w:rsid w:val="00E2236D"/>
    <w:rsid w:val="00E668F9"/>
    <w:rsid w:val="00E76AD9"/>
    <w:rsid w:val="00E91E2F"/>
    <w:rsid w:val="00EA3546"/>
    <w:rsid w:val="00EB47AE"/>
    <w:rsid w:val="00EC34E1"/>
    <w:rsid w:val="00F0234A"/>
    <w:rsid w:val="00F05CF2"/>
    <w:rsid w:val="00F51241"/>
    <w:rsid w:val="00F52959"/>
    <w:rsid w:val="00F55884"/>
    <w:rsid w:val="00FA767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CD863F6-C120-480B-9178-CFA5A781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48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9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5483E26E.dotm</Template>
  <TotalTime>0</TotalTime>
  <Pages>3</Pages>
  <Words>590</Words>
  <Characters>3094</Characters>
  <Application>Microsoft Office Word</Application>
  <DocSecurity>0</DocSecurity>
  <Lines>70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 Judicial Department - South Carolina Legislature Online</dc:title>
  <dc:subject/>
  <dc:creator>%USERNAME%</dc:creator>
  <cp:keywords/>
  <dc:description/>
  <cp:lastModifiedBy>S Volk</cp:lastModifiedBy>
  <cp:revision>2</cp:revision>
  <dcterms:created xsi:type="dcterms:W3CDTF">2017-01-11T19:54:00Z</dcterms:created>
  <dcterms:modified xsi:type="dcterms:W3CDTF">2017-01-11T19:54:00Z</dcterms:modified>
</cp:coreProperties>
</file>