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749F4" w:rsidRDefault="006749F4" w:rsidP="006749F4">
      <w:pPr>
        <w:widowControl w:val="0"/>
        <w:jc w:val="center"/>
      </w:pPr>
      <w:r w:rsidRPr="006749F4">
        <w:rPr>
          <w:b/>
        </w:rPr>
        <w:t>South Carolina General Assembly</w:t>
      </w:r>
    </w:p>
    <w:p w:rsidR="006749F4" w:rsidRDefault="006749F4" w:rsidP="006749F4">
      <w:pPr>
        <w:widowControl w:val="0"/>
        <w:jc w:val="center"/>
      </w:pPr>
      <w:r>
        <w:t>122nd Session, 2017-2018</w:t>
      </w:r>
    </w:p>
    <w:p w:rsidR="006749F4" w:rsidRDefault="006749F4" w:rsidP="006749F4">
      <w:pPr>
        <w:widowControl w:val="0"/>
      </w:pPr>
    </w:p>
    <w:p w:rsidR="006749F4" w:rsidRDefault="006749F4" w:rsidP="006749F4">
      <w:pPr>
        <w:widowControl w:val="0"/>
        <w:rPr>
          <w:b/>
        </w:rPr>
      </w:pPr>
      <w:r w:rsidRPr="006749F4">
        <w:rPr>
          <w:b/>
        </w:rPr>
        <w:t>S.</w:t>
      </w:r>
      <w:r>
        <w:rPr>
          <w:b/>
        </w:rPr>
        <w:t xml:space="preserve"> </w:t>
      </w:r>
      <w:r w:rsidRPr="006749F4">
        <w:rPr>
          <w:b/>
        </w:rPr>
        <w:t>72</w:t>
      </w:r>
    </w:p>
    <w:p w:rsidR="006749F4" w:rsidRDefault="006749F4" w:rsidP="006749F4">
      <w:pPr>
        <w:widowControl w:val="0"/>
        <w:rPr>
          <w:b/>
        </w:rPr>
      </w:pPr>
    </w:p>
    <w:p w:rsidR="006749F4" w:rsidRDefault="006749F4" w:rsidP="006749F4">
      <w:pPr>
        <w:widowControl w:val="0"/>
      </w:pPr>
      <w:r w:rsidRPr="006749F4">
        <w:rPr>
          <w:b/>
        </w:rPr>
        <w:t>STATUS INFORMATION</w:t>
      </w:r>
    </w:p>
    <w:p w:rsidR="006749F4" w:rsidRDefault="006749F4" w:rsidP="006749F4">
      <w:pPr>
        <w:widowControl w:val="0"/>
      </w:pPr>
    </w:p>
    <w:p w:rsidR="006749F4" w:rsidRDefault="006749F4" w:rsidP="006749F4">
      <w:pPr>
        <w:widowControl w:val="0"/>
      </w:pPr>
      <w:r>
        <w:t>General Bill</w:t>
      </w:r>
    </w:p>
    <w:p w:rsidR="006749F4" w:rsidRDefault="00E02B8F" w:rsidP="006749F4">
      <w:pPr>
        <w:widowControl w:val="0"/>
      </w:pPr>
      <w:r>
        <w:t>Sponsors: Senators Bennett and Hembree</w:t>
      </w:r>
    </w:p>
    <w:p w:rsidR="006749F4" w:rsidRDefault="006749F4" w:rsidP="006749F4">
      <w:pPr>
        <w:widowControl w:val="0"/>
      </w:pPr>
      <w:r>
        <w:t>Document Path: l:\s-res\sb\001prop.eb.sb.docx</w:t>
      </w:r>
    </w:p>
    <w:p w:rsidR="006749F4" w:rsidRDefault="006749F4" w:rsidP="006749F4">
      <w:pPr>
        <w:widowControl w:val="0"/>
      </w:pPr>
    </w:p>
    <w:p w:rsidR="004E7FEC" w:rsidRDefault="004E7FEC" w:rsidP="006749F4">
      <w:pPr>
        <w:widowControl w:val="0"/>
      </w:pPr>
      <w:r>
        <w:t>Introduced in the Senate on January 10, 2017</w:t>
      </w:r>
    </w:p>
    <w:p w:rsidR="004E7FEC" w:rsidRPr="004E7FEC" w:rsidRDefault="004E7FEC" w:rsidP="006749F4">
      <w:pPr>
        <w:widowControl w:val="0"/>
      </w:pPr>
      <w:r>
        <w:t xml:space="preserve">Currently residing in the Senate Committee on </w:t>
      </w:r>
      <w:r w:rsidRPr="004E7FEC">
        <w:rPr>
          <w:b/>
        </w:rPr>
        <w:t>Finance</w:t>
      </w:r>
    </w:p>
    <w:p w:rsidR="004E7FEC" w:rsidRDefault="004E7FEC" w:rsidP="006749F4">
      <w:pPr>
        <w:widowControl w:val="0"/>
      </w:pPr>
    </w:p>
    <w:p w:rsidR="006749F4" w:rsidRDefault="006749F4" w:rsidP="006749F4">
      <w:pPr>
        <w:widowControl w:val="0"/>
      </w:pPr>
      <w:r>
        <w:t xml:space="preserve">Summary: </w:t>
      </w:r>
      <w:r w:rsidR="000D620C">
        <w:t>Property tax exemptions</w:t>
      </w:r>
    </w:p>
    <w:p w:rsidR="006749F4" w:rsidRDefault="006749F4" w:rsidP="006749F4">
      <w:pPr>
        <w:widowControl w:val="0"/>
      </w:pPr>
    </w:p>
    <w:p w:rsidR="006749F4" w:rsidRDefault="006749F4" w:rsidP="006749F4">
      <w:pPr>
        <w:widowControl w:val="0"/>
      </w:pPr>
    </w:p>
    <w:p w:rsidR="006749F4" w:rsidRDefault="006749F4" w:rsidP="006749F4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6749F4">
        <w:rPr>
          <w:b/>
        </w:rPr>
        <w:t>HISTORY OF LEGISLATIVE ACTIONS</w:t>
      </w:r>
    </w:p>
    <w:p w:rsidR="006749F4" w:rsidRDefault="006749F4" w:rsidP="006749F4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6749F4" w:rsidRPr="006749F4" w:rsidRDefault="006749F4" w:rsidP="006749F4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6749F4">
        <w:rPr>
          <w:u w:val="single"/>
        </w:rPr>
        <w:tab/>
        <w:t>Date</w:t>
      </w:r>
      <w:r w:rsidRPr="006749F4">
        <w:rPr>
          <w:u w:val="single"/>
        </w:rPr>
        <w:tab/>
        <w:t>Body</w:t>
      </w:r>
      <w:r w:rsidRPr="006749F4">
        <w:rPr>
          <w:u w:val="single"/>
        </w:rPr>
        <w:tab/>
        <w:t>Action Description with journal page number</w:t>
      </w:r>
      <w:r w:rsidRPr="006749F4">
        <w:rPr>
          <w:u w:val="single"/>
        </w:rPr>
        <w:tab/>
      </w:r>
    </w:p>
    <w:p w:rsidR="004F3AAF" w:rsidRDefault="004F3AAF" w:rsidP="004F3AA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12/13/2016</w:t>
      </w:r>
      <w:r>
        <w:tab/>
        <w:t>Senate</w:t>
      </w:r>
      <w:r>
        <w:tab/>
      </w:r>
      <w:r w:rsidRPr="005F4FFF">
        <w:t>Prefiled</w:t>
      </w:r>
    </w:p>
    <w:p w:rsidR="004F3AAF" w:rsidRDefault="004F3AAF" w:rsidP="004F3AA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12/13/2016</w:t>
      </w:r>
      <w:r>
        <w:tab/>
        <w:t>Senate</w:t>
      </w:r>
      <w:r>
        <w:tab/>
      </w:r>
      <w:r w:rsidRPr="005F4FFF">
        <w:t xml:space="preserve">Referred to Committee on </w:t>
      </w:r>
      <w:r w:rsidRPr="005F4FFF">
        <w:rPr>
          <w:b/>
        </w:rPr>
        <w:t>Finance</w:t>
      </w:r>
    </w:p>
    <w:p w:rsidR="004F3AAF" w:rsidRDefault="004F3AAF" w:rsidP="004F3AA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1/10/2017</w:t>
      </w:r>
      <w:r>
        <w:tab/>
        <w:t>Senate</w:t>
      </w:r>
      <w:r>
        <w:tab/>
      </w:r>
      <w:r w:rsidRPr="005F4FFF">
        <w:t>Introduced and read first time (</w:t>
      </w:r>
      <w:hyperlink r:id="rId6" w:history="1">
        <w:r w:rsidRPr="005F4FFF">
          <w:rPr>
            <w:rStyle w:val="Hyperlink"/>
          </w:rPr>
          <w:t>Senate Journal</w:t>
        </w:r>
        <w:r w:rsidRPr="005F4FFF">
          <w:rPr>
            <w:rStyle w:val="Hyperlink"/>
          </w:rPr>
          <w:noBreakHyphen/>
          <w:t>page 48</w:t>
        </w:r>
      </w:hyperlink>
      <w:r w:rsidRPr="005F4FFF">
        <w:t>)</w:t>
      </w:r>
    </w:p>
    <w:p w:rsidR="004F3AAF" w:rsidRDefault="004F3AAF" w:rsidP="004F3AA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1/10/2017</w:t>
      </w:r>
      <w:r>
        <w:tab/>
        <w:t>Senate</w:t>
      </w:r>
      <w:r>
        <w:tab/>
      </w:r>
      <w:r w:rsidRPr="005F4FFF">
        <w:t>R</w:t>
      </w:r>
      <w:r>
        <w:t xml:space="preserve">eferred to Committee on </w:t>
      </w:r>
      <w:r w:rsidRPr="005F4FFF">
        <w:rPr>
          <w:b/>
        </w:rPr>
        <w:t>Finance</w:t>
      </w:r>
      <w:r>
        <w:t xml:space="preserve"> </w:t>
      </w:r>
      <w:r w:rsidRPr="005F4FFF">
        <w:t>(</w:t>
      </w:r>
      <w:hyperlink r:id="rId7" w:history="1">
        <w:r w:rsidRPr="005F4FFF">
          <w:rPr>
            <w:rStyle w:val="Hyperlink"/>
          </w:rPr>
          <w:t>Senate Journal</w:t>
        </w:r>
        <w:r w:rsidRPr="005F4FFF">
          <w:rPr>
            <w:rStyle w:val="Hyperlink"/>
          </w:rPr>
          <w:noBreakHyphen/>
          <w:t>page 48</w:t>
        </w:r>
      </w:hyperlink>
      <w:r w:rsidRPr="005F4FFF">
        <w:t>)</w:t>
      </w:r>
    </w:p>
    <w:p w:rsidR="004F3AAF" w:rsidRDefault="004F3AAF" w:rsidP="004F3AA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6749F4" w:rsidRDefault="006749F4" w:rsidP="006749F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8" w:history="1">
        <w:r w:rsidRPr="006749F4">
          <w:rPr>
            <w:rStyle w:val="Hyperlink"/>
          </w:rPr>
          <w:t>legislative information</w:t>
        </w:r>
      </w:hyperlink>
      <w:r>
        <w:t xml:space="preserve"> at the website</w:t>
      </w:r>
    </w:p>
    <w:p w:rsidR="006749F4" w:rsidRDefault="006749F4" w:rsidP="006749F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6749F4" w:rsidRPr="006749F4" w:rsidRDefault="006749F4" w:rsidP="006749F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6749F4" w:rsidRDefault="006749F4" w:rsidP="006749F4">
      <w:pPr>
        <w:widowControl w:val="0"/>
      </w:pPr>
      <w:r w:rsidRPr="006749F4">
        <w:rPr>
          <w:b/>
        </w:rPr>
        <w:t>VERSIONS OF THIS BILL</w:t>
      </w:r>
    </w:p>
    <w:p w:rsidR="006749F4" w:rsidRDefault="006749F4" w:rsidP="006749F4">
      <w:pPr>
        <w:widowControl w:val="0"/>
      </w:pPr>
    </w:p>
    <w:p w:rsidR="006749F4" w:rsidRDefault="00950AB4" w:rsidP="006749F4">
      <w:pPr>
        <w:widowControl w:val="0"/>
      </w:pPr>
      <w:hyperlink r:id="rId9" w:history="1">
        <w:r w:rsidR="006749F4">
          <w:rPr>
            <w:rStyle w:val="Hyperlink"/>
          </w:rPr>
          <w:t>12/13/2016</w:t>
        </w:r>
      </w:hyperlink>
    </w:p>
    <w:p w:rsidR="006749F4" w:rsidRDefault="006749F4" w:rsidP="006749F4"/>
    <w:p w:rsidR="006749F4" w:rsidRDefault="006749F4" w:rsidP="006749F4">
      <w:pPr>
        <w:sectPr w:rsidR="006749F4" w:rsidSect="006749F4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0B3971" w:rsidRPr="00522CE0" w:rsidRDefault="000B397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0B39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6D5254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FF552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 w:rsidRPr="00FF552A">
        <w:rPr>
          <w:rFonts w:eastAsia="Times New Roman"/>
        </w:rPr>
        <w:t>TO AMEND SECTION 12-37-220</w:t>
      </w:r>
      <w:r w:rsidR="004F4260">
        <w:rPr>
          <w:rFonts w:eastAsia="Times New Roman"/>
        </w:rPr>
        <w:t xml:space="preserve"> OF THE 1976 CODE</w:t>
      </w:r>
      <w:r w:rsidRPr="00FF552A">
        <w:rPr>
          <w:rFonts w:eastAsia="Times New Roman"/>
        </w:rPr>
        <w:t>, RELATING TO PROPERTY TAX EXEMPTIONS, TO EXEMPT FROM PROPERTY TAX FORTY-TWO AND SEVENTY-FIVE ONE HUNDREDTHS PERCENT OF THE FAIR MARKET VALUE OF MANUFACTURING PROPERTY, AND TO PHASE IN THE EXEMPTION OVER FIVE YEARS.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6D5254" w:rsidRDefault="006D525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6D5254" w:rsidRDefault="006D525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D5254" w:rsidRDefault="006D525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4F4260">
        <w:rPr>
          <w:rFonts w:eastAsia="Times New Roman"/>
        </w:rPr>
        <w:t>A.</w:t>
      </w:r>
      <w:r w:rsidR="004F4260">
        <w:rPr>
          <w:rFonts w:eastAsia="Times New Roman"/>
        </w:rPr>
        <w:tab/>
      </w:r>
      <w:r w:rsidR="00FF552A" w:rsidRPr="00FF552A">
        <w:rPr>
          <w:rFonts w:eastAsia="Times New Roman"/>
        </w:rPr>
        <w:t>Section 12-37-220(B) of the 1976 Code</w:t>
      </w:r>
      <w:r w:rsidR="00FF552A">
        <w:rPr>
          <w:rFonts w:eastAsia="Times New Roman"/>
        </w:rPr>
        <w:t xml:space="preserve"> is </w:t>
      </w:r>
      <w:r w:rsidR="00FF552A" w:rsidRPr="00FF552A">
        <w:rPr>
          <w:rFonts w:eastAsia="Times New Roman"/>
        </w:rPr>
        <w:t>amended by adding a</w:t>
      </w:r>
      <w:r w:rsidR="004F4260">
        <w:rPr>
          <w:rFonts w:eastAsia="Times New Roman"/>
        </w:rPr>
        <w:t>n appropriately numbered</w:t>
      </w:r>
      <w:r w:rsidR="00FF552A" w:rsidRPr="00FF552A">
        <w:rPr>
          <w:rFonts w:eastAsia="Times New Roman"/>
        </w:rPr>
        <w:t xml:space="preserve"> new item at the end to read: </w:t>
      </w:r>
    </w:p>
    <w:p w:rsidR="00FF552A" w:rsidRDefault="00FF552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F552A" w:rsidRPr="00FF552A" w:rsidRDefault="00FF552A" w:rsidP="00FF55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</w:rPr>
        <w:tab/>
        <w:t>“</w:t>
      </w:r>
      <w:r w:rsidRPr="00FF552A">
        <w:rPr>
          <w:rFonts w:eastAsia="Times New Roman"/>
        </w:rPr>
        <w:t>( )</w:t>
      </w:r>
      <w:r w:rsidR="00052ECF">
        <w:rPr>
          <w:rFonts w:eastAsia="Times New Roman"/>
        </w:rPr>
        <w:tab/>
      </w:r>
      <w:r w:rsidRPr="00FF552A">
        <w:rPr>
          <w:rFonts w:eastAsia="Times New Roman"/>
        </w:rPr>
        <w:t>Forty-two and seventy-five one hundredths percent of the property tax value, as defined pursuant to Section 12-37-3135(A)(5)</w:t>
      </w:r>
      <w:r w:rsidR="00882D97">
        <w:rPr>
          <w:rFonts w:eastAsia="Times New Roman"/>
        </w:rPr>
        <w:t>,</w:t>
      </w:r>
      <w:r w:rsidRPr="00FF552A">
        <w:rPr>
          <w:rFonts w:eastAsia="Times New Roman"/>
        </w:rPr>
        <w:t xml:space="preserve"> of manufacturing property assessed for property tax purposes</w:t>
      </w:r>
      <w:r w:rsidR="00882D97">
        <w:rPr>
          <w:rFonts w:eastAsia="Times New Roman"/>
        </w:rPr>
        <w:t>,</w:t>
      </w:r>
      <w:r w:rsidRPr="00FF552A">
        <w:rPr>
          <w:rFonts w:eastAsia="Times New Roman"/>
        </w:rPr>
        <w:t xml:space="preserve"> pursu</w:t>
      </w:r>
      <w:r>
        <w:rPr>
          <w:rFonts w:eastAsia="Times New Roman"/>
        </w:rPr>
        <w:t>ant to Section 12-43-220(a)(1).”</w:t>
      </w:r>
    </w:p>
    <w:p w:rsidR="00FF552A" w:rsidRPr="00FF552A" w:rsidRDefault="00FF552A" w:rsidP="00FF55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F552A" w:rsidRDefault="004F4260" w:rsidP="00FF55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B.</w:t>
      </w:r>
      <w:r>
        <w:rPr>
          <w:rFonts w:eastAsia="Times New Roman"/>
        </w:rPr>
        <w:tab/>
      </w:r>
      <w:r w:rsidR="00FF552A" w:rsidRPr="00FF552A">
        <w:rPr>
          <w:rFonts w:eastAsia="Times New Roman"/>
        </w:rPr>
        <w:t xml:space="preserve">Notwithstanding the exemption amount allowed pursuant to the unnumbered item added to subsection A of this section, the percentage exemption amount is phased-in in five equal and cumulative percentage installment amounts of 8.55 percent applicable for property tax years beginning after 2015. </w:t>
      </w:r>
    </w:p>
    <w:p w:rsidR="006D5254" w:rsidRDefault="006D525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D5254" w:rsidRPr="00522CE0" w:rsidRDefault="006D525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6E66ED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E53C6B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6749F4" w:rsidRDefault="006749F4" w:rsidP="006749F4">
      <w:pPr>
        <w:suppressAutoHyphens/>
        <w:jc w:val="both"/>
        <w:rPr>
          <w:rFonts w:eastAsia="Times New Roman"/>
        </w:rPr>
      </w:pPr>
    </w:p>
    <w:sectPr w:rsidR="006749F4" w:rsidSect="006749F4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D5254" w:rsidRDefault="006D5254" w:rsidP="00522CE0">
      <w:r>
        <w:separator/>
      </w:r>
    </w:p>
  </w:endnote>
  <w:endnote w:type="continuationSeparator" w:id="0">
    <w:p w:rsidR="006D5254" w:rsidRDefault="006D5254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35184C4-774C-48EF-BF87-B6CC492419AA}"/>
    <w:embedBold r:id="rId2" w:fontKey="{DD01FC72-C33C-47CA-8E8E-C075320C62B6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A3AC4135-5EAF-45F0-9CAD-F07C37BE4FBA}"/>
    <w:embedBold r:id="rId4" w:fontKey="{84847DA7-2A97-45A5-99EA-794C241C59C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7A038DB-16A5-46E6-A161-F5C29D9C5F3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749F4" w:rsidRPr="000B3971" w:rsidRDefault="006749F4" w:rsidP="000B397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4F3AAF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D5254" w:rsidRDefault="006D5254" w:rsidP="00522CE0">
      <w:r>
        <w:separator/>
      </w:r>
    </w:p>
  </w:footnote>
  <w:footnote w:type="continuationSeparator" w:id="0">
    <w:p w:rsidR="006D5254" w:rsidRDefault="006D5254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1PROP.EB.SB"/>
    <w:docVar w:name="CoverAttorneyInitials" w:val="EB"/>
    <w:docVar w:name="CoverAttorneyLastName" w:val="Bender"/>
    <w:docVar w:name="CoverBillType" w:val="b"/>
    <w:docVar w:name="CoverSenator" w:val="SB"/>
    <w:docVar w:name="dvBillNumber" w:val="72"/>
    <w:docVar w:name="dvBillNumberPrefix" w:val="S. "/>
    <w:docVar w:name="dvOriginalBody" w:val="Senate"/>
    <w:docVar w:name="fulldraftpath" w:val="L:\S-RES\SB\001PROP.EB.SB.DOCX"/>
    <w:docVar w:name="NameofBody" w:val="S"/>
    <w:docVar w:name="vgroup2" w:val="S-RES"/>
  </w:docVars>
  <w:rsids>
    <w:rsidRoot w:val="006D5254"/>
    <w:rsid w:val="00042AC1"/>
    <w:rsid w:val="00046516"/>
    <w:rsid w:val="00052ECF"/>
    <w:rsid w:val="0007601D"/>
    <w:rsid w:val="000B0720"/>
    <w:rsid w:val="000B3971"/>
    <w:rsid w:val="000B5EAF"/>
    <w:rsid w:val="000D620C"/>
    <w:rsid w:val="001315B2"/>
    <w:rsid w:val="00170561"/>
    <w:rsid w:val="00186AC9"/>
    <w:rsid w:val="00197DF1"/>
    <w:rsid w:val="001B3DD9"/>
    <w:rsid w:val="001B7E5D"/>
    <w:rsid w:val="001D3BAC"/>
    <w:rsid w:val="00216025"/>
    <w:rsid w:val="00245C4E"/>
    <w:rsid w:val="002C1321"/>
    <w:rsid w:val="002C2031"/>
    <w:rsid w:val="002C5896"/>
    <w:rsid w:val="002D3BED"/>
    <w:rsid w:val="00307C2B"/>
    <w:rsid w:val="00315D04"/>
    <w:rsid w:val="00383247"/>
    <w:rsid w:val="003A5DBD"/>
    <w:rsid w:val="003D6E2B"/>
    <w:rsid w:val="003E7597"/>
    <w:rsid w:val="0044020F"/>
    <w:rsid w:val="00450668"/>
    <w:rsid w:val="00480FCC"/>
    <w:rsid w:val="004813A2"/>
    <w:rsid w:val="004952FA"/>
    <w:rsid w:val="004B6A22"/>
    <w:rsid w:val="004D7F37"/>
    <w:rsid w:val="004E7FEC"/>
    <w:rsid w:val="004F3AAF"/>
    <w:rsid w:val="004F4260"/>
    <w:rsid w:val="00522CE0"/>
    <w:rsid w:val="00565148"/>
    <w:rsid w:val="00570403"/>
    <w:rsid w:val="00593361"/>
    <w:rsid w:val="005A413B"/>
    <w:rsid w:val="005A5017"/>
    <w:rsid w:val="005A648C"/>
    <w:rsid w:val="005F1745"/>
    <w:rsid w:val="006749F4"/>
    <w:rsid w:val="006A1802"/>
    <w:rsid w:val="006C74EA"/>
    <w:rsid w:val="006D5254"/>
    <w:rsid w:val="006E66ED"/>
    <w:rsid w:val="00720D40"/>
    <w:rsid w:val="007318D4"/>
    <w:rsid w:val="00765784"/>
    <w:rsid w:val="00793967"/>
    <w:rsid w:val="007A4390"/>
    <w:rsid w:val="007E5CB7"/>
    <w:rsid w:val="008314D2"/>
    <w:rsid w:val="00882D97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22EF0"/>
    <w:rsid w:val="00A364CD"/>
    <w:rsid w:val="00A4011E"/>
    <w:rsid w:val="00A86015"/>
    <w:rsid w:val="00A9594E"/>
    <w:rsid w:val="00AE59C8"/>
    <w:rsid w:val="00B10098"/>
    <w:rsid w:val="00B5790D"/>
    <w:rsid w:val="00B945C5"/>
    <w:rsid w:val="00BA20EA"/>
    <w:rsid w:val="00BB5AFC"/>
    <w:rsid w:val="00BC0A56"/>
    <w:rsid w:val="00C45366"/>
    <w:rsid w:val="00C50D12"/>
    <w:rsid w:val="00C57023"/>
    <w:rsid w:val="00C74052"/>
    <w:rsid w:val="00CB187A"/>
    <w:rsid w:val="00CC0EC7"/>
    <w:rsid w:val="00CE7353"/>
    <w:rsid w:val="00D1088B"/>
    <w:rsid w:val="00D14DE6"/>
    <w:rsid w:val="00D156D2"/>
    <w:rsid w:val="00D35486"/>
    <w:rsid w:val="00D53E29"/>
    <w:rsid w:val="00D86943"/>
    <w:rsid w:val="00DA47B9"/>
    <w:rsid w:val="00DE5635"/>
    <w:rsid w:val="00E02B8F"/>
    <w:rsid w:val="00E058D3"/>
    <w:rsid w:val="00E2236D"/>
    <w:rsid w:val="00E53C6B"/>
    <w:rsid w:val="00E76AD9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E6467"/>
    <w:rsid w:val="00FF14F5"/>
    <w:rsid w:val="00FF55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."/>
  <w:listSeparator w:val=","/>
  <w15:docId w15:val="{01AE18A2-8E1C-4AF3-8D07-56CCF7232B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6749F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72&amp;session=122&amp;summary=B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sj\20170110.docx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170110.docx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yperlink" Target="file:///p:\pprever\2017-18\72_20161213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5483E26E.dotm</Template>
  <TotalTime>0</TotalTime>
  <Pages>2</Pages>
  <Words>329</Words>
  <Characters>1724</Characters>
  <Application>Microsoft Office Word</Application>
  <DocSecurity>0</DocSecurity>
  <Lines>39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2047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72: Property tax exemptions - South Carolina Legislature Online</dc:title>
  <dc:subject/>
  <dc:creator>%USERNAME%</dc:creator>
  <cp:keywords/>
  <dc:description/>
  <cp:lastModifiedBy>S Volk</cp:lastModifiedBy>
  <cp:revision>2</cp:revision>
  <dcterms:created xsi:type="dcterms:W3CDTF">2017-01-11T19:55:00Z</dcterms:created>
  <dcterms:modified xsi:type="dcterms:W3CDTF">2017-01-11T19:55:00Z</dcterms:modified>
</cp:coreProperties>
</file>