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983" w:rsidRDefault="001B5983" w:rsidP="001B5983">
      <w:pPr>
        <w:widowControl w:val="0"/>
        <w:jc w:val="center"/>
      </w:pPr>
      <w:r w:rsidRPr="001B5983">
        <w:rPr>
          <w:b/>
        </w:rPr>
        <w:t>South Carolina General Assembly</w:t>
      </w:r>
    </w:p>
    <w:p w:rsidR="001B5983" w:rsidRDefault="001B5983" w:rsidP="001B5983">
      <w:pPr>
        <w:widowControl w:val="0"/>
        <w:jc w:val="center"/>
      </w:pPr>
      <w:r>
        <w:t>122nd Session, 2017-2018</w:t>
      </w:r>
    </w:p>
    <w:p w:rsidR="001B5983" w:rsidRDefault="001B5983" w:rsidP="001B5983">
      <w:pPr>
        <w:widowControl w:val="0"/>
        <w:jc w:val="left"/>
      </w:pPr>
    </w:p>
    <w:p w:rsidR="001B5983" w:rsidRDefault="001B5983" w:rsidP="001B5983">
      <w:pPr>
        <w:widowControl w:val="0"/>
        <w:jc w:val="left"/>
        <w:rPr>
          <w:b/>
        </w:rPr>
      </w:pPr>
      <w:r w:rsidRPr="001B5983">
        <w:rPr>
          <w:b/>
        </w:rPr>
        <w:t>S.</w:t>
      </w:r>
      <w:r>
        <w:rPr>
          <w:b/>
        </w:rPr>
        <w:t xml:space="preserve"> </w:t>
      </w:r>
      <w:r w:rsidRPr="001B5983">
        <w:rPr>
          <w:b/>
        </w:rPr>
        <w:t>846</w:t>
      </w:r>
    </w:p>
    <w:p w:rsidR="001B5983" w:rsidRDefault="001B5983" w:rsidP="001B5983">
      <w:pPr>
        <w:widowControl w:val="0"/>
        <w:jc w:val="left"/>
        <w:rPr>
          <w:b/>
        </w:rPr>
      </w:pPr>
    </w:p>
    <w:p w:rsidR="001B5983" w:rsidRDefault="001B5983" w:rsidP="001B5983">
      <w:pPr>
        <w:widowControl w:val="0"/>
        <w:jc w:val="left"/>
      </w:pPr>
      <w:r w:rsidRPr="001B5983">
        <w:rPr>
          <w:b/>
        </w:rPr>
        <w:t>STATUS INFORMATION</w:t>
      </w:r>
    </w:p>
    <w:p w:rsidR="001B5983" w:rsidRDefault="001B5983" w:rsidP="001B5983">
      <w:pPr>
        <w:widowControl w:val="0"/>
        <w:jc w:val="left"/>
      </w:pPr>
    </w:p>
    <w:p w:rsidR="001B5983" w:rsidRDefault="001B5983" w:rsidP="001B5983">
      <w:pPr>
        <w:widowControl w:val="0"/>
        <w:jc w:val="left"/>
      </w:pPr>
      <w:r>
        <w:t>Senate Resolution</w:t>
      </w:r>
    </w:p>
    <w:p w:rsidR="001B5983" w:rsidRDefault="001B5983" w:rsidP="001B5983">
      <w:pPr>
        <w:widowControl w:val="0"/>
        <w:jc w:val="left"/>
      </w:pPr>
      <w:r>
        <w:t>Sponsors: Senator J. Matthews</w:t>
      </w:r>
    </w:p>
    <w:p w:rsidR="001B5983" w:rsidRDefault="001B5983" w:rsidP="001B5983">
      <w:pPr>
        <w:widowControl w:val="0"/>
        <w:jc w:val="left"/>
      </w:pPr>
      <w:r>
        <w:t>Document Path: l:\council\bills\rt\17234zw18.docx</w:t>
      </w:r>
    </w:p>
    <w:p w:rsidR="001B5983" w:rsidRDefault="001B5983" w:rsidP="001B5983">
      <w:pPr>
        <w:widowControl w:val="0"/>
        <w:jc w:val="left"/>
      </w:pPr>
    </w:p>
    <w:p w:rsidR="001B5983" w:rsidRDefault="001B5983" w:rsidP="001B5983">
      <w:pPr>
        <w:widowControl w:val="0"/>
        <w:jc w:val="left"/>
      </w:pPr>
      <w:r>
        <w:t>Introduced in the Senate on January 9, 2018</w:t>
      </w:r>
    </w:p>
    <w:p w:rsidR="001B5983" w:rsidRDefault="001B5983" w:rsidP="001B5983">
      <w:pPr>
        <w:widowControl w:val="0"/>
        <w:jc w:val="left"/>
      </w:pPr>
      <w:r>
        <w:t>Adopted by the Senate on January 9, 2018</w:t>
      </w:r>
    </w:p>
    <w:p w:rsidR="001B5983" w:rsidRDefault="001B5983" w:rsidP="001B5983">
      <w:pPr>
        <w:widowControl w:val="0"/>
        <w:jc w:val="left"/>
      </w:pPr>
    </w:p>
    <w:p w:rsidR="001B5983" w:rsidRDefault="001B5983" w:rsidP="001B5983">
      <w:pPr>
        <w:widowControl w:val="0"/>
        <w:jc w:val="left"/>
      </w:pPr>
      <w:r>
        <w:t xml:space="preserve">Summary: </w:t>
      </w:r>
      <w:r w:rsidR="00E16E33">
        <w:t>The Links</w:t>
      </w:r>
    </w:p>
    <w:p w:rsidR="001B5983" w:rsidRDefault="001B5983" w:rsidP="001B5983">
      <w:pPr>
        <w:widowControl w:val="0"/>
        <w:jc w:val="left"/>
      </w:pPr>
    </w:p>
    <w:p w:rsidR="001B5983" w:rsidRDefault="001B5983" w:rsidP="001B5983">
      <w:pPr>
        <w:widowControl w:val="0"/>
        <w:jc w:val="left"/>
      </w:pPr>
    </w:p>
    <w:p w:rsidR="001B5983" w:rsidRDefault="001B5983" w:rsidP="001B5983">
      <w:pPr>
        <w:widowControl w:val="0"/>
        <w:tabs>
          <w:tab w:val="center" w:pos="590"/>
          <w:tab w:val="center" w:pos="1440"/>
          <w:tab w:val="left" w:pos="1872"/>
          <w:tab w:val="left" w:pos="9187"/>
        </w:tabs>
        <w:jc w:val="left"/>
      </w:pPr>
      <w:r w:rsidRPr="001B5983">
        <w:rPr>
          <w:b/>
        </w:rPr>
        <w:t>HISTORY OF LEGISLATIVE ACTIONS</w:t>
      </w:r>
    </w:p>
    <w:p w:rsidR="001B5983" w:rsidRDefault="001B5983" w:rsidP="001B5983">
      <w:pPr>
        <w:widowControl w:val="0"/>
        <w:tabs>
          <w:tab w:val="center" w:pos="590"/>
          <w:tab w:val="center" w:pos="1440"/>
          <w:tab w:val="left" w:pos="1872"/>
          <w:tab w:val="left" w:pos="9187"/>
        </w:tabs>
        <w:jc w:val="left"/>
      </w:pPr>
    </w:p>
    <w:p w:rsidR="001B5983" w:rsidRPr="001B5983" w:rsidRDefault="001B5983" w:rsidP="001B5983">
      <w:pPr>
        <w:widowControl w:val="0"/>
        <w:tabs>
          <w:tab w:val="center" w:pos="590"/>
          <w:tab w:val="center" w:pos="1440"/>
          <w:tab w:val="left" w:pos="1872"/>
          <w:tab w:val="left" w:pos="9187"/>
        </w:tabs>
        <w:jc w:val="left"/>
      </w:pPr>
      <w:r w:rsidRPr="001B5983">
        <w:rPr>
          <w:u w:val="single"/>
        </w:rPr>
        <w:tab/>
        <w:t>Date</w:t>
      </w:r>
      <w:r w:rsidRPr="001B5983">
        <w:rPr>
          <w:u w:val="single"/>
        </w:rPr>
        <w:tab/>
        <w:t>Body</w:t>
      </w:r>
      <w:r w:rsidRPr="001B5983">
        <w:rPr>
          <w:u w:val="single"/>
        </w:rPr>
        <w:tab/>
        <w:t>Action Description with journal page number</w:t>
      </w:r>
      <w:r w:rsidRPr="001B5983">
        <w:rPr>
          <w:u w:val="single"/>
        </w:rPr>
        <w:tab/>
      </w:r>
    </w:p>
    <w:p w:rsidR="008F2000" w:rsidRDefault="008F2000" w:rsidP="008F2000">
      <w:pPr>
        <w:widowControl w:val="0"/>
        <w:tabs>
          <w:tab w:val="right" w:pos="1008"/>
          <w:tab w:val="left" w:pos="1152"/>
          <w:tab w:val="left" w:pos="1872"/>
          <w:tab w:val="left" w:pos="9187"/>
        </w:tabs>
        <w:ind w:left="2088" w:hanging="2088"/>
        <w:jc w:val="left"/>
      </w:pPr>
      <w:r>
        <w:tab/>
        <w:t>1/9/2018</w:t>
      </w:r>
      <w:r>
        <w:tab/>
        <w:t>Senate</w:t>
      </w:r>
      <w:r>
        <w:tab/>
      </w:r>
      <w:r w:rsidRPr="00585E9C">
        <w:t>Introduced and adopted (</w:t>
      </w:r>
      <w:hyperlink r:id="rId7" w:history="1">
        <w:r w:rsidRPr="00585E9C">
          <w:rPr>
            <w:rStyle w:val="Hyperlink"/>
          </w:rPr>
          <w:t>Senate Journal</w:t>
        </w:r>
        <w:r w:rsidRPr="00585E9C">
          <w:rPr>
            <w:rStyle w:val="Hyperlink"/>
          </w:rPr>
          <w:noBreakHyphen/>
          <w:t>page 79</w:t>
        </w:r>
      </w:hyperlink>
      <w:r w:rsidRPr="00585E9C">
        <w:t>)</w:t>
      </w:r>
    </w:p>
    <w:p w:rsidR="008F2000" w:rsidRDefault="008F2000" w:rsidP="008F2000">
      <w:pPr>
        <w:widowControl w:val="0"/>
        <w:tabs>
          <w:tab w:val="right" w:pos="1008"/>
          <w:tab w:val="left" w:pos="1152"/>
          <w:tab w:val="left" w:pos="1872"/>
          <w:tab w:val="left" w:pos="9187"/>
        </w:tabs>
        <w:ind w:left="2088" w:hanging="2088"/>
        <w:jc w:val="left"/>
      </w:pPr>
    </w:p>
    <w:p w:rsidR="001B5983" w:rsidRDefault="001B5983" w:rsidP="001B59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5983">
          <w:rPr>
            <w:rStyle w:val="Hyperlink"/>
          </w:rPr>
          <w:t>legislative information</w:t>
        </w:r>
      </w:hyperlink>
      <w:r>
        <w:t xml:space="preserve"> at the website</w:t>
      </w:r>
    </w:p>
    <w:p w:rsidR="001B5983" w:rsidRDefault="001B5983" w:rsidP="001B5983">
      <w:pPr>
        <w:widowControl w:val="0"/>
        <w:tabs>
          <w:tab w:val="right" w:pos="1008"/>
          <w:tab w:val="left" w:pos="1152"/>
          <w:tab w:val="left" w:pos="1872"/>
          <w:tab w:val="left" w:pos="9187"/>
        </w:tabs>
        <w:ind w:left="2088" w:hanging="2088"/>
        <w:jc w:val="left"/>
      </w:pPr>
    </w:p>
    <w:p w:rsidR="001B5983" w:rsidRPr="001B5983" w:rsidRDefault="001B5983" w:rsidP="001B5983">
      <w:pPr>
        <w:widowControl w:val="0"/>
        <w:tabs>
          <w:tab w:val="right" w:pos="1008"/>
          <w:tab w:val="left" w:pos="1152"/>
          <w:tab w:val="left" w:pos="1872"/>
          <w:tab w:val="left" w:pos="9187"/>
        </w:tabs>
        <w:ind w:left="2088" w:hanging="2088"/>
        <w:jc w:val="left"/>
      </w:pPr>
    </w:p>
    <w:p w:rsidR="001B5983" w:rsidRDefault="001B5983" w:rsidP="001B5983">
      <w:r w:rsidRPr="001B5983">
        <w:rPr>
          <w:b/>
        </w:rPr>
        <w:t>VERSIONS OF THIS BILL</w:t>
      </w:r>
    </w:p>
    <w:p w:rsidR="001B5983" w:rsidRDefault="001B5983" w:rsidP="001B5983"/>
    <w:p w:rsidR="001B5983" w:rsidRDefault="0072358C" w:rsidP="001B5983">
      <w:hyperlink r:id="rId9" w:history="1">
        <w:r w:rsidR="001B5983">
          <w:rPr>
            <w:rStyle w:val="Hyperlink"/>
          </w:rPr>
          <w:t>1/9/2018</w:t>
        </w:r>
      </w:hyperlink>
    </w:p>
    <w:p w:rsidR="001B5983" w:rsidRDefault="001B5983" w:rsidP="001B5983"/>
    <w:p w:rsidR="001B5983" w:rsidRDefault="001B5983" w:rsidP="001B5983">
      <w:pPr>
        <w:sectPr w:rsidR="001B5983" w:rsidSect="001B5983">
          <w:pgSz w:w="12240" w:h="15840" w:code="1"/>
          <w:pgMar w:top="1080" w:right="1440" w:bottom="1080" w:left="1440" w:header="720" w:footer="720" w:gutter="0"/>
          <w:cols w:space="720"/>
          <w:noEndnote/>
          <w:docGrid w:linePitch="360"/>
        </w:sectPr>
      </w:pPr>
    </w:p>
    <w:p w:rsidR="00CB168F" w:rsidRDefault="00CB16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5C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61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THE LINKS, INCORPORATED FOR THEIR </w:t>
      </w:r>
      <w:r w:rsidR="004A49BD">
        <w:t>SERVICE TO</w:t>
      </w:r>
      <w:r>
        <w:t xml:space="preserve"> THE COMMUNITY AND TO RECOGNIZE THE ORANGEBURG CHAPTER OF THE ORGANIZATION FOR HOSTING </w:t>
      </w:r>
      <w:r w:rsidR="00B66CFE">
        <w:t>LINKS DAY AT THE CAPITOL</w:t>
      </w:r>
      <w:r>
        <w:t xml:space="preserve"> ON WEDNESDAY, JANUARY 31,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102"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6102">
        <w:t>the members of the Senate of South Carolina find it</w:t>
      </w:r>
      <w:r w:rsidR="004A49BD">
        <w:t xml:space="preserve"> altogether</w:t>
      </w:r>
      <w:r w:rsidR="003B6102">
        <w:t xml:space="preserve"> fitting and proper to pause in their deliberations to honor the organization The Links, Incorporated for their exemplary work in the community;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Links, Incorporated is an international, nonprofit corporation established in 1946. </w:t>
      </w:r>
      <w:r w:rsidR="00ED3CE3">
        <w:t>Its</w:t>
      </w:r>
      <w:r>
        <w:t xml:space="preserve"> membership consists of nearly fourteen thousand professional women of color in two hundred eighty</w:t>
      </w:r>
      <w:r w:rsidR="00C71911">
        <w:noBreakHyphen/>
      </w:r>
      <w:r>
        <w:t>five chapters located in forty</w:t>
      </w:r>
      <w:r w:rsidR="00C71911">
        <w:noBreakHyphen/>
      </w:r>
      <w:r>
        <w:t>one states, the District of Columbia, and the Commonwealth of the Bahamas.</w:t>
      </w:r>
      <w:r w:rsidR="00B66CFE">
        <w:t xml:space="preserve"> It is one of the nation</w:t>
      </w:r>
      <w:r w:rsidR="00C71911" w:rsidRPr="00C71911">
        <w:t>’</w:t>
      </w:r>
      <w:r w:rsidR="00B66CFE">
        <w:t>s olde</w:t>
      </w:r>
      <w:r>
        <w:t>st and largest volunteer service organizations of extraordinary women committed to enriching, sustaining, and ensuring the culture and economic survival of African Americans and other persons of African ancestry;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Links, Incorporated are influential decision makers and opinion leaders.  </w:t>
      </w:r>
      <w:r w:rsidR="00ED3CE3">
        <w:t>It</w:t>
      </w:r>
      <w:r>
        <w:t xml:space="preserve"> has attracted many distinguished women who are individual achieve</w:t>
      </w:r>
      <w:r w:rsidR="004A49BD">
        <w:t>r</w:t>
      </w:r>
      <w:r>
        <w:t xml:space="preserve">s and have made a difference in their communities and the world.  They are business and civic </w:t>
      </w:r>
      <w:r w:rsidR="00B66CFE">
        <w:t>leaders</w:t>
      </w:r>
      <w:r>
        <w:t xml:space="preserve">, role models, mentors, activists, and </w:t>
      </w:r>
      <w:r w:rsidR="00B66CFE">
        <w:t>volunteers</w:t>
      </w:r>
      <w:r>
        <w:t xml:space="preserve"> who work towards a common vision by engaging with like</w:t>
      </w:r>
      <w:r w:rsidR="00C71911">
        <w:noBreakHyphen/>
      </w:r>
      <w:r>
        <w:t>minded organizations and individuals for partnership.  Links members contribute more than nine hundred fifty thousand documented hours of community service annually, strengthening their communities and enhancing the nation.  The organization i</w:t>
      </w:r>
      <w:r w:rsidR="004A49BD">
        <w:t>s</w:t>
      </w:r>
      <w:r>
        <w:t xml:space="preserve"> the recipient of </w:t>
      </w:r>
      <w:r>
        <w:lastRenderedPageBreak/>
        <w:t xml:space="preserve">awards from the UN </w:t>
      </w:r>
      <w:r w:rsidR="00B66CFE">
        <w:t>Association</w:t>
      </w:r>
      <w:r>
        <w:t xml:space="preserve"> of New York and the Leon H. Sullivan Foundation for its premier programs;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4A49BD">
        <w:t>eas, the outstanding programs</w:t>
      </w:r>
      <w:r w:rsidR="00ED3CE3">
        <w:t xml:space="preserve"> of The Links, Incorporated </w:t>
      </w:r>
      <w:r>
        <w:t>ha</w:t>
      </w:r>
      <w:r w:rsidR="004A49BD">
        <w:t>ve</w:t>
      </w:r>
      <w:r>
        <w:t xml:space="preserve"> five facets </w:t>
      </w:r>
      <w:r w:rsidR="00ED3CE3">
        <w:t>that</w:t>
      </w:r>
      <w:r>
        <w:t xml:space="preserve"> include services to youth, the arts, national trends and services, international trends and services, and health and human services.  The programs are implemented through strategies such as public information and education, economic development, and public policy campaigns; and</w:t>
      </w:r>
    </w:p>
    <w:p w:rsidR="003B6102"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CFE" w:rsidRDefault="003B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Links Day at the Capitol (LDAC) is an advocacy</w:t>
      </w:r>
      <w:r w:rsidR="004A49BD">
        <w:t xml:space="preserve"> project of the s</w:t>
      </w:r>
      <w:r>
        <w:t xml:space="preserve">outhern </w:t>
      </w:r>
      <w:r w:rsidR="004A49BD">
        <w:t>a</w:t>
      </w:r>
      <w:r w:rsidR="00B66CFE">
        <w:t xml:space="preserve">rea of </w:t>
      </w:r>
      <w:r w:rsidR="00ED3CE3">
        <w:t>T</w:t>
      </w:r>
      <w:r w:rsidR="00B66CFE">
        <w:t xml:space="preserve">he Links, Incorporated. Annually, on one day during the spring legislative session, </w:t>
      </w:r>
      <w:r w:rsidR="00E87EFA">
        <w:t>i</w:t>
      </w:r>
      <w:r w:rsidR="00ED3CE3">
        <w:t>ts</w:t>
      </w:r>
      <w:r w:rsidR="00B66CFE">
        <w:t xml:space="preserve"> members visit each of the seven state capitals located in the southern area.  Links Day at the Capitol provides the opportunity for members to present policy agendas to elected representatives and work with them to integrate these issues into the state</w:t>
      </w:r>
      <w:r w:rsidR="00C71911" w:rsidRPr="00C71911">
        <w:t>’</w:t>
      </w:r>
      <w:r w:rsidR="00B66CFE">
        <w:t>s legislative priorities.  South Carolina chapters represented include Aiken, Charleston, Columbia, Greenville, Hilton Head, Orangeburg, and Spartanburg; and</w:t>
      </w:r>
    </w:p>
    <w:p w:rsidR="00B66CFE" w:rsidRDefault="00B6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B66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Orange</w:t>
      </w:r>
      <w:r w:rsidR="00ED3CE3">
        <w:t>burg chapter of The Links, Incorporated,</w:t>
      </w:r>
      <w:r>
        <w:t xml:space="preserve"> which was chartered on December 5, 1964, is the host for the annual South Carolina Links Day at the Capitol to be held on Wednesday, </w:t>
      </w:r>
      <w:r w:rsidR="00C71911">
        <w:t xml:space="preserve">January </w:t>
      </w:r>
      <w:r>
        <w:t>31, 2018</w:t>
      </w:r>
      <w:r w:rsidR="00FD5CE0">
        <w:t>.</w:t>
      </w:r>
      <w:r>
        <w:t xml:space="preserve"> This year the theme is “A Call to Action</w:t>
      </w:r>
      <w:r w:rsidR="00C71911">
        <w:t>: Addressing the Factors Impacting</w:t>
      </w:r>
      <w:r>
        <w:t xml:space="preserve"> Health Care of South Carolinians</w:t>
      </w:r>
      <w:r w:rsidR="00E87EFA">
        <w:t>”</w:t>
      </w:r>
      <w:r>
        <w:t>.</w:t>
      </w:r>
      <w:r w:rsidR="00FD5CE0">
        <w:t xml:space="preserve">  Now, therefore,</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6CFE">
        <w:t xml:space="preserve"> the members of the Senate of South Carolina, by this resolution, commend The Links, Incorporated for their </w:t>
      </w:r>
      <w:r w:rsidR="004A49BD">
        <w:t>service</w:t>
      </w:r>
      <w:r w:rsidR="00B66CFE">
        <w:t xml:space="preserve"> </w:t>
      </w:r>
      <w:r w:rsidR="004A49BD">
        <w:t>to</w:t>
      </w:r>
      <w:r w:rsidR="00B66CFE">
        <w:t xml:space="preserve"> the community and recognize the Orangeburg Chapter of the organization for hosting Links Day at the Capitol on Wednesday, Janua</w:t>
      </w:r>
      <w:r w:rsidR="00C71911">
        <w:t>ry 31, 2018</w:t>
      </w:r>
      <w:r>
        <w:t>.</w:t>
      </w: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CE0" w:rsidRDefault="00FD5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A49BD">
        <w:t xml:space="preserve"> the members of The Links, Incorporated</w:t>
      </w:r>
      <w:r>
        <w:t>.</w:t>
      </w:r>
    </w:p>
    <w:p w:rsidR="00840B7F" w:rsidRDefault="00C719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983" w:rsidRDefault="001B5983" w:rsidP="001B5983">
      <w:pPr>
        <w:suppressAutoHyphens/>
      </w:pPr>
    </w:p>
    <w:sectPr w:rsidR="001B5983" w:rsidSect="001B59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9BD" w:rsidRDefault="004A49BD" w:rsidP="009F0C77">
      <w:r>
        <w:separator/>
      </w:r>
    </w:p>
  </w:endnote>
  <w:endnote w:type="continuationSeparator" w:id="0">
    <w:p w:rsidR="004A49BD" w:rsidRDefault="004A4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560988-F9EB-4955-898E-D00EB36FE9F6}"/>
    <w:embedBold r:id="rId2" w:fontKey="{2D5D1BAF-9C24-439E-AE57-DF4CAE8EFCE5}"/>
  </w:font>
  <w:font w:name="Calibri">
    <w:panose1 w:val="020F0502020204030204"/>
    <w:charset w:val="00"/>
    <w:family w:val="swiss"/>
    <w:pitch w:val="variable"/>
    <w:sig w:usb0="E00002FF" w:usb1="4000ACFF" w:usb2="00000001" w:usb3="00000000" w:csb0="0000019F" w:csb1="00000000"/>
    <w:embedRegular r:id="rId3" w:fontKey="{B64D288B-0BD6-485C-8524-3FD47D8E71F0}"/>
  </w:font>
  <w:font w:name="Segoe UI">
    <w:panose1 w:val="020B0502040204020203"/>
    <w:charset w:val="00"/>
    <w:family w:val="swiss"/>
    <w:pitch w:val="variable"/>
    <w:sig w:usb0="E10022FF" w:usb1="C000E47F" w:usb2="00000029" w:usb3="00000000" w:csb0="000001DF" w:csb1="00000000"/>
    <w:embedRegular r:id="rId4" w:fontKey="{6A9ABAC0-91EF-4D7C-9BC5-550445F1673A}"/>
  </w:font>
  <w:font w:name="Cambria">
    <w:panose1 w:val="02040503050406030204"/>
    <w:charset w:val="00"/>
    <w:family w:val="roman"/>
    <w:pitch w:val="variable"/>
    <w:sig w:usb0="E00002FF" w:usb1="400004FF" w:usb2="00000000" w:usb3="00000000" w:csb0="0000019F" w:csb1="00000000"/>
    <w:embedRegular r:id="rId5" w:fontKey="{E3970B2F-347A-4600-91DE-94311FE5B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983" w:rsidRPr="00CB168F" w:rsidRDefault="001B5983" w:rsidP="00CB168F">
    <w:pPr>
      <w:pStyle w:val="Footer"/>
      <w:tabs>
        <w:tab w:val="clear" w:pos="4680"/>
        <w:tab w:val="clear" w:pos="9360"/>
        <w:tab w:val="center" w:pos="2995"/>
      </w:tabs>
      <w:spacing w:before="120"/>
    </w:pPr>
    <w:r>
      <w:t>[846]</w:t>
    </w:r>
    <w:r>
      <w:tab/>
    </w:r>
    <w:r>
      <w:fldChar w:fldCharType="begin"/>
    </w:r>
    <w:r>
      <w:instrText xml:space="preserve"> PAGE  \* MERGEFORMAT </w:instrText>
    </w:r>
    <w:r>
      <w:fldChar w:fldCharType="separate"/>
    </w:r>
    <w:r w:rsidR="00E16E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9BD" w:rsidRDefault="004A49BD" w:rsidP="009F0C77">
      <w:r>
        <w:separator/>
      </w:r>
    </w:p>
  </w:footnote>
  <w:footnote w:type="continuationSeparator" w:id="0">
    <w:p w:rsidR="004A49BD" w:rsidRDefault="004A4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4ZW18"/>
    <w:docVar w:name="CoverBillType" w:val="r"/>
    <w:docVar w:name="DocPath" w:val="L:\Council\bills\RT\17234ZW18.DOCX"/>
    <w:docVar w:name="dvBillNumber" w:val="846"/>
    <w:docVar w:name="dvBillNumberPrefix" w:val="S. "/>
    <w:docVar w:name="dvOriginalBody" w:val="Senate"/>
    <w:docVar w:name="dvSteno" w:val="RT"/>
    <w:docVar w:name="NameofBody" w:val="s"/>
    <w:docVar w:name="vGroup2" w:val="Council"/>
  </w:docVars>
  <w:rsids>
    <w:rsidRoot w:val="00FD5CE0"/>
    <w:rsid w:val="000263D9"/>
    <w:rsid w:val="00026C9A"/>
    <w:rsid w:val="000965A1"/>
    <w:rsid w:val="000C487D"/>
    <w:rsid w:val="000E1785"/>
    <w:rsid w:val="000F39F2"/>
    <w:rsid w:val="001023A4"/>
    <w:rsid w:val="0010776B"/>
    <w:rsid w:val="00133E66"/>
    <w:rsid w:val="00134ACF"/>
    <w:rsid w:val="00144E15"/>
    <w:rsid w:val="001A4A62"/>
    <w:rsid w:val="001A681E"/>
    <w:rsid w:val="001B5983"/>
    <w:rsid w:val="001D08F2"/>
    <w:rsid w:val="002037CA"/>
    <w:rsid w:val="002047A2"/>
    <w:rsid w:val="002321B6"/>
    <w:rsid w:val="0023696B"/>
    <w:rsid w:val="00250967"/>
    <w:rsid w:val="002759C5"/>
    <w:rsid w:val="00277DEE"/>
    <w:rsid w:val="00280D88"/>
    <w:rsid w:val="00294ABE"/>
    <w:rsid w:val="002A3EB4"/>
    <w:rsid w:val="00325348"/>
    <w:rsid w:val="00393688"/>
    <w:rsid w:val="003B6102"/>
    <w:rsid w:val="003D411E"/>
    <w:rsid w:val="003E3C1E"/>
    <w:rsid w:val="003E6148"/>
    <w:rsid w:val="003E7D04"/>
    <w:rsid w:val="00400EAA"/>
    <w:rsid w:val="0041760A"/>
    <w:rsid w:val="004203D7"/>
    <w:rsid w:val="004809EE"/>
    <w:rsid w:val="004A49B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4CC7"/>
    <w:rsid w:val="00786819"/>
    <w:rsid w:val="007A325A"/>
    <w:rsid w:val="007C3099"/>
    <w:rsid w:val="007E72BE"/>
    <w:rsid w:val="007F1523"/>
    <w:rsid w:val="007F509E"/>
    <w:rsid w:val="007F5799"/>
    <w:rsid w:val="007F6947"/>
    <w:rsid w:val="00834A12"/>
    <w:rsid w:val="00840B7F"/>
    <w:rsid w:val="00872729"/>
    <w:rsid w:val="008F200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CFE"/>
    <w:rsid w:val="00B741CB"/>
    <w:rsid w:val="00B87AF8"/>
    <w:rsid w:val="00B934F3"/>
    <w:rsid w:val="00BB6347"/>
    <w:rsid w:val="00BD2134"/>
    <w:rsid w:val="00BD37C9"/>
    <w:rsid w:val="00C038D8"/>
    <w:rsid w:val="00C045DD"/>
    <w:rsid w:val="00C3136F"/>
    <w:rsid w:val="00C3483A"/>
    <w:rsid w:val="00C71911"/>
    <w:rsid w:val="00C74E9D"/>
    <w:rsid w:val="00C82FD3"/>
    <w:rsid w:val="00CB168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6E33"/>
    <w:rsid w:val="00E87EFA"/>
    <w:rsid w:val="00EB00A2"/>
    <w:rsid w:val="00EB1BF3"/>
    <w:rsid w:val="00ED3CE3"/>
    <w:rsid w:val="00EF3EEE"/>
    <w:rsid w:val="00F149A7"/>
    <w:rsid w:val="00F50BAF"/>
    <w:rsid w:val="00F52C10"/>
    <w:rsid w:val="00F81FFD"/>
    <w:rsid w:val="00F85228"/>
    <w:rsid w:val="00F907F7"/>
    <w:rsid w:val="00FB6773"/>
    <w:rsid w:val="00FD5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1E0F1-2603-476E-B27E-FE083F48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CE3"/>
    <w:rPr>
      <w:rFonts w:ascii="Segoe UI" w:eastAsia="Times New Roman" w:hAnsi="Segoe UI" w:cs="Segoe UI"/>
      <w:sz w:val="18"/>
      <w:szCs w:val="18"/>
    </w:rPr>
  </w:style>
  <w:style w:type="character" w:styleId="Hyperlink">
    <w:name w:val="Hyperlink"/>
    <w:basedOn w:val="DefaultParagraphFont"/>
    <w:uiPriority w:val="99"/>
    <w:unhideWhenUsed/>
    <w:rsid w:val="001B59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6&amp;session=122&amp;summary=B" TargetMode="Externa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46_2018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64284-974E-46D4-8483-F26D9A5F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593</Words>
  <Characters>3372</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846: The Links - South Carolina Legislature Online</dc:title>
  <dc:subject/>
  <dc:creator>Rebecca Turner</dc:creator>
  <cp:keywords/>
  <dc:description/>
  <cp:lastModifiedBy>S Volk</cp:lastModifiedBy>
  <cp:revision>2</cp:revision>
  <cp:lastPrinted>2018-01-08T18:36:00Z</cp:lastPrinted>
  <dcterms:created xsi:type="dcterms:W3CDTF">2018-01-16T19:42:00Z</dcterms:created>
  <dcterms:modified xsi:type="dcterms:W3CDTF">2018-01-16T19:42:00Z</dcterms:modified>
</cp:coreProperties>
</file>