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A3" w:rsidRDefault="002638A3" w:rsidP="002638A3">
      <w:pPr>
        <w:widowControl w:val="0"/>
        <w:jc w:val="center"/>
      </w:pPr>
      <w:r w:rsidRPr="002638A3">
        <w:rPr>
          <w:b/>
        </w:rPr>
        <w:t>South Carolina General Assembly</w:t>
      </w:r>
    </w:p>
    <w:p w:rsidR="002638A3" w:rsidRDefault="002638A3" w:rsidP="002638A3">
      <w:pPr>
        <w:widowControl w:val="0"/>
        <w:jc w:val="center"/>
      </w:pPr>
      <w:r>
        <w:t>122nd Session, 2017-2018</w:t>
      </w:r>
    </w:p>
    <w:p w:rsidR="002638A3" w:rsidRDefault="002638A3" w:rsidP="002638A3">
      <w:pPr>
        <w:widowControl w:val="0"/>
      </w:pPr>
    </w:p>
    <w:p w:rsidR="002638A3" w:rsidRDefault="002638A3" w:rsidP="002638A3">
      <w:pPr>
        <w:widowControl w:val="0"/>
        <w:rPr>
          <w:b/>
        </w:rPr>
      </w:pPr>
      <w:r w:rsidRPr="002638A3">
        <w:rPr>
          <w:b/>
        </w:rPr>
        <w:t>S.</w:t>
      </w:r>
      <w:r>
        <w:rPr>
          <w:b/>
        </w:rPr>
        <w:t xml:space="preserve"> </w:t>
      </w:r>
      <w:r w:rsidRPr="002638A3">
        <w:rPr>
          <w:b/>
        </w:rPr>
        <w:t>873</w:t>
      </w:r>
    </w:p>
    <w:p w:rsidR="002638A3" w:rsidRDefault="002638A3" w:rsidP="002638A3">
      <w:pPr>
        <w:widowControl w:val="0"/>
        <w:rPr>
          <w:b/>
        </w:rPr>
      </w:pPr>
    </w:p>
    <w:p w:rsidR="002638A3" w:rsidRDefault="002638A3" w:rsidP="002638A3">
      <w:pPr>
        <w:widowControl w:val="0"/>
      </w:pPr>
      <w:r w:rsidRPr="002638A3">
        <w:rPr>
          <w:b/>
        </w:rPr>
        <w:t>STATUS INFORMATION</w:t>
      </w:r>
    </w:p>
    <w:p w:rsidR="002638A3" w:rsidRDefault="002638A3" w:rsidP="002638A3">
      <w:pPr>
        <w:widowControl w:val="0"/>
      </w:pPr>
    </w:p>
    <w:p w:rsidR="002638A3" w:rsidRDefault="002638A3" w:rsidP="002638A3">
      <w:pPr>
        <w:widowControl w:val="0"/>
      </w:pPr>
      <w:r>
        <w:t>Concurrent Resolution</w:t>
      </w:r>
    </w:p>
    <w:p w:rsidR="002638A3" w:rsidRDefault="002638A3" w:rsidP="002638A3">
      <w:pPr>
        <w:widowControl w:val="0"/>
      </w:pPr>
      <w:r>
        <w:t>Sponsors: Senator Shealy</w:t>
      </w:r>
    </w:p>
    <w:p w:rsidR="002638A3" w:rsidRDefault="002638A3" w:rsidP="002638A3">
      <w:pPr>
        <w:widowControl w:val="0"/>
      </w:pPr>
      <w:r>
        <w:t>Document Path: l:\s-res\ks\043wome.kmm.ks.docx</w:t>
      </w:r>
    </w:p>
    <w:p w:rsidR="002638A3" w:rsidRDefault="002638A3" w:rsidP="002638A3">
      <w:pPr>
        <w:widowControl w:val="0"/>
      </w:pPr>
    </w:p>
    <w:p w:rsidR="004C101C" w:rsidRDefault="004C101C" w:rsidP="002638A3">
      <w:pPr>
        <w:widowControl w:val="0"/>
      </w:pPr>
      <w:r>
        <w:t>Introduced in the Senate on January 9, 2018</w:t>
      </w:r>
    </w:p>
    <w:p w:rsidR="004C101C" w:rsidRDefault="004C101C" w:rsidP="002638A3">
      <w:pPr>
        <w:widowControl w:val="0"/>
      </w:pPr>
      <w:r>
        <w:t>Introduced in the House on February 6, 2018</w:t>
      </w:r>
    </w:p>
    <w:p w:rsidR="004C101C" w:rsidRDefault="004C101C" w:rsidP="002638A3">
      <w:pPr>
        <w:widowControl w:val="0"/>
      </w:pPr>
      <w:r>
        <w:t>Currently residing in the Senate</w:t>
      </w:r>
    </w:p>
    <w:p w:rsidR="004C101C" w:rsidRDefault="004C101C" w:rsidP="002638A3">
      <w:pPr>
        <w:widowControl w:val="0"/>
      </w:pPr>
    </w:p>
    <w:p w:rsidR="002638A3" w:rsidRDefault="002638A3" w:rsidP="002638A3">
      <w:pPr>
        <w:widowControl w:val="0"/>
      </w:pPr>
      <w:r>
        <w:t xml:space="preserve">Summary: </w:t>
      </w:r>
      <w:r w:rsidR="003F19FD">
        <w:t>Women in Public Office Day</w:t>
      </w:r>
    </w:p>
    <w:p w:rsidR="002638A3" w:rsidRDefault="002638A3" w:rsidP="002638A3">
      <w:pPr>
        <w:widowControl w:val="0"/>
      </w:pPr>
    </w:p>
    <w:p w:rsidR="002638A3" w:rsidRDefault="002638A3" w:rsidP="002638A3">
      <w:pPr>
        <w:widowControl w:val="0"/>
      </w:pPr>
    </w:p>
    <w:p w:rsidR="002638A3" w:rsidRDefault="002638A3" w:rsidP="002638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38A3">
        <w:rPr>
          <w:b/>
        </w:rPr>
        <w:t>HISTORY OF LEGISLATIVE ACTIONS</w:t>
      </w:r>
    </w:p>
    <w:p w:rsidR="002638A3" w:rsidRDefault="002638A3" w:rsidP="002638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638A3" w:rsidRPr="002638A3" w:rsidRDefault="002638A3" w:rsidP="002638A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38A3">
        <w:rPr>
          <w:u w:val="single"/>
        </w:rPr>
        <w:tab/>
        <w:t>Date</w:t>
      </w:r>
      <w:r w:rsidRPr="002638A3">
        <w:rPr>
          <w:u w:val="single"/>
        </w:rPr>
        <w:tab/>
        <w:t>Body</w:t>
      </w:r>
      <w:r w:rsidRPr="002638A3">
        <w:rPr>
          <w:u w:val="single"/>
        </w:rPr>
        <w:tab/>
        <w:t>Action Description with journal page number</w:t>
      </w:r>
      <w:r w:rsidRPr="002638A3">
        <w:rPr>
          <w:u w:val="single"/>
        </w:rPr>
        <w:tab/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D200F8">
        <w:t>Introduced (</w:t>
      </w:r>
      <w:hyperlink r:id="rId6" w:history="1">
        <w:r w:rsidRPr="00D200F8">
          <w:rPr>
            <w:rStyle w:val="Hyperlink"/>
          </w:rPr>
          <w:t>Senate Journal</w:t>
        </w:r>
        <w:r w:rsidRPr="00D200F8">
          <w:rPr>
            <w:rStyle w:val="Hyperlink"/>
          </w:rPr>
          <w:noBreakHyphen/>
          <w:t>page 87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D200F8">
        <w:t>Refer</w:t>
      </w:r>
      <w:r>
        <w:t xml:space="preserve">red to Committee on </w:t>
      </w:r>
      <w:r w:rsidRPr="00D200F8">
        <w:rPr>
          <w:b/>
        </w:rPr>
        <w:t>Invitations</w:t>
      </w:r>
      <w:r>
        <w:t xml:space="preserve"> </w:t>
      </w:r>
      <w:r w:rsidRPr="00D200F8">
        <w:t>(</w:t>
      </w:r>
      <w:hyperlink r:id="rId7" w:history="1">
        <w:r w:rsidRPr="00D200F8">
          <w:rPr>
            <w:rStyle w:val="Hyperlink"/>
          </w:rPr>
          <w:t>Senate Journal</w:t>
        </w:r>
        <w:r w:rsidRPr="00D200F8">
          <w:rPr>
            <w:rStyle w:val="Hyperlink"/>
          </w:rPr>
          <w:noBreakHyphen/>
          <w:t>page 87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1/30/2018</w:t>
      </w:r>
      <w:r>
        <w:tab/>
        <w:t>Senate</w:t>
      </w:r>
      <w:r>
        <w:tab/>
      </w:r>
      <w:r w:rsidRPr="00D200F8">
        <w:t>Poll</w:t>
      </w:r>
      <w:r>
        <w:t xml:space="preserve">ed out of committee </w:t>
      </w:r>
      <w:r w:rsidRPr="00D200F8">
        <w:rPr>
          <w:b/>
        </w:rPr>
        <w:t>Invitations</w:t>
      </w:r>
      <w:r>
        <w:t xml:space="preserve"> </w:t>
      </w:r>
      <w:r w:rsidRPr="00D200F8">
        <w:t>(</w:t>
      </w:r>
      <w:hyperlink r:id="rId8" w:history="1">
        <w:r w:rsidRPr="00D200F8">
          <w:rPr>
            <w:rStyle w:val="Hyperlink"/>
          </w:rPr>
          <w:t>Senate Journal</w:t>
        </w:r>
        <w:r w:rsidRPr="00D200F8">
          <w:rPr>
            <w:rStyle w:val="Hyperlink"/>
          </w:rPr>
          <w:noBreakHyphen/>
          <w:t>page 7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1/30/2018</w:t>
      </w:r>
      <w:r>
        <w:tab/>
        <w:t>Senate</w:t>
      </w:r>
      <w:r>
        <w:tab/>
      </w:r>
      <w:r w:rsidRPr="00D200F8">
        <w:t>Committe</w:t>
      </w:r>
      <w:r>
        <w:t xml:space="preserve">e report: Favorable </w:t>
      </w:r>
      <w:r w:rsidRPr="00D200F8">
        <w:rPr>
          <w:b/>
        </w:rPr>
        <w:t>Invitations</w:t>
      </w:r>
      <w:r>
        <w:t xml:space="preserve"> </w:t>
      </w:r>
      <w:r w:rsidRPr="00D200F8">
        <w:t>(</w:t>
      </w:r>
      <w:hyperlink r:id="rId9" w:history="1">
        <w:r w:rsidRPr="00D200F8">
          <w:rPr>
            <w:rStyle w:val="Hyperlink"/>
          </w:rPr>
          <w:t>Senate Journal</w:t>
        </w:r>
        <w:r w:rsidRPr="00D200F8">
          <w:rPr>
            <w:rStyle w:val="Hyperlink"/>
          </w:rPr>
          <w:noBreakHyphen/>
          <w:t>page 7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</w:r>
      <w:r>
        <w:tab/>
      </w:r>
      <w:r w:rsidRPr="00D200F8">
        <w:t>Scrivener's error corrected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2/1/2018</w:t>
      </w:r>
      <w:r>
        <w:tab/>
        <w:t>Senate</w:t>
      </w:r>
      <w:r>
        <w:tab/>
      </w:r>
      <w:r w:rsidRPr="00D200F8">
        <w:t>Adopted, sent to House (</w:t>
      </w:r>
      <w:hyperlink r:id="rId10" w:history="1">
        <w:r w:rsidRPr="00D200F8">
          <w:rPr>
            <w:rStyle w:val="Hyperlink"/>
          </w:rPr>
          <w:t>Senate Journal</w:t>
        </w:r>
        <w:r w:rsidRPr="00D200F8">
          <w:rPr>
            <w:rStyle w:val="Hyperlink"/>
          </w:rPr>
          <w:noBreakHyphen/>
          <w:t>page 15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2/6/2018</w:t>
      </w:r>
      <w:r>
        <w:tab/>
        <w:t>House</w:t>
      </w:r>
      <w:r>
        <w:tab/>
      </w:r>
      <w:r w:rsidRPr="00D200F8">
        <w:t>Introduced (</w:t>
      </w:r>
      <w:hyperlink r:id="rId11" w:history="1">
        <w:r w:rsidRPr="00D200F8">
          <w:rPr>
            <w:rStyle w:val="Hyperlink"/>
          </w:rPr>
          <w:t>House Journal</w:t>
        </w:r>
        <w:r w:rsidRPr="00D200F8">
          <w:rPr>
            <w:rStyle w:val="Hyperlink"/>
          </w:rPr>
          <w:noBreakHyphen/>
          <w:t>page 10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2/6/2018</w:t>
      </w:r>
      <w:r>
        <w:tab/>
        <w:t>House</w:t>
      </w:r>
      <w:r>
        <w:tab/>
      </w:r>
      <w:r w:rsidRPr="00D200F8">
        <w:t>Referred to Commit</w:t>
      </w:r>
      <w:r>
        <w:t xml:space="preserve">tee on </w:t>
      </w:r>
      <w:r w:rsidRPr="00D200F8">
        <w:rPr>
          <w:b/>
        </w:rPr>
        <w:t>Invitations and Memorial Resolutions</w:t>
      </w:r>
      <w:r w:rsidRPr="00D200F8">
        <w:t xml:space="preserve"> (</w:t>
      </w:r>
      <w:hyperlink r:id="rId12" w:history="1">
        <w:r w:rsidRPr="00D200F8">
          <w:rPr>
            <w:rStyle w:val="Hyperlink"/>
          </w:rPr>
          <w:t>House Journal</w:t>
        </w:r>
        <w:r w:rsidRPr="00D200F8">
          <w:rPr>
            <w:rStyle w:val="Hyperlink"/>
          </w:rPr>
          <w:noBreakHyphen/>
          <w:t>page 10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House</w:t>
      </w:r>
      <w:r>
        <w:tab/>
      </w:r>
      <w:r w:rsidRPr="00D200F8">
        <w:t xml:space="preserve">Committee report: Favorable </w:t>
      </w:r>
      <w:r w:rsidRPr="00D200F8">
        <w:rPr>
          <w:b/>
        </w:rPr>
        <w:t>Invitations and Memorial Resolutions</w:t>
      </w:r>
      <w:r w:rsidRPr="00D200F8">
        <w:t xml:space="preserve"> (</w:t>
      </w:r>
      <w:hyperlink r:id="rId13" w:history="1">
        <w:r w:rsidRPr="00D200F8">
          <w:rPr>
            <w:rStyle w:val="Hyperlink"/>
          </w:rPr>
          <w:t>House Journal</w:t>
        </w:r>
        <w:r w:rsidRPr="00D200F8">
          <w:rPr>
            <w:rStyle w:val="Hyperlink"/>
          </w:rPr>
          <w:noBreakHyphen/>
          <w:t>page 50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  <w:t>House</w:t>
      </w:r>
      <w:r>
        <w:tab/>
      </w:r>
      <w:r w:rsidRPr="00D200F8">
        <w:t>Adopted, sent to Senate (</w:t>
      </w:r>
      <w:hyperlink r:id="rId14" w:history="1">
        <w:r w:rsidRPr="00D200F8">
          <w:rPr>
            <w:rStyle w:val="Hyperlink"/>
          </w:rPr>
          <w:t>House Journal</w:t>
        </w:r>
        <w:r w:rsidRPr="00D200F8">
          <w:rPr>
            <w:rStyle w:val="Hyperlink"/>
          </w:rPr>
          <w:noBreakHyphen/>
          <w:t>page 22</w:t>
        </w:r>
      </w:hyperlink>
      <w:r w:rsidRPr="00D200F8">
        <w:t>)</w:t>
      </w:r>
    </w:p>
    <w:p w:rsidR="006F120C" w:rsidRDefault="006F120C" w:rsidP="006F1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8A3" w:rsidRDefault="002638A3" w:rsidP="00263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2638A3">
          <w:rPr>
            <w:rStyle w:val="Hyperlink"/>
          </w:rPr>
          <w:t>legislative information</w:t>
        </w:r>
      </w:hyperlink>
      <w:r>
        <w:t xml:space="preserve"> at the website</w:t>
      </w:r>
    </w:p>
    <w:p w:rsidR="002638A3" w:rsidRDefault="002638A3" w:rsidP="00263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8A3" w:rsidRPr="002638A3" w:rsidRDefault="002638A3" w:rsidP="002638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38A3" w:rsidRDefault="002638A3" w:rsidP="002638A3">
      <w:pPr>
        <w:widowControl w:val="0"/>
      </w:pPr>
      <w:r w:rsidRPr="002638A3">
        <w:rPr>
          <w:b/>
        </w:rPr>
        <w:t>VERSIONS OF THIS BILL</w:t>
      </w:r>
    </w:p>
    <w:p w:rsidR="002638A3" w:rsidRDefault="002638A3" w:rsidP="002638A3">
      <w:pPr>
        <w:widowControl w:val="0"/>
      </w:pPr>
    </w:p>
    <w:p w:rsidR="002638A3" w:rsidRDefault="00090B82" w:rsidP="002638A3">
      <w:pPr>
        <w:widowControl w:val="0"/>
      </w:pPr>
      <w:hyperlink r:id="rId16" w:history="1">
        <w:r w:rsidR="002638A3">
          <w:rPr>
            <w:rStyle w:val="Hyperlink"/>
          </w:rPr>
          <w:t>1/9/2018</w:t>
        </w:r>
      </w:hyperlink>
    </w:p>
    <w:p w:rsidR="002638A3" w:rsidRDefault="00090B82" w:rsidP="002638A3">
      <w:hyperlink r:id="rId17" w:history="1">
        <w:r w:rsidR="00A91F84" w:rsidRPr="00A91F84">
          <w:rPr>
            <w:rStyle w:val="Hyperlink"/>
          </w:rPr>
          <w:t>1/30/2018</w:t>
        </w:r>
      </w:hyperlink>
    </w:p>
    <w:p w:rsidR="00A91F84" w:rsidRDefault="00090B82" w:rsidP="002638A3">
      <w:hyperlink r:id="rId18" w:history="1">
        <w:r w:rsidR="008F71CA" w:rsidRPr="008F71CA">
          <w:rPr>
            <w:rStyle w:val="Hyperlink"/>
          </w:rPr>
          <w:t>1/31/2018</w:t>
        </w:r>
      </w:hyperlink>
    </w:p>
    <w:p w:rsidR="008F71CA" w:rsidRDefault="00090B82" w:rsidP="002638A3">
      <w:hyperlink r:id="rId19" w:history="1">
        <w:r w:rsidR="003A4C57" w:rsidRPr="003A4C57">
          <w:rPr>
            <w:rStyle w:val="Hyperlink"/>
          </w:rPr>
          <w:t>2/7/2018</w:t>
        </w:r>
      </w:hyperlink>
    </w:p>
    <w:p w:rsidR="003A4C57" w:rsidRDefault="003A4C57" w:rsidP="002638A3"/>
    <w:p w:rsidR="002638A3" w:rsidRDefault="002638A3" w:rsidP="002638A3">
      <w:pPr>
        <w:sectPr w:rsidR="002638A3" w:rsidSect="002638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7, 2018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2150A2" w:rsidRDefault="003A4C57" w:rsidP="002150A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873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866BF">
        <w:t>Senator Shealy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2/7/18--H.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6, 2018.</w:t>
      </w:r>
    </w:p>
    <w:p w:rsidR="003A4C57" w:rsidRPr="002150A2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A4C57" w:rsidRPr="002150A2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3A4C57" w:rsidRPr="002150A2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 xml:space="preserve">To whom was referred a Concurrent Resolution (S. 873) 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150A2">
        <w:rPr>
          <w:color w:val="000000" w:themeColor="text1"/>
          <w:u w:color="000000" w:themeColor="text1"/>
        </w:rPr>
        <w:t>to recognize March 19, 2018, as “Women in Public Office Day” in South Carolina.</w:t>
      </w:r>
      <w:r>
        <w:rPr>
          <w:rFonts w:eastAsia="Times New Roman"/>
        </w:rPr>
        <w:t>, etc., respectfully</w:t>
      </w:r>
    </w:p>
    <w:p w:rsidR="003A4C57" w:rsidRPr="002150A2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3A4C57" w:rsidRPr="002150A2" w:rsidRDefault="003A4C57" w:rsidP="00215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A4C57" w:rsidSect="00143054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8F023B" w:rsidRDefault="003A4C57" w:rsidP="002605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3A4C57" w:rsidRPr="00522CE0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MARCH 19, 2018,</w:t>
      </w:r>
      <w:r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Pr="009656B3">
        <w:rPr>
          <w:color w:val="000000" w:themeColor="text1"/>
          <w:u w:color="000000" w:themeColor="text1"/>
        </w:rPr>
        <w:t xml:space="preserve"> IN SOUTH CAROLINA.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the month of March is Women’s History Month and celebrates the significant contributions </w:t>
      </w:r>
      <w:r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women of all races, ethnicities, and backgrounds have made to the world; and</w:t>
      </w: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women play a critical role in the vitality and diversity of our communities and are essential to ensuring </w:t>
      </w:r>
      <w:r>
        <w:rPr>
          <w:color w:val="000000" w:themeColor="text1"/>
          <w:u w:color="000000" w:themeColor="text1"/>
        </w:rPr>
        <w:t xml:space="preserve">that </w:t>
      </w:r>
      <w:r w:rsidRPr="009656B3">
        <w:rPr>
          <w:color w:val="000000" w:themeColor="text1"/>
          <w:u w:color="000000" w:themeColor="text1"/>
        </w:rPr>
        <w:t>South Carolina is well</w:t>
      </w:r>
      <w:r>
        <w:rPr>
          <w:color w:val="000000" w:themeColor="text1"/>
          <w:u w:color="000000" w:themeColor="text1"/>
        </w:rPr>
        <w:t xml:space="preserve"> </w:t>
      </w:r>
      <w:r w:rsidRPr="009656B3">
        <w:rPr>
          <w:color w:val="000000" w:themeColor="text1"/>
          <w:u w:color="000000" w:themeColor="text1"/>
        </w:rPr>
        <w:t>represented; and</w:t>
      </w: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>Whereas, while the twentieth century was a pivotal time of growth for women entering politics, women remain underrepresented in male</w:t>
      </w:r>
      <w:r w:rsidRPr="009656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dominated fields, and</w:t>
      </w:r>
      <w:r w:rsidRPr="009656B3">
        <w:rPr>
          <w:color w:val="000000" w:themeColor="text1"/>
          <w:u w:color="000000" w:themeColor="text1"/>
        </w:rPr>
        <w:t xml:space="preserve"> providing opportunities to support women in public office is imperative; and</w:t>
      </w: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656B3">
        <w:rPr>
          <w:color w:val="000000" w:themeColor="text1"/>
          <w:u w:color="000000" w:themeColor="text1"/>
        </w:rPr>
        <w:t xml:space="preserve">Whereas, recognizing women in public office will bring awareness to the fundamental </w:t>
      </w:r>
      <w:r>
        <w:rPr>
          <w:color w:val="000000" w:themeColor="text1"/>
          <w:u w:color="000000" w:themeColor="text1"/>
        </w:rPr>
        <w:t>necessity of their work and</w:t>
      </w:r>
      <w:r w:rsidRPr="009656B3">
        <w:rPr>
          <w:color w:val="000000" w:themeColor="text1"/>
          <w:u w:color="000000" w:themeColor="text1"/>
        </w:rPr>
        <w:t xml:space="preserve"> inspire</w:t>
      </w:r>
      <w:r>
        <w:rPr>
          <w:color w:val="000000" w:themeColor="text1"/>
          <w:u w:color="000000" w:themeColor="text1"/>
        </w:rPr>
        <w:t xml:space="preserve"> other</w:t>
      </w:r>
      <w:r w:rsidRPr="009656B3">
        <w:rPr>
          <w:color w:val="000000" w:themeColor="text1"/>
          <w:u w:color="000000" w:themeColor="text1"/>
        </w:rPr>
        <w:t xml:space="preserve"> young </w:t>
      </w:r>
      <w:r>
        <w:rPr>
          <w:color w:val="000000" w:themeColor="text1"/>
          <w:u w:color="000000" w:themeColor="text1"/>
        </w:rPr>
        <w:t>women</w:t>
      </w:r>
      <w:r w:rsidRPr="009656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serve their communities; and</w:t>
      </w:r>
    </w:p>
    <w:p w:rsidR="003A4C57" w:rsidRPr="009656B3" w:rsidRDefault="003A4C57" w:rsidP="00702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9656B3">
        <w:rPr>
          <w:color w:val="000000" w:themeColor="text1"/>
          <w:u w:color="000000" w:themeColor="text1"/>
        </w:rPr>
        <w:t>it is fitting to celebrate and call upon the people of South Carolina to unite as we support the success of women in public office</w:t>
      </w:r>
      <w:r>
        <w:rPr>
          <w:rFonts w:eastAsia="Times New Roman"/>
        </w:rPr>
        <w:t xml:space="preserve">.  Now, therefore, 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C57" w:rsidRDefault="003A4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9656B3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recognize</w:t>
      </w:r>
      <w:r w:rsidRPr="009656B3">
        <w:rPr>
          <w:color w:val="000000" w:themeColor="text1"/>
          <w:u w:color="000000" w:themeColor="text1"/>
        </w:rPr>
        <w:t xml:space="preserve"> March 19, 2018</w:t>
      </w:r>
      <w:r>
        <w:rPr>
          <w:color w:val="000000" w:themeColor="text1"/>
          <w:u w:color="000000" w:themeColor="text1"/>
        </w:rPr>
        <w:t>,</w:t>
      </w:r>
      <w:r w:rsidRPr="009656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9656B3">
        <w:rPr>
          <w:color w:val="000000" w:themeColor="text1"/>
          <w:u w:color="000000" w:themeColor="text1"/>
        </w:rPr>
        <w:t>Women in Public Office Day</w:t>
      </w:r>
      <w:r>
        <w:rPr>
          <w:color w:val="000000" w:themeColor="text1"/>
          <w:u w:color="000000" w:themeColor="text1"/>
        </w:rPr>
        <w:t>”</w:t>
      </w:r>
      <w:r w:rsidRPr="009656B3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3A4C57" w:rsidRDefault="003A4C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638A3" w:rsidRDefault="002638A3" w:rsidP="003A4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638A3" w:rsidSect="00143054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805" w:rsidRDefault="00F51805" w:rsidP="00522CE0">
      <w:r>
        <w:separator/>
      </w:r>
    </w:p>
  </w:endnote>
  <w:endnote w:type="continuationSeparator" w:id="0">
    <w:p w:rsidR="00F51805" w:rsidRDefault="00F51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E9EE60-F6B5-4272-8672-F2E43FB0E19E}"/>
    <w:embedBold r:id="rId2" w:fontKey="{531AD6E3-422B-41BE-A7FF-410EC8AC27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A80DF0-605A-417B-9F29-5FE4D805B1FC}"/>
    <w:embedBold r:id="rId4" w:fontKey="{E4260639-B85F-418D-9E77-7CDB52EE1D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0A7BD3-7525-4442-B4DF-2581DFE0E8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57" w:rsidRPr="002605DA" w:rsidRDefault="003A4C57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[873-</w:t>
    </w:r>
    <w:r>
      <w:fldChar w:fldCharType="begin"/>
    </w:r>
    <w:r>
      <w:instrText xml:space="preserve"> PAGE  \* MERGEFORMAT </w:instrText>
    </w:r>
    <w:r>
      <w:fldChar w:fldCharType="separate"/>
    </w:r>
    <w:r w:rsidR="006F120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054" w:rsidRPr="002605DA" w:rsidRDefault="003A4C57" w:rsidP="002605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805" w:rsidRDefault="00F51805" w:rsidP="00522CE0">
      <w:r>
        <w:separator/>
      </w:r>
    </w:p>
  </w:footnote>
  <w:footnote w:type="continuationSeparator" w:id="0">
    <w:p w:rsidR="00F51805" w:rsidRDefault="00F51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WOME.KMM.KS"/>
    <w:docVar w:name="CoverAttorneyInitials" w:val="KMM"/>
    <w:docVar w:name="CoverAttorneyLastName" w:val="Moffitt"/>
    <w:docVar w:name="CoverBillType" w:val="c"/>
    <w:docVar w:name="CoverSenator" w:val="KS"/>
    <w:docVar w:name="dvBillNumber" w:val="873"/>
    <w:docVar w:name="dvBillNumberPrefix" w:val="S. "/>
    <w:docVar w:name="dvOriginalBody" w:val="Senate"/>
    <w:docVar w:name="fulldraftpath" w:val="L:\S-RES\KS\043WOME.KMM.KS.DOCX"/>
    <w:docVar w:name="NameofBody" w:val="S"/>
    <w:docVar w:name="vgroup2" w:val="S-RES"/>
  </w:docVars>
  <w:rsids>
    <w:rsidRoot w:val="00F51805"/>
    <w:rsid w:val="00042AC1"/>
    <w:rsid w:val="00046516"/>
    <w:rsid w:val="00072458"/>
    <w:rsid w:val="0007601D"/>
    <w:rsid w:val="000B0720"/>
    <w:rsid w:val="000B5EAF"/>
    <w:rsid w:val="000C2912"/>
    <w:rsid w:val="000D56BB"/>
    <w:rsid w:val="001106E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81C"/>
    <w:rsid w:val="002605DA"/>
    <w:rsid w:val="002638A3"/>
    <w:rsid w:val="002C1321"/>
    <w:rsid w:val="002C2031"/>
    <w:rsid w:val="002C5896"/>
    <w:rsid w:val="002D3BED"/>
    <w:rsid w:val="00307C2B"/>
    <w:rsid w:val="00315D04"/>
    <w:rsid w:val="00383247"/>
    <w:rsid w:val="003A4C57"/>
    <w:rsid w:val="003D6E2B"/>
    <w:rsid w:val="003E7597"/>
    <w:rsid w:val="003F19FD"/>
    <w:rsid w:val="00413EBF"/>
    <w:rsid w:val="0044020F"/>
    <w:rsid w:val="00450668"/>
    <w:rsid w:val="00454138"/>
    <w:rsid w:val="0046575D"/>
    <w:rsid w:val="004813A2"/>
    <w:rsid w:val="004952FA"/>
    <w:rsid w:val="004B6A22"/>
    <w:rsid w:val="004C101C"/>
    <w:rsid w:val="004D7F37"/>
    <w:rsid w:val="004E13F8"/>
    <w:rsid w:val="005128C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D6B"/>
    <w:rsid w:val="00643A25"/>
    <w:rsid w:val="006669E7"/>
    <w:rsid w:val="006A1802"/>
    <w:rsid w:val="006C0CBB"/>
    <w:rsid w:val="006C74EA"/>
    <w:rsid w:val="006F120C"/>
    <w:rsid w:val="00702EB8"/>
    <w:rsid w:val="0070773B"/>
    <w:rsid w:val="00720D40"/>
    <w:rsid w:val="007318D4"/>
    <w:rsid w:val="00732A4B"/>
    <w:rsid w:val="00765784"/>
    <w:rsid w:val="007A4390"/>
    <w:rsid w:val="007E5CB7"/>
    <w:rsid w:val="007E6777"/>
    <w:rsid w:val="008314D2"/>
    <w:rsid w:val="00870F6F"/>
    <w:rsid w:val="008B2F42"/>
    <w:rsid w:val="008C3697"/>
    <w:rsid w:val="008E185F"/>
    <w:rsid w:val="008F023B"/>
    <w:rsid w:val="008F71CA"/>
    <w:rsid w:val="00904E16"/>
    <w:rsid w:val="0091312D"/>
    <w:rsid w:val="009162B3"/>
    <w:rsid w:val="00927C62"/>
    <w:rsid w:val="00983951"/>
    <w:rsid w:val="00984124"/>
    <w:rsid w:val="00984640"/>
    <w:rsid w:val="00995C37"/>
    <w:rsid w:val="009C118A"/>
    <w:rsid w:val="00A02011"/>
    <w:rsid w:val="00A24003"/>
    <w:rsid w:val="00A4011E"/>
    <w:rsid w:val="00A86015"/>
    <w:rsid w:val="00A91F84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872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386"/>
    <w:rsid w:val="00E2236D"/>
    <w:rsid w:val="00E609AC"/>
    <w:rsid w:val="00E70290"/>
    <w:rsid w:val="00E76AD9"/>
    <w:rsid w:val="00E91E2F"/>
    <w:rsid w:val="00EA3546"/>
    <w:rsid w:val="00EB47AE"/>
    <w:rsid w:val="00EC34E1"/>
    <w:rsid w:val="00EF385F"/>
    <w:rsid w:val="00F0234A"/>
    <w:rsid w:val="00F05CF2"/>
    <w:rsid w:val="00F51241"/>
    <w:rsid w:val="00F51805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0D9873D2-C998-4924-BF3E-4AEC3F1C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38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30.docx" TargetMode="External"/><Relationship Id="rId13" Type="http://schemas.openxmlformats.org/officeDocument/2006/relationships/hyperlink" Target="file:///h:\hj\20180207.docx" TargetMode="External"/><Relationship Id="rId18" Type="http://schemas.openxmlformats.org/officeDocument/2006/relationships/hyperlink" Target="file:///p:\pprever\2017-18\873_20180131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file:///h:\hj\20180206.docx" TargetMode="External"/><Relationship Id="rId17" Type="http://schemas.openxmlformats.org/officeDocument/2006/relationships/hyperlink" Target="file:///p:\pprever\2017-18\873_20180130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7-18\873_20180109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hyperlink" Target="file:///h:\hj\20180206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873&amp;session=122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80201.docx" TargetMode="External"/><Relationship Id="rId19" Type="http://schemas.openxmlformats.org/officeDocument/2006/relationships/hyperlink" Target="file:///p:\pprever\2017-18\873_20180207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130.docx" TargetMode="External"/><Relationship Id="rId14" Type="http://schemas.openxmlformats.org/officeDocument/2006/relationships/hyperlink" Target="file:///h:\hj\20180208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873: Women in Public Office Day - South Carolina Legislature Online</dc:title>
  <dc:subject/>
  <dc:creator>Rebecca Landau</dc:creator>
  <cp:keywords/>
  <dc:description/>
  <cp:lastModifiedBy>S Volk</cp:lastModifiedBy>
  <cp:revision>2</cp:revision>
  <dcterms:created xsi:type="dcterms:W3CDTF">2018-02-09T17:13:00Z</dcterms:created>
  <dcterms:modified xsi:type="dcterms:W3CDTF">2018-02-09T17:13:00Z</dcterms:modified>
</cp:coreProperties>
</file>