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1680">
        <w:rPr>
          <w:rFonts w:cs="Times New Roman"/>
          <w:b/>
        </w:rPr>
        <w:t>South Carolina General Assembly</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1680">
        <w:rPr>
          <w:rFonts w:cs="Times New Roman"/>
        </w:rPr>
        <w:t>122nd Session, 2017-2018</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1680" w:rsidRPr="00EE1680" w:rsidRDefault="00917CE6"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A271, R285, S954</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1680">
        <w:rPr>
          <w:rFonts w:cs="Times New Roman"/>
          <w:b/>
        </w:rPr>
        <w:t>STATUS INFORMATION</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1680">
        <w:rPr>
          <w:rFonts w:cs="Times New Roman"/>
        </w:rPr>
        <w:t>Joint Resolution</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1680">
        <w:rPr>
          <w:rFonts w:cs="Times New Roman"/>
        </w:rPr>
        <w:t>Sponsors: Senators Leatherman, Setzler, Massey and Fanning</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1680">
        <w:rPr>
          <w:rFonts w:cs="Times New Roman"/>
        </w:rPr>
        <w:t>Document Path: l:\s-res\hkl\015blra.kmm.hkl.docx</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0D37" w:rsidRDefault="00F30D37"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31, 2018</w:t>
      </w:r>
    </w:p>
    <w:p w:rsidR="00F30D37" w:rsidRDefault="00F30D37"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21, 2018</w:t>
      </w:r>
    </w:p>
    <w:p w:rsidR="00F30D37" w:rsidRDefault="00F30D37"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27, 2018</w:t>
      </w:r>
    </w:p>
    <w:p w:rsidR="00F30D37" w:rsidRDefault="00F30D37"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27, 2018</w:t>
      </w:r>
    </w:p>
    <w:p w:rsidR="00F30D37" w:rsidRDefault="00F30D37"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July 2, 2018, Signed</w:t>
      </w:r>
    </w:p>
    <w:p w:rsidR="00F30D37" w:rsidRDefault="00F30D37"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1680">
        <w:rPr>
          <w:rFonts w:cs="Times New Roman"/>
        </w:rPr>
        <w:t>Summary: Public Service Commission</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1680" w:rsidRPr="00EE1680" w:rsidRDefault="00EE1680" w:rsidP="00EE1680">
      <w:pPr>
        <w:widowControl w:val="0"/>
        <w:tabs>
          <w:tab w:val="center" w:pos="590"/>
          <w:tab w:val="center" w:pos="1440"/>
          <w:tab w:val="left" w:pos="1872"/>
          <w:tab w:val="left" w:pos="9187"/>
        </w:tabs>
        <w:rPr>
          <w:rFonts w:cs="Times New Roman"/>
        </w:rPr>
      </w:pPr>
      <w:r w:rsidRPr="00EE1680">
        <w:rPr>
          <w:rFonts w:cs="Times New Roman"/>
          <w:b/>
        </w:rPr>
        <w:t>HISTORY OF LEGISLATIVE ACTIONS</w:t>
      </w:r>
    </w:p>
    <w:p w:rsidR="00EE1680" w:rsidRPr="00EE1680" w:rsidRDefault="00EE1680" w:rsidP="00EE1680">
      <w:pPr>
        <w:widowControl w:val="0"/>
        <w:tabs>
          <w:tab w:val="center" w:pos="590"/>
          <w:tab w:val="center" w:pos="1440"/>
          <w:tab w:val="left" w:pos="1872"/>
          <w:tab w:val="left" w:pos="9187"/>
        </w:tabs>
        <w:rPr>
          <w:rFonts w:cs="Times New Roman"/>
        </w:rPr>
      </w:pPr>
    </w:p>
    <w:p w:rsidR="00EE1680" w:rsidRPr="00EE1680" w:rsidRDefault="00EE1680" w:rsidP="00EE1680">
      <w:pPr>
        <w:widowControl w:val="0"/>
        <w:tabs>
          <w:tab w:val="center" w:pos="590"/>
          <w:tab w:val="center" w:pos="1440"/>
          <w:tab w:val="left" w:pos="1872"/>
          <w:tab w:val="left" w:pos="9187"/>
        </w:tabs>
        <w:rPr>
          <w:rFonts w:cs="Times New Roman"/>
        </w:rPr>
      </w:pPr>
      <w:r w:rsidRPr="00EE1680">
        <w:rPr>
          <w:rFonts w:cs="Times New Roman"/>
          <w:u w:val="single"/>
        </w:rPr>
        <w:tab/>
        <w:t>Date</w:t>
      </w:r>
      <w:r w:rsidRPr="00EE1680">
        <w:rPr>
          <w:rFonts w:cs="Times New Roman"/>
          <w:u w:val="single"/>
        </w:rPr>
        <w:tab/>
        <w:t>Body</w:t>
      </w:r>
      <w:r w:rsidRPr="00EE1680">
        <w:rPr>
          <w:rFonts w:cs="Times New Roman"/>
          <w:u w:val="single"/>
        </w:rPr>
        <w:tab/>
        <w:t>Action Description with journal page number</w:t>
      </w:r>
      <w:r w:rsidRPr="00EE1680">
        <w:rPr>
          <w:rFonts w:cs="Times New Roman"/>
          <w:u w:val="single"/>
        </w:rPr>
        <w:tab/>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440DCD">
        <w:rPr>
          <w:rFonts w:cs="Times New Roman"/>
        </w:rPr>
        <w:t>Introduced and read first time (</w:t>
      </w:r>
      <w:hyperlink r:id="rId6" w:history="1">
        <w:r w:rsidRPr="00440DCD">
          <w:rPr>
            <w:rStyle w:val="Hyperlink"/>
            <w:rFonts w:cs="Times New Roman"/>
          </w:rPr>
          <w:t>Senate Journal</w:t>
        </w:r>
        <w:r w:rsidRPr="00440DCD">
          <w:rPr>
            <w:rStyle w:val="Hyperlink"/>
            <w:rFonts w:cs="Times New Roman"/>
          </w:rPr>
          <w:noBreakHyphen/>
          <w:t>page 8</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440DCD">
        <w:rPr>
          <w:rFonts w:cs="Times New Roman"/>
        </w:rPr>
        <w:t>Ref</w:t>
      </w:r>
      <w:r>
        <w:rPr>
          <w:rFonts w:cs="Times New Roman"/>
        </w:rPr>
        <w:t xml:space="preserve">erred to Committee on </w:t>
      </w:r>
      <w:r w:rsidRPr="00440DCD">
        <w:rPr>
          <w:rFonts w:cs="Times New Roman"/>
          <w:b/>
        </w:rPr>
        <w:t>Judiciary</w:t>
      </w:r>
      <w:r>
        <w:rPr>
          <w:rFonts w:cs="Times New Roman"/>
        </w:rPr>
        <w:t xml:space="preserve"> </w:t>
      </w:r>
      <w:r w:rsidRPr="00440DCD">
        <w:rPr>
          <w:rFonts w:cs="Times New Roman"/>
        </w:rPr>
        <w:t>(</w:t>
      </w:r>
      <w:hyperlink r:id="rId7" w:history="1">
        <w:r w:rsidRPr="00440DCD">
          <w:rPr>
            <w:rStyle w:val="Hyperlink"/>
            <w:rFonts w:cs="Times New Roman"/>
          </w:rPr>
          <w:t>Senate Journal</w:t>
        </w:r>
        <w:r w:rsidRPr="00440DCD">
          <w:rPr>
            <w:rStyle w:val="Hyperlink"/>
            <w:rFonts w:cs="Times New Roman"/>
          </w:rPr>
          <w:noBreakHyphen/>
          <w:t>page 8</w:t>
        </w:r>
      </w:hyperlink>
      <w:bookmarkStart w:id="0" w:name="_GoBack"/>
      <w:bookmarkEnd w:id="0"/>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Senate</w:t>
      </w:r>
      <w:r>
        <w:rPr>
          <w:rFonts w:cs="Times New Roman"/>
        </w:rPr>
        <w:tab/>
      </w:r>
      <w:r w:rsidRPr="00440DCD">
        <w:rPr>
          <w:rFonts w:cs="Times New Roman"/>
        </w:rPr>
        <w:t>Referred to Su</w:t>
      </w:r>
      <w:r>
        <w:rPr>
          <w:rFonts w:cs="Times New Roman"/>
        </w:rPr>
        <w:t xml:space="preserve">bcommittee: Rankin (ch), Hutto, </w:t>
      </w:r>
      <w:r w:rsidRPr="00440DCD">
        <w:rPr>
          <w:rFonts w:cs="Times New Roman"/>
        </w:rPr>
        <w:t>Massey, McElveen, Sabb, Gambrell, Climer</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440DCD">
        <w:rPr>
          <w:rFonts w:cs="Times New Roman"/>
        </w:rPr>
        <w:t>Po</w:t>
      </w:r>
      <w:r>
        <w:rPr>
          <w:rFonts w:cs="Times New Roman"/>
        </w:rPr>
        <w:t xml:space="preserve">lled out of committee </w:t>
      </w:r>
      <w:r w:rsidRPr="00440DCD">
        <w:rPr>
          <w:rFonts w:cs="Times New Roman"/>
          <w:b/>
        </w:rPr>
        <w:t>Judiciary</w:t>
      </w:r>
      <w:r>
        <w:rPr>
          <w:rFonts w:cs="Times New Roman"/>
        </w:rPr>
        <w:t xml:space="preserve"> </w:t>
      </w:r>
      <w:r w:rsidRPr="00440DCD">
        <w:rPr>
          <w:rFonts w:cs="Times New Roman"/>
        </w:rPr>
        <w:t>(</w:t>
      </w:r>
      <w:hyperlink r:id="rId8" w:history="1">
        <w:r w:rsidRPr="00440DCD">
          <w:rPr>
            <w:rStyle w:val="Hyperlink"/>
            <w:rFonts w:cs="Times New Roman"/>
          </w:rPr>
          <w:t>Senate Journal</w:t>
        </w:r>
        <w:r w:rsidRPr="00440DCD">
          <w:rPr>
            <w:rStyle w:val="Hyperlink"/>
            <w:rFonts w:cs="Times New Roman"/>
          </w:rPr>
          <w:noBreakHyphen/>
          <w:t>page 32</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440DCD">
        <w:rPr>
          <w:rFonts w:cs="Times New Roman"/>
        </w:rPr>
        <w:t>Commit</w:t>
      </w:r>
      <w:r>
        <w:rPr>
          <w:rFonts w:cs="Times New Roman"/>
        </w:rPr>
        <w:t xml:space="preserve">tee report: Favorable </w:t>
      </w:r>
      <w:r w:rsidRPr="00440DCD">
        <w:rPr>
          <w:rFonts w:cs="Times New Roman"/>
          <w:b/>
        </w:rPr>
        <w:t>Judiciary</w:t>
      </w:r>
      <w:r>
        <w:rPr>
          <w:rFonts w:cs="Times New Roman"/>
        </w:rPr>
        <w:t xml:space="preserve"> </w:t>
      </w:r>
      <w:r w:rsidRPr="00440DCD">
        <w:rPr>
          <w:rFonts w:cs="Times New Roman"/>
        </w:rPr>
        <w:t>(</w:t>
      </w:r>
      <w:hyperlink r:id="rId9" w:history="1">
        <w:r w:rsidRPr="00440DCD">
          <w:rPr>
            <w:rStyle w:val="Hyperlink"/>
            <w:rFonts w:cs="Times New Roman"/>
          </w:rPr>
          <w:t>Senate Journal</w:t>
        </w:r>
        <w:r w:rsidRPr="00440DCD">
          <w:rPr>
            <w:rStyle w:val="Hyperlink"/>
            <w:rFonts w:cs="Times New Roman"/>
          </w:rPr>
          <w:noBreakHyphen/>
          <w:t>page 32</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r>
      <w:r>
        <w:rPr>
          <w:rFonts w:cs="Times New Roman"/>
        </w:rPr>
        <w:tab/>
      </w:r>
      <w:r w:rsidRPr="00440DCD">
        <w:rPr>
          <w:rFonts w:cs="Times New Roman"/>
        </w:rPr>
        <w:t>Scrivener's error corrected</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Senate</w:t>
      </w:r>
      <w:r>
        <w:rPr>
          <w:rFonts w:cs="Times New Roman"/>
        </w:rPr>
        <w:tab/>
      </w:r>
      <w:r w:rsidRPr="00440DCD">
        <w:rPr>
          <w:rFonts w:cs="Times New Roman"/>
        </w:rPr>
        <w:t xml:space="preserve">Special </w:t>
      </w:r>
      <w:r>
        <w:rPr>
          <w:rFonts w:cs="Times New Roman"/>
        </w:rPr>
        <w:t xml:space="preserve">order, set for February 8, 2018 </w:t>
      </w:r>
      <w:r w:rsidRPr="00440DCD">
        <w:rPr>
          <w:rFonts w:cs="Times New Roman"/>
        </w:rPr>
        <w:t>(</w:t>
      </w:r>
      <w:hyperlink r:id="rId10" w:history="1">
        <w:r w:rsidRPr="00440DCD">
          <w:rPr>
            <w:rStyle w:val="Hyperlink"/>
            <w:rFonts w:cs="Times New Roman"/>
          </w:rPr>
          <w:t>Senate Journal</w:t>
        </w:r>
        <w:r w:rsidRPr="00440DCD">
          <w:rPr>
            <w:rStyle w:val="Hyperlink"/>
            <w:rFonts w:cs="Times New Roman"/>
          </w:rPr>
          <w:noBreakHyphen/>
          <w:t>page 16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Senate</w:t>
      </w:r>
      <w:r>
        <w:rPr>
          <w:rFonts w:cs="Times New Roman"/>
        </w:rPr>
        <w:tab/>
      </w:r>
      <w:r w:rsidRPr="00440DCD">
        <w:rPr>
          <w:rFonts w:cs="Times New Roman"/>
        </w:rPr>
        <w:t>Roll call Ayes</w:t>
      </w:r>
      <w:r>
        <w:rPr>
          <w:rFonts w:cs="Times New Roman"/>
        </w:rPr>
        <w:noBreakHyphen/>
      </w:r>
      <w:r w:rsidRPr="00440DCD">
        <w:rPr>
          <w:rFonts w:cs="Times New Roman"/>
        </w:rPr>
        <w:t>38  Nays</w:t>
      </w:r>
      <w:r>
        <w:rPr>
          <w:rFonts w:cs="Times New Roman"/>
        </w:rPr>
        <w:noBreakHyphen/>
      </w:r>
      <w:r w:rsidRPr="00440DCD">
        <w:rPr>
          <w:rFonts w:cs="Times New Roman"/>
        </w:rPr>
        <w:t>3 (</w:t>
      </w:r>
      <w:hyperlink r:id="rId11" w:history="1">
        <w:r w:rsidRPr="00440DCD">
          <w:rPr>
            <w:rStyle w:val="Hyperlink"/>
            <w:rFonts w:cs="Times New Roman"/>
          </w:rPr>
          <w:t>Senate Journal</w:t>
        </w:r>
        <w:r w:rsidRPr="00440DCD">
          <w:rPr>
            <w:rStyle w:val="Hyperlink"/>
            <w:rFonts w:cs="Times New Roman"/>
          </w:rPr>
          <w:noBreakHyphen/>
          <w:t>page 16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440DCD">
        <w:rPr>
          <w:rFonts w:cs="Times New Roman"/>
        </w:rPr>
        <w:t>Debate interrupted (</w:t>
      </w:r>
      <w:hyperlink r:id="rId12" w:history="1">
        <w:r w:rsidRPr="00440DCD">
          <w:rPr>
            <w:rStyle w:val="Hyperlink"/>
            <w:rFonts w:cs="Times New Roman"/>
          </w:rPr>
          <w:t>Senate Journal</w:t>
        </w:r>
        <w:r w:rsidRPr="00440DCD">
          <w:rPr>
            <w:rStyle w:val="Hyperlink"/>
            <w:rFonts w:cs="Times New Roman"/>
          </w:rPr>
          <w:noBreakHyphen/>
          <w:t>page 21</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440DCD">
        <w:rPr>
          <w:rFonts w:cs="Times New Roman"/>
        </w:rPr>
        <w:t>Amended (</w:t>
      </w:r>
      <w:hyperlink r:id="rId13" w:history="1">
        <w:r w:rsidRPr="00440DCD">
          <w:rPr>
            <w:rStyle w:val="Hyperlink"/>
            <w:rFonts w:cs="Times New Roman"/>
          </w:rPr>
          <w:t>Senate Journal</w:t>
        </w:r>
        <w:r w:rsidRPr="00440DCD">
          <w:rPr>
            <w:rStyle w:val="Hyperlink"/>
            <w:rFonts w:cs="Times New Roman"/>
          </w:rPr>
          <w:noBreakHyphen/>
          <w:t>page 12</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Senate</w:t>
      </w:r>
      <w:r>
        <w:rPr>
          <w:rFonts w:cs="Times New Roman"/>
        </w:rPr>
        <w:tab/>
      </w:r>
      <w:r w:rsidRPr="00440DCD">
        <w:rPr>
          <w:rFonts w:cs="Times New Roman"/>
        </w:rPr>
        <w:t>Debate interrupted (</w:t>
      </w:r>
      <w:hyperlink r:id="rId14" w:history="1">
        <w:r w:rsidRPr="00440DCD">
          <w:rPr>
            <w:rStyle w:val="Hyperlink"/>
            <w:rFonts w:cs="Times New Roman"/>
          </w:rPr>
          <w:t>Senate Journal</w:t>
        </w:r>
        <w:r w:rsidRPr="00440DCD">
          <w:rPr>
            <w:rStyle w:val="Hyperlink"/>
            <w:rFonts w:cs="Times New Roman"/>
          </w:rPr>
          <w:noBreakHyphen/>
          <w:t>page 12</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440DCD">
        <w:rPr>
          <w:rFonts w:cs="Times New Roman"/>
        </w:rPr>
        <w:t>Read second time (</w:t>
      </w:r>
      <w:hyperlink r:id="rId15" w:history="1">
        <w:r w:rsidRPr="00440DCD">
          <w:rPr>
            <w:rStyle w:val="Hyperlink"/>
            <w:rFonts w:cs="Times New Roman"/>
          </w:rPr>
          <w:t>Senate Journal</w:t>
        </w:r>
        <w:r w:rsidRPr="00440DCD">
          <w:rPr>
            <w:rStyle w:val="Hyperlink"/>
            <w:rFonts w:cs="Times New Roman"/>
          </w:rPr>
          <w:noBreakHyphen/>
          <w:t>page 13</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440DCD">
        <w:rPr>
          <w:rFonts w:cs="Times New Roman"/>
        </w:rPr>
        <w:t>Roll call Ayes</w:t>
      </w:r>
      <w:r>
        <w:rPr>
          <w:rFonts w:cs="Times New Roman"/>
        </w:rPr>
        <w:noBreakHyphen/>
      </w:r>
      <w:r w:rsidRPr="00440DCD">
        <w:rPr>
          <w:rFonts w:cs="Times New Roman"/>
        </w:rPr>
        <w:t>35  Nays</w:t>
      </w:r>
      <w:r>
        <w:rPr>
          <w:rFonts w:cs="Times New Roman"/>
        </w:rPr>
        <w:noBreakHyphen/>
      </w:r>
      <w:r w:rsidRPr="00440DCD">
        <w:rPr>
          <w:rFonts w:cs="Times New Roman"/>
        </w:rPr>
        <w:t>0 (</w:t>
      </w:r>
      <w:hyperlink r:id="rId16" w:history="1">
        <w:r w:rsidRPr="00440DCD">
          <w:rPr>
            <w:rStyle w:val="Hyperlink"/>
            <w:rFonts w:cs="Times New Roman"/>
          </w:rPr>
          <w:t>Senate Journal</w:t>
        </w:r>
        <w:r w:rsidRPr="00440DCD">
          <w:rPr>
            <w:rStyle w:val="Hyperlink"/>
            <w:rFonts w:cs="Times New Roman"/>
          </w:rPr>
          <w:noBreakHyphen/>
          <w:t>page 13</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440DCD">
        <w:rPr>
          <w:rFonts w:cs="Times New Roman"/>
        </w:rPr>
        <w:t>Scrivener's error corrected</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440DCD">
        <w:rPr>
          <w:rFonts w:cs="Times New Roman"/>
        </w:rPr>
        <w:t>Re</w:t>
      </w:r>
      <w:r>
        <w:rPr>
          <w:rFonts w:cs="Times New Roman"/>
        </w:rPr>
        <w:t xml:space="preserve">ad third time and sent to House </w:t>
      </w:r>
      <w:r w:rsidRPr="00440DCD">
        <w:rPr>
          <w:rFonts w:cs="Times New Roman"/>
        </w:rPr>
        <w:t>(</w:t>
      </w:r>
      <w:hyperlink r:id="rId17" w:history="1">
        <w:r w:rsidRPr="00440DCD">
          <w:rPr>
            <w:rStyle w:val="Hyperlink"/>
            <w:rFonts w:cs="Times New Roman"/>
          </w:rPr>
          <w:t>Senate Journal</w:t>
        </w:r>
        <w:r w:rsidRPr="00440DCD">
          <w:rPr>
            <w:rStyle w:val="Hyperlink"/>
            <w:rFonts w:cs="Times New Roman"/>
          </w:rPr>
          <w:noBreakHyphen/>
          <w:t>page 31</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440DCD">
        <w:rPr>
          <w:rFonts w:cs="Times New Roman"/>
        </w:rPr>
        <w:t>Introduced and read first time (</w:t>
      </w:r>
      <w:hyperlink r:id="rId18" w:history="1">
        <w:r w:rsidRPr="00440DCD">
          <w:rPr>
            <w:rStyle w:val="Hyperlink"/>
            <w:rFonts w:cs="Times New Roman"/>
          </w:rPr>
          <w:t>House Journal</w:t>
        </w:r>
        <w:r w:rsidRPr="00440DCD">
          <w:rPr>
            <w:rStyle w:val="Hyperlink"/>
            <w:rFonts w:cs="Times New Roman"/>
          </w:rPr>
          <w:noBreakHyphen/>
          <w:t>page 46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440DCD">
        <w:rPr>
          <w:rFonts w:cs="Times New Roman"/>
        </w:rPr>
        <w:t>Ref</w:t>
      </w:r>
      <w:r>
        <w:rPr>
          <w:rFonts w:cs="Times New Roman"/>
        </w:rPr>
        <w:t xml:space="preserve">erred to Committee on </w:t>
      </w:r>
      <w:r w:rsidRPr="00440DCD">
        <w:rPr>
          <w:rFonts w:cs="Times New Roman"/>
          <w:b/>
        </w:rPr>
        <w:t>Judiciary</w:t>
      </w:r>
      <w:r>
        <w:rPr>
          <w:rFonts w:cs="Times New Roman"/>
        </w:rPr>
        <w:t xml:space="preserve"> </w:t>
      </w:r>
      <w:r w:rsidRPr="00440DCD">
        <w:rPr>
          <w:rFonts w:cs="Times New Roman"/>
        </w:rPr>
        <w:t>(</w:t>
      </w:r>
      <w:hyperlink r:id="rId19" w:history="1">
        <w:r w:rsidRPr="00440DCD">
          <w:rPr>
            <w:rStyle w:val="Hyperlink"/>
            <w:rFonts w:cs="Times New Roman"/>
          </w:rPr>
          <w:t>House Journal</w:t>
        </w:r>
        <w:r w:rsidRPr="00440DCD">
          <w:rPr>
            <w:rStyle w:val="Hyperlink"/>
            <w:rFonts w:cs="Times New Roman"/>
          </w:rPr>
          <w:noBreakHyphen/>
          <w:t>page 46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440DCD">
        <w:rPr>
          <w:rFonts w:cs="Times New Roman"/>
        </w:rPr>
        <w:t>Committee report: Fa</w:t>
      </w:r>
      <w:r>
        <w:rPr>
          <w:rFonts w:cs="Times New Roman"/>
        </w:rPr>
        <w:t xml:space="preserve">vorable with amendment </w:t>
      </w:r>
      <w:r w:rsidRPr="00440DCD">
        <w:rPr>
          <w:rFonts w:cs="Times New Roman"/>
          <w:b/>
        </w:rPr>
        <w:t>Judiciary</w:t>
      </w:r>
      <w:r w:rsidRPr="00440DCD">
        <w:rPr>
          <w:rFonts w:cs="Times New Roman"/>
        </w:rPr>
        <w:t xml:space="preserve"> (</w:t>
      </w:r>
      <w:hyperlink r:id="rId20" w:history="1">
        <w:r w:rsidRPr="00440DCD">
          <w:rPr>
            <w:rStyle w:val="Hyperlink"/>
            <w:rFonts w:cs="Times New Roman"/>
          </w:rPr>
          <w:t>House Journal</w:t>
        </w:r>
        <w:r w:rsidRPr="00440DCD">
          <w:rPr>
            <w:rStyle w:val="Hyperlink"/>
            <w:rFonts w:cs="Times New Roman"/>
          </w:rPr>
          <w:noBreakHyphen/>
          <w:t>page 3</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440DCD">
        <w:rPr>
          <w:rFonts w:cs="Times New Roman"/>
        </w:rPr>
        <w:t>Amended (</w:t>
      </w:r>
      <w:hyperlink r:id="rId21" w:history="1">
        <w:r w:rsidRPr="00440DCD">
          <w:rPr>
            <w:rStyle w:val="Hyperlink"/>
            <w:rFonts w:cs="Times New Roman"/>
          </w:rPr>
          <w:t>House Journal</w:t>
        </w:r>
        <w:r w:rsidRPr="00440DCD">
          <w:rPr>
            <w:rStyle w:val="Hyperlink"/>
            <w:rFonts w:cs="Times New Roman"/>
          </w:rPr>
          <w:noBreakHyphen/>
          <w:t>page 20</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440DCD">
        <w:rPr>
          <w:rFonts w:cs="Times New Roman"/>
        </w:rPr>
        <w:t>Read second time (</w:t>
      </w:r>
      <w:hyperlink r:id="rId22" w:history="1">
        <w:r w:rsidRPr="00440DCD">
          <w:rPr>
            <w:rStyle w:val="Hyperlink"/>
            <w:rFonts w:cs="Times New Roman"/>
          </w:rPr>
          <w:t>House Journal</w:t>
        </w:r>
        <w:r w:rsidRPr="00440DCD">
          <w:rPr>
            <w:rStyle w:val="Hyperlink"/>
            <w:rFonts w:cs="Times New Roman"/>
          </w:rPr>
          <w:noBreakHyphen/>
          <w:t>page 20</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House</w:t>
      </w:r>
      <w:r>
        <w:rPr>
          <w:rFonts w:cs="Times New Roman"/>
        </w:rPr>
        <w:tab/>
      </w:r>
      <w:r w:rsidRPr="00440DCD">
        <w:rPr>
          <w:rFonts w:cs="Times New Roman"/>
        </w:rPr>
        <w:t>Roll call Yeas</w:t>
      </w:r>
      <w:r>
        <w:rPr>
          <w:rFonts w:cs="Times New Roman"/>
        </w:rPr>
        <w:noBreakHyphen/>
      </w:r>
      <w:r w:rsidRPr="00440DCD">
        <w:rPr>
          <w:rFonts w:cs="Times New Roman"/>
        </w:rPr>
        <w:t>107  Nays</w:t>
      </w:r>
      <w:r>
        <w:rPr>
          <w:rFonts w:cs="Times New Roman"/>
        </w:rPr>
        <w:noBreakHyphen/>
      </w:r>
      <w:r w:rsidRPr="00440DCD">
        <w:rPr>
          <w:rFonts w:cs="Times New Roman"/>
        </w:rPr>
        <w:t>1 (</w:t>
      </w:r>
      <w:hyperlink r:id="rId23" w:history="1">
        <w:r w:rsidRPr="00440DCD">
          <w:rPr>
            <w:rStyle w:val="Hyperlink"/>
            <w:rFonts w:cs="Times New Roman"/>
          </w:rPr>
          <w:t>House Journal</w:t>
        </w:r>
        <w:r w:rsidRPr="00440DCD">
          <w:rPr>
            <w:rStyle w:val="Hyperlink"/>
            <w:rFonts w:cs="Times New Roman"/>
          </w:rPr>
          <w:noBreakHyphen/>
          <w:t>page 21</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440DCD">
        <w:rPr>
          <w:rFonts w:cs="Times New Roman"/>
        </w:rPr>
        <w:t>Read third t</w:t>
      </w:r>
      <w:r>
        <w:rPr>
          <w:rFonts w:cs="Times New Roman"/>
        </w:rPr>
        <w:t xml:space="preserve">ime and returned to Senate with </w:t>
      </w:r>
      <w:r w:rsidRPr="00440DCD">
        <w:rPr>
          <w:rFonts w:cs="Times New Roman"/>
        </w:rPr>
        <w:t>amendments (</w:t>
      </w:r>
      <w:hyperlink r:id="rId24" w:history="1">
        <w:r w:rsidRPr="00440DCD">
          <w:rPr>
            <w:rStyle w:val="Hyperlink"/>
            <w:rFonts w:cs="Times New Roman"/>
          </w:rPr>
          <w:t>House Journal</w:t>
        </w:r>
        <w:r w:rsidRPr="00440DCD">
          <w:rPr>
            <w:rStyle w:val="Hyperlink"/>
            <w:rFonts w:cs="Times New Roman"/>
          </w:rPr>
          <w:noBreakHyphen/>
          <w:t>page 29</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440DCD">
        <w:rPr>
          <w:rFonts w:cs="Times New Roman"/>
        </w:rPr>
        <w:t>House amendment amended (</w:t>
      </w:r>
      <w:hyperlink r:id="rId25" w:history="1">
        <w:r w:rsidRPr="00440DCD">
          <w:rPr>
            <w:rStyle w:val="Hyperlink"/>
            <w:rFonts w:cs="Times New Roman"/>
          </w:rPr>
          <w:t>Senate Journal</w:t>
        </w:r>
        <w:r w:rsidRPr="00440DCD">
          <w:rPr>
            <w:rStyle w:val="Hyperlink"/>
            <w:rFonts w:cs="Times New Roman"/>
          </w:rPr>
          <w:noBreakHyphen/>
          <w:t>page 56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440DCD">
        <w:rPr>
          <w:rFonts w:cs="Times New Roman"/>
        </w:rPr>
        <w:t>Roll call Ayes</w:t>
      </w:r>
      <w:r>
        <w:rPr>
          <w:rFonts w:cs="Times New Roman"/>
        </w:rPr>
        <w:noBreakHyphen/>
      </w:r>
      <w:r w:rsidRPr="00440DCD">
        <w:rPr>
          <w:rFonts w:cs="Times New Roman"/>
        </w:rPr>
        <w:t>26  Nays</w:t>
      </w:r>
      <w:r>
        <w:rPr>
          <w:rFonts w:cs="Times New Roman"/>
        </w:rPr>
        <w:noBreakHyphen/>
      </w:r>
      <w:r w:rsidRPr="00440DCD">
        <w:rPr>
          <w:rFonts w:cs="Times New Roman"/>
        </w:rPr>
        <w:t>16 (</w:t>
      </w:r>
      <w:hyperlink r:id="rId26" w:history="1">
        <w:r w:rsidRPr="00440DCD">
          <w:rPr>
            <w:rStyle w:val="Hyperlink"/>
            <w:rFonts w:cs="Times New Roman"/>
          </w:rPr>
          <w:t>Senate Journal</w:t>
        </w:r>
        <w:r w:rsidRPr="00440DCD">
          <w:rPr>
            <w:rStyle w:val="Hyperlink"/>
            <w:rFonts w:cs="Times New Roman"/>
          </w:rPr>
          <w:noBreakHyphen/>
          <w:t>page 56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r>
      <w:r>
        <w:rPr>
          <w:rFonts w:cs="Times New Roman"/>
        </w:rPr>
        <w:tab/>
      </w:r>
      <w:r w:rsidRPr="00440DCD">
        <w:rPr>
          <w:rFonts w:cs="Times New Roman"/>
        </w:rPr>
        <w:t>Scrivener's error corrected</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440DCD">
        <w:rPr>
          <w:rFonts w:cs="Times New Roman"/>
        </w:rPr>
        <w:t>Debate interrupted (</w:t>
      </w:r>
      <w:hyperlink r:id="rId27" w:history="1">
        <w:r w:rsidRPr="00440DCD">
          <w:rPr>
            <w:rStyle w:val="Hyperlink"/>
            <w:rFonts w:cs="Times New Roman"/>
          </w:rPr>
          <w:t>Senate Journal</w:t>
        </w:r>
        <w:r w:rsidRPr="00440DCD">
          <w:rPr>
            <w:rStyle w:val="Hyperlink"/>
            <w:rFonts w:cs="Times New Roman"/>
          </w:rPr>
          <w:noBreakHyphen/>
          <w:t>page 53</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440DCD">
        <w:rPr>
          <w:rFonts w:cs="Times New Roman"/>
        </w:rPr>
        <w:t>House amendment amended (</w:t>
      </w:r>
      <w:hyperlink r:id="rId28" w:history="1">
        <w:r w:rsidRPr="00440DCD">
          <w:rPr>
            <w:rStyle w:val="Hyperlink"/>
            <w:rFonts w:cs="Times New Roman"/>
          </w:rPr>
          <w:t>Senate Journal</w:t>
        </w:r>
        <w:r w:rsidRPr="00440DCD">
          <w:rPr>
            <w:rStyle w:val="Hyperlink"/>
            <w:rFonts w:cs="Times New Roman"/>
          </w:rPr>
          <w:noBreakHyphen/>
          <w:t>page 36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440DCD">
        <w:rPr>
          <w:rFonts w:cs="Times New Roman"/>
        </w:rPr>
        <w:t>Re</w:t>
      </w:r>
      <w:r>
        <w:rPr>
          <w:rFonts w:cs="Times New Roman"/>
        </w:rPr>
        <w:t xml:space="preserve">turned to House with amendments </w:t>
      </w:r>
      <w:r w:rsidRPr="00440DCD">
        <w:rPr>
          <w:rFonts w:cs="Times New Roman"/>
        </w:rPr>
        <w:t>(</w:t>
      </w:r>
      <w:hyperlink r:id="rId29" w:history="1">
        <w:r w:rsidRPr="00440DCD">
          <w:rPr>
            <w:rStyle w:val="Hyperlink"/>
            <w:rFonts w:cs="Times New Roman"/>
          </w:rPr>
          <w:t>Senate Journal</w:t>
        </w:r>
        <w:r w:rsidRPr="00440DCD">
          <w:rPr>
            <w:rStyle w:val="Hyperlink"/>
            <w:rFonts w:cs="Times New Roman"/>
          </w:rPr>
          <w:noBreakHyphen/>
          <w:t>page 36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r>
      <w:r>
        <w:rPr>
          <w:rFonts w:cs="Times New Roman"/>
        </w:rPr>
        <w:tab/>
      </w:r>
      <w:r w:rsidRPr="00440DCD">
        <w:rPr>
          <w:rFonts w:cs="Times New Roman"/>
        </w:rPr>
        <w:t>Scrivener's error corrected</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440DCD">
        <w:rPr>
          <w:rFonts w:cs="Times New Roman"/>
        </w:rPr>
        <w:t>Non</w:t>
      </w:r>
      <w:r>
        <w:rPr>
          <w:rFonts w:cs="Times New Roman"/>
        </w:rPr>
        <w:noBreakHyphen/>
        <w:t xml:space="preserve">concurrence in Senate amendment </w:t>
      </w:r>
      <w:r w:rsidRPr="00440DCD">
        <w:rPr>
          <w:rFonts w:cs="Times New Roman"/>
        </w:rPr>
        <w:t>(</w:t>
      </w:r>
      <w:hyperlink r:id="rId30" w:history="1">
        <w:r w:rsidRPr="00440DCD">
          <w:rPr>
            <w:rStyle w:val="Hyperlink"/>
            <w:rFonts w:cs="Times New Roman"/>
          </w:rPr>
          <w:t>House Journal</w:t>
        </w:r>
        <w:r w:rsidRPr="00440DCD">
          <w:rPr>
            <w:rStyle w:val="Hyperlink"/>
            <w:rFonts w:cs="Times New Roman"/>
          </w:rPr>
          <w:noBreakHyphen/>
          <w:t>page 76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lastRenderedPageBreak/>
        <w:tab/>
        <w:t>4/25/2018</w:t>
      </w:r>
      <w:r>
        <w:rPr>
          <w:rFonts w:cs="Times New Roman"/>
        </w:rPr>
        <w:tab/>
        <w:t>House</w:t>
      </w:r>
      <w:r>
        <w:rPr>
          <w:rFonts w:cs="Times New Roman"/>
        </w:rPr>
        <w:tab/>
      </w:r>
      <w:r w:rsidRPr="00440DCD">
        <w:rPr>
          <w:rFonts w:cs="Times New Roman"/>
        </w:rPr>
        <w:t>Roll call Yeas</w:t>
      </w:r>
      <w:r>
        <w:rPr>
          <w:rFonts w:cs="Times New Roman"/>
        </w:rPr>
        <w:noBreakHyphen/>
      </w:r>
      <w:r w:rsidRPr="00440DCD">
        <w:rPr>
          <w:rFonts w:cs="Times New Roman"/>
        </w:rPr>
        <w:t>7  Nays</w:t>
      </w:r>
      <w:r>
        <w:rPr>
          <w:rFonts w:cs="Times New Roman"/>
        </w:rPr>
        <w:noBreakHyphen/>
      </w:r>
      <w:r w:rsidRPr="00440DCD">
        <w:rPr>
          <w:rFonts w:cs="Times New Roman"/>
        </w:rPr>
        <w:t>104 (</w:t>
      </w:r>
      <w:hyperlink r:id="rId31" w:history="1">
        <w:r w:rsidRPr="00440DCD">
          <w:rPr>
            <w:rStyle w:val="Hyperlink"/>
            <w:rFonts w:cs="Times New Roman"/>
          </w:rPr>
          <w:t>House Journal</w:t>
        </w:r>
        <w:r w:rsidRPr="00440DCD">
          <w:rPr>
            <w:rStyle w:val="Hyperlink"/>
            <w:rFonts w:cs="Times New Roman"/>
          </w:rPr>
          <w:noBreakHyphen/>
          <w:t>page 76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440DCD">
        <w:rPr>
          <w:rFonts w:cs="Times New Roman"/>
        </w:rPr>
        <w:t>Senate insist</w:t>
      </w:r>
      <w:r>
        <w:rPr>
          <w:rFonts w:cs="Times New Roman"/>
        </w:rPr>
        <w:t xml:space="preserve">s upon amendment and conference </w:t>
      </w:r>
      <w:r w:rsidRPr="00440DCD">
        <w:rPr>
          <w:rFonts w:cs="Times New Roman"/>
        </w:rPr>
        <w:t>committee ap</w:t>
      </w:r>
      <w:r>
        <w:rPr>
          <w:rFonts w:cs="Times New Roman"/>
        </w:rPr>
        <w:t xml:space="preserve">pointed Setzler, Rankin, Massey </w:t>
      </w:r>
      <w:r w:rsidRPr="00440DCD">
        <w:rPr>
          <w:rFonts w:cs="Times New Roman"/>
        </w:rPr>
        <w:t>(</w:t>
      </w:r>
      <w:hyperlink r:id="rId32" w:history="1">
        <w:r w:rsidRPr="00440DCD">
          <w:rPr>
            <w:rStyle w:val="Hyperlink"/>
            <w:rFonts w:cs="Times New Roman"/>
          </w:rPr>
          <w:t>Senate Journal</w:t>
        </w:r>
        <w:r w:rsidRPr="00440DCD">
          <w:rPr>
            <w:rStyle w:val="Hyperlink"/>
            <w:rFonts w:cs="Times New Roman"/>
          </w:rPr>
          <w:noBreakHyphen/>
          <w:t>page 14</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440DCD">
        <w:rPr>
          <w:rFonts w:cs="Times New Roman"/>
        </w:rPr>
        <w:t>Conference committ</w:t>
      </w:r>
      <w:r>
        <w:rPr>
          <w:rFonts w:cs="Times New Roman"/>
        </w:rPr>
        <w:t xml:space="preserve">ee appointed Rutherford, McCoy, </w:t>
      </w:r>
      <w:r w:rsidRPr="00440DCD">
        <w:rPr>
          <w:rFonts w:cs="Times New Roman"/>
        </w:rPr>
        <w:t>Finlay (</w:t>
      </w:r>
      <w:hyperlink r:id="rId33" w:history="1">
        <w:r w:rsidRPr="00440DCD">
          <w:rPr>
            <w:rStyle w:val="Hyperlink"/>
            <w:rFonts w:cs="Times New Roman"/>
          </w:rPr>
          <w:t>House Journal</w:t>
        </w:r>
        <w:r w:rsidRPr="00440DCD">
          <w:rPr>
            <w:rStyle w:val="Hyperlink"/>
            <w:rFonts w:cs="Times New Roman"/>
          </w:rPr>
          <w:noBreakHyphen/>
          <w:t>page 76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440DCD">
        <w:rPr>
          <w:rFonts w:cs="Times New Roman"/>
        </w:rPr>
        <w:t>Confere</w:t>
      </w:r>
      <w:r>
        <w:rPr>
          <w:rFonts w:cs="Times New Roman"/>
        </w:rPr>
        <w:t xml:space="preserve">nce report received and adopted </w:t>
      </w:r>
      <w:r w:rsidRPr="00440DCD">
        <w:rPr>
          <w:rFonts w:cs="Times New Roman"/>
        </w:rPr>
        <w:t>(</w:t>
      </w:r>
      <w:hyperlink r:id="rId34" w:history="1">
        <w:r w:rsidRPr="00440DCD">
          <w:rPr>
            <w:rStyle w:val="Hyperlink"/>
            <w:rFonts w:cs="Times New Roman"/>
          </w:rPr>
          <w:t>Senate Journal</w:t>
        </w:r>
        <w:r w:rsidRPr="00440DCD">
          <w:rPr>
            <w:rStyle w:val="Hyperlink"/>
            <w:rFonts w:cs="Times New Roman"/>
          </w:rPr>
          <w:noBreakHyphen/>
          <w:t>page 16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440DCD">
        <w:rPr>
          <w:rFonts w:cs="Times New Roman"/>
        </w:rPr>
        <w:t>Roll call Ayes</w:t>
      </w:r>
      <w:r>
        <w:rPr>
          <w:rFonts w:cs="Times New Roman"/>
        </w:rPr>
        <w:noBreakHyphen/>
      </w:r>
      <w:r w:rsidRPr="00440DCD">
        <w:rPr>
          <w:rFonts w:cs="Times New Roman"/>
        </w:rPr>
        <w:t>41  Nays</w:t>
      </w:r>
      <w:r>
        <w:rPr>
          <w:rFonts w:cs="Times New Roman"/>
        </w:rPr>
        <w:noBreakHyphen/>
      </w:r>
      <w:r w:rsidRPr="00440DCD">
        <w:rPr>
          <w:rFonts w:cs="Times New Roman"/>
        </w:rPr>
        <w:t>0 (</w:t>
      </w:r>
      <w:hyperlink r:id="rId35" w:history="1">
        <w:r w:rsidRPr="00440DCD">
          <w:rPr>
            <w:rStyle w:val="Hyperlink"/>
            <w:rFonts w:cs="Times New Roman"/>
          </w:rPr>
          <w:t>Senate Journal</w:t>
        </w:r>
        <w:r w:rsidRPr="00440DCD">
          <w:rPr>
            <w:rStyle w:val="Hyperlink"/>
            <w:rFonts w:cs="Times New Roman"/>
          </w:rPr>
          <w:noBreakHyphen/>
          <w:t>page 16</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440DCD">
        <w:rPr>
          <w:rFonts w:cs="Times New Roman"/>
        </w:rPr>
        <w:t>Confere</w:t>
      </w:r>
      <w:r>
        <w:rPr>
          <w:rFonts w:cs="Times New Roman"/>
        </w:rPr>
        <w:t xml:space="preserve">nce report received and adopted </w:t>
      </w:r>
      <w:r w:rsidRPr="00440DCD">
        <w:rPr>
          <w:rFonts w:cs="Times New Roman"/>
        </w:rPr>
        <w:t>(</w:t>
      </w:r>
      <w:hyperlink r:id="rId36" w:history="1">
        <w:r w:rsidRPr="00440DCD">
          <w:rPr>
            <w:rStyle w:val="Hyperlink"/>
            <w:rFonts w:cs="Times New Roman"/>
          </w:rPr>
          <w:t>House Journal</w:t>
        </w:r>
        <w:r w:rsidRPr="00440DCD">
          <w:rPr>
            <w:rStyle w:val="Hyperlink"/>
            <w:rFonts w:cs="Times New Roman"/>
          </w:rPr>
          <w:noBreakHyphen/>
          <w:t>page 62</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440DCD">
        <w:rPr>
          <w:rFonts w:cs="Times New Roman"/>
        </w:rPr>
        <w:t>Roll call Yeas</w:t>
      </w:r>
      <w:r>
        <w:rPr>
          <w:rFonts w:cs="Times New Roman"/>
        </w:rPr>
        <w:noBreakHyphen/>
      </w:r>
      <w:r w:rsidRPr="00440DCD">
        <w:rPr>
          <w:rFonts w:cs="Times New Roman"/>
        </w:rPr>
        <w:t>115  Nays</w:t>
      </w:r>
      <w:r>
        <w:rPr>
          <w:rFonts w:cs="Times New Roman"/>
        </w:rPr>
        <w:noBreakHyphen/>
      </w:r>
      <w:r w:rsidRPr="00440DCD">
        <w:rPr>
          <w:rFonts w:cs="Times New Roman"/>
        </w:rPr>
        <w:t>0 (</w:t>
      </w:r>
      <w:hyperlink r:id="rId37" w:history="1">
        <w:r w:rsidRPr="00440DCD">
          <w:rPr>
            <w:rStyle w:val="Hyperlink"/>
            <w:rFonts w:cs="Times New Roman"/>
          </w:rPr>
          <w:t>House Journal</w:t>
        </w:r>
        <w:r w:rsidRPr="00440DCD">
          <w:rPr>
            <w:rStyle w:val="Hyperlink"/>
            <w:rFonts w:cs="Times New Roman"/>
          </w:rPr>
          <w:noBreakHyphen/>
          <w:t>page 65</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440DCD">
        <w:rPr>
          <w:rFonts w:cs="Times New Roman"/>
        </w:rPr>
        <w:t>Or</w:t>
      </w:r>
      <w:r>
        <w:rPr>
          <w:rFonts w:cs="Times New Roman"/>
        </w:rPr>
        <w:t xml:space="preserve">dered enrolled for ratification </w:t>
      </w:r>
      <w:r w:rsidRPr="00440DCD">
        <w:rPr>
          <w:rFonts w:cs="Times New Roman"/>
        </w:rPr>
        <w:t>(</w:t>
      </w:r>
      <w:hyperlink r:id="rId38" w:history="1">
        <w:r w:rsidRPr="00440DCD">
          <w:rPr>
            <w:rStyle w:val="Hyperlink"/>
            <w:rFonts w:cs="Times New Roman"/>
          </w:rPr>
          <w:t>House Journal</w:t>
        </w:r>
        <w:r w:rsidRPr="00440DCD">
          <w:rPr>
            <w:rStyle w:val="Hyperlink"/>
            <w:rFonts w:cs="Times New Roman"/>
          </w:rPr>
          <w:noBreakHyphen/>
          <w:t>page 67</w:t>
        </w:r>
      </w:hyperlink>
      <w:r w:rsidRPr="00440DCD">
        <w:rPr>
          <w:rFonts w:cs="Times New Roman"/>
        </w:rPr>
        <w:t>)</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r>
      <w:r>
        <w:rPr>
          <w:rFonts w:cs="Times New Roman"/>
        </w:rPr>
        <w:tab/>
      </w:r>
      <w:r w:rsidRPr="00440DCD">
        <w:rPr>
          <w:rFonts w:cs="Times New Roman"/>
        </w:rPr>
        <w:t>Ratified R 285</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7/2/2018</w:t>
      </w:r>
      <w:r>
        <w:rPr>
          <w:rFonts w:cs="Times New Roman"/>
        </w:rPr>
        <w:tab/>
      </w:r>
      <w:r>
        <w:rPr>
          <w:rFonts w:cs="Times New Roman"/>
        </w:rPr>
        <w:tab/>
      </w:r>
      <w:r w:rsidRPr="00440DCD">
        <w:rPr>
          <w:rFonts w:cs="Times New Roman"/>
        </w:rPr>
        <w:t>Signed By Governor</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440DCD">
        <w:rPr>
          <w:rFonts w:cs="Times New Roman"/>
        </w:rPr>
        <w:t>Effective date 07/02/18</w:t>
      </w:r>
    </w:p>
    <w:p w:rsidR="00917CE6" w:rsidRDefault="00917CE6" w:rsidP="00917CE6">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440DCD">
        <w:rPr>
          <w:rFonts w:cs="Times New Roman"/>
        </w:rPr>
        <w:t>Act No</w:t>
      </w:r>
      <w:r>
        <w:rPr>
          <w:rFonts w:cs="Times New Roman"/>
        </w:rPr>
        <w:t>. </w:t>
      </w:r>
      <w:r w:rsidRPr="00440DCD">
        <w:rPr>
          <w:rFonts w:cs="Times New Roman"/>
        </w:rPr>
        <w:t>271</w:t>
      </w:r>
    </w:p>
    <w:p w:rsidR="00917CE6" w:rsidRDefault="00917CE6" w:rsidP="00917CE6">
      <w:pPr>
        <w:widowControl w:val="0"/>
        <w:tabs>
          <w:tab w:val="right" w:pos="1008"/>
          <w:tab w:val="left" w:pos="1152"/>
          <w:tab w:val="left" w:pos="1872"/>
          <w:tab w:val="left" w:pos="9187"/>
        </w:tabs>
        <w:ind w:left="2088" w:hanging="2088"/>
        <w:rPr>
          <w:rFonts w:cs="Times New Roman"/>
        </w:rPr>
      </w:pPr>
    </w:p>
    <w:p w:rsidR="00EE1680" w:rsidRPr="00EE1680" w:rsidRDefault="00EE1680" w:rsidP="00EE1680">
      <w:pPr>
        <w:widowControl w:val="0"/>
        <w:tabs>
          <w:tab w:val="right" w:pos="1008"/>
          <w:tab w:val="left" w:pos="1152"/>
          <w:tab w:val="left" w:pos="1872"/>
          <w:tab w:val="left" w:pos="9187"/>
        </w:tabs>
        <w:ind w:left="2088" w:hanging="2088"/>
        <w:rPr>
          <w:rFonts w:cs="Times New Roman"/>
        </w:rPr>
      </w:pPr>
      <w:r w:rsidRPr="00EE1680">
        <w:rPr>
          <w:rFonts w:cs="Times New Roman"/>
        </w:rPr>
        <w:t xml:space="preserve">View the latest </w:t>
      </w:r>
      <w:hyperlink r:id="rId39" w:history="1">
        <w:r w:rsidRPr="00EE1680">
          <w:rPr>
            <w:rFonts w:cs="Times New Roman"/>
            <w:color w:val="0000FF" w:themeColor="hyperlink"/>
            <w:u w:val="single"/>
          </w:rPr>
          <w:t>legislative information</w:t>
        </w:r>
      </w:hyperlink>
      <w:r w:rsidRPr="00EE1680">
        <w:rPr>
          <w:rFonts w:cs="Times New Roman"/>
        </w:rPr>
        <w:t xml:space="preserve"> at the website</w:t>
      </w:r>
    </w:p>
    <w:p w:rsidR="00EE1680" w:rsidRPr="00EE1680" w:rsidRDefault="00EE1680" w:rsidP="00EE1680">
      <w:pPr>
        <w:widowControl w:val="0"/>
        <w:tabs>
          <w:tab w:val="right" w:pos="1008"/>
          <w:tab w:val="left" w:pos="1152"/>
          <w:tab w:val="left" w:pos="1872"/>
          <w:tab w:val="left" w:pos="9187"/>
        </w:tabs>
        <w:ind w:left="2088" w:hanging="2088"/>
        <w:rPr>
          <w:rFonts w:cs="Times New Roman"/>
        </w:rPr>
      </w:pPr>
    </w:p>
    <w:p w:rsidR="00EE1680" w:rsidRPr="00EE1680" w:rsidRDefault="00EE1680" w:rsidP="00EE1680">
      <w:pPr>
        <w:widowControl w:val="0"/>
        <w:tabs>
          <w:tab w:val="right" w:pos="1008"/>
          <w:tab w:val="left" w:pos="1152"/>
          <w:tab w:val="left" w:pos="1872"/>
          <w:tab w:val="left" w:pos="9187"/>
        </w:tabs>
        <w:ind w:left="2088" w:hanging="2088"/>
        <w:rPr>
          <w:rFonts w:cs="Times New Roman"/>
        </w:rPr>
      </w:pP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1680">
        <w:rPr>
          <w:rFonts w:cs="Times New Roman"/>
          <w:b/>
        </w:rPr>
        <w:t>VERSIONS OF THIS BILL</w:t>
      </w:r>
    </w:p>
    <w:p w:rsidR="00EE1680" w:rsidRPr="00EE1680" w:rsidRDefault="00EE1680"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1680" w:rsidRPr="00EE1680" w:rsidRDefault="00C30A58" w:rsidP="00EE16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EE1680" w:rsidRPr="00EE1680">
          <w:rPr>
            <w:rFonts w:cs="Times New Roman"/>
            <w:color w:val="0000FF" w:themeColor="hyperlink"/>
            <w:u w:val="single"/>
          </w:rPr>
          <w:t>1/31/2018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EE1680" w:rsidRPr="00EE1680">
          <w:rPr>
            <w:rFonts w:cs="Times New Roman"/>
            <w:color w:val="0000FF" w:themeColor="hyperlink"/>
            <w:u w:val="single"/>
          </w:rPr>
          <w:t>2/7/2018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EE1680" w:rsidRPr="00EE1680">
          <w:rPr>
            <w:rFonts w:cs="Times New Roman"/>
            <w:color w:val="0000FF" w:themeColor="hyperlink"/>
            <w:u w:val="single"/>
          </w:rPr>
          <w:t>2/8/2018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EE1680" w:rsidRPr="00EE1680">
          <w:rPr>
            <w:rFonts w:cs="Times New Roman"/>
            <w:color w:val="0000FF" w:themeColor="hyperlink"/>
            <w:u w:val="single"/>
          </w:rPr>
          <w:t>2/14/2018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EE1680" w:rsidRPr="00EE1680">
          <w:rPr>
            <w:rFonts w:cs="Times New Roman"/>
            <w:color w:val="0000FF" w:themeColor="hyperlink"/>
            <w:u w:val="single"/>
          </w:rPr>
          <w:t>2/15/2018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EE1680" w:rsidRPr="00EE1680">
          <w:rPr>
            <w:rFonts w:cs="Times New Roman"/>
            <w:color w:val="0000FF" w:themeColor="hyperlink"/>
            <w:u w:val="single"/>
          </w:rPr>
          <w:t>3/1/2018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EE1680" w:rsidRPr="00EE1680">
          <w:rPr>
            <w:rFonts w:cs="Times New Roman"/>
            <w:color w:val="0000FF" w:themeColor="hyperlink"/>
            <w:u w:val="single"/>
          </w:rPr>
          <w:t>3/7/2018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EE1680" w:rsidRPr="00EE1680">
          <w:rPr>
            <w:rFonts w:cs="Times New Roman"/>
            <w:color w:val="0000FF" w:themeColor="hyperlink"/>
            <w:u w:val="single"/>
          </w:rPr>
          <w:t>3/28/2018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EE1680" w:rsidRPr="00EE1680">
          <w:rPr>
            <w:rFonts w:cs="Times New Roman"/>
            <w:color w:val="0000FF" w:themeColor="hyperlink"/>
            <w:u w:val="single"/>
          </w:rPr>
          <w:t>3/29/2018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9" w:history="1">
        <w:r w:rsidR="00EE1680" w:rsidRPr="00EE1680">
          <w:rPr>
            <w:rFonts w:cs="Times New Roman"/>
            <w:color w:val="0000FF" w:themeColor="hyperlink"/>
            <w:u w:val="single"/>
          </w:rPr>
          <w:t>3/29/2018-A</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50" w:history="1">
        <w:r w:rsidR="00EE1680" w:rsidRPr="00EE1680">
          <w:rPr>
            <w:rFonts w:cs="Times New Roman"/>
            <w:color w:val="0000FF" w:themeColor="hyperlink"/>
            <w:u w:val="single"/>
          </w:rPr>
          <w:t>4/18/2018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51" w:history="1">
        <w:r w:rsidR="00EE1680" w:rsidRPr="00EE1680">
          <w:rPr>
            <w:rFonts w:cs="Times New Roman"/>
            <w:color w:val="0000FF" w:themeColor="hyperlink"/>
            <w:u w:val="single"/>
          </w:rPr>
          <w:t>4/19/2018</w:t>
        </w:r>
      </w:hyperlink>
    </w:p>
    <w:p w:rsidR="00EE1680" w:rsidRPr="00EE1680" w:rsidRDefault="00C30A58"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52" w:history="1">
        <w:r w:rsidR="00EE1680" w:rsidRPr="00EE1680">
          <w:rPr>
            <w:rFonts w:cs="Times New Roman"/>
            <w:color w:val="0000FF" w:themeColor="hyperlink"/>
            <w:u w:val="single"/>
          </w:rPr>
          <w:t>6/27/2018</w:t>
        </w:r>
      </w:hyperlink>
    </w:p>
    <w:p w:rsidR="00EE1680" w:rsidRPr="00EE1680" w:rsidRDefault="00EE1680"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1680" w:rsidRDefault="00EE1680" w:rsidP="00EE1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1680" w:rsidSect="00EE1680">
          <w:pgSz w:w="12240" w:h="15840" w:code="1"/>
          <w:pgMar w:top="1080" w:right="1440" w:bottom="1080" w:left="1440" w:header="720" w:footer="720" w:gutter="0"/>
          <w:pgNumType w:start="1"/>
          <w:cols w:space="720"/>
          <w:noEndnote/>
          <w:docGrid w:linePitch="360"/>
        </w:sect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(A271, R285, S954)</w:t>
      </w:r>
    </w:p>
    <w:p w:rsidR="00F36020" w:rsidRPr="008836A5"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6020" w:rsidRPr="00EE168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1680">
        <w:rPr>
          <w:rFonts w:cs="Times New Roman"/>
          <w:b/>
          <w:color w:val="000000" w:themeColor="text1"/>
          <w:szCs w:val="36"/>
        </w:rPr>
        <w:t xml:space="preserve">A JOINT RESOLUTION </w:t>
      </w:r>
      <w:r w:rsidRPr="00EE1680">
        <w:rPr>
          <w:rFonts w:cs="Times New Roman"/>
          <w:b/>
          <w:color w:val="000000" w:themeColor="text1"/>
          <w:u w:color="000000" w:themeColor="text1"/>
        </w:rPr>
        <w:t xml:space="preserve">TO PROVIDE THAT THE PUBLIC SERVICE COMMISSION </w:t>
      </w:r>
      <w:r w:rsidRPr="00EE1680">
        <w:rPr>
          <w:rFonts w:cs="Times New Roman"/>
          <w:b/>
          <w:color w:val="000000" w:themeColor="text1"/>
          <w:szCs w:val="24"/>
          <w:u w:color="000000" w:themeColor="text1"/>
        </w:rPr>
        <w:t xml:space="preserve">SHALL NOT HOLD A HEARING ON THE MERITS BEFORE NOVEMBER 1, 2018, FOR A DOCKET IN WHICH REQUESTS WERE MADE PURSUANT TO THE BASE LOAD REVIEW ACT, EXCEPT THAT THE COMMISSION MAY HOLD AN ADMINISTRATIVE OR PROCEDURAL HEARING FOR SUCH A DOCKET PRIOR TO A HEARING ON THE MERITS, AND TO PROVIDE THAT THE COMMISSION MUST ISSUE A FINAL ORDER ON THE MERITS FOR A DOCKET IN WHICH REQUESTS WERE MADE PURSUANT TO THE BASE LOAD REVIEW ACT NO LATER THAN DECEMBER 21, 2018; TO PROVIDE THAT NO FINAL DETERMINATION OF MATTERS DESCRIBED IN THIS JOINT RESOLUTION, WHETHER BY A FINAL ORDER ISSUED BY THE COMMISSION OR BY OPERATION OF LAW, SHALL OCCUR EARLIER THAN THE TIME PERIOD PRESCRIBED ABOVE, AND TO PROVIDE THAT THE COMMISSION’S FAILURE TO ISSUE A FINAL ORDER PRIOR TO THE TIME PERIOD ESTABLISHED IN THIS JOINT RESOLUTION SHALL NOT CONSTITUTE APPROVAL BY THE COMMISSION, AND A UTILITY MUST NOT PUT INTO EFFECT THE CHANGE IN RATES IT REQUESTED IN ITS SCHEDULE; </w:t>
      </w:r>
      <w:r w:rsidRPr="00EE1680">
        <w:rPr>
          <w:rFonts w:eastAsia="Times New Roman" w:cs="Times New Roman"/>
          <w:b/>
          <w:snapToGrid w:val="0"/>
          <w:color w:val="000000" w:themeColor="text1"/>
          <w:szCs w:val="20"/>
          <w:u w:color="000000" w:themeColor="text1"/>
        </w:rPr>
        <w:t xml:space="preserve">AND </w:t>
      </w:r>
      <w:r w:rsidRPr="00EE1680">
        <w:rPr>
          <w:rFonts w:cs="Times New Roman"/>
          <w:b/>
          <w:color w:val="000000" w:themeColor="text1"/>
          <w:u w:color="000000" w:themeColor="text1"/>
        </w:rPr>
        <w:t>TO SUSPEND PROVISIONS IN TITLE 58 OF THE 1976 CODE THAT ARE IN CONFLICT WITH THE PROVISIONS OF THIS JOINT RESOLUTION FOR MATTERS RELATED TO THE V.C. SUMMER NUCLEAR REACTOR UNITS 2 AND 3 UNTIL THE PUBLIC SERVICE COMMISSION ISSUES ITS FINAL ORDER IN THE MATTER.</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 xml:space="preserve">Whereas, while SCANA has taken steps to reduce its own costs related to </w:t>
      </w:r>
      <w:r>
        <w:rPr>
          <w:rFonts w:eastAsia="Calibri" w:cs="Times New Roman"/>
          <w:szCs w:val="24"/>
        </w:rPr>
        <w:t>the abandoned P</w:t>
      </w:r>
      <w:r w:rsidRPr="00AB732B">
        <w:rPr>
          <w:rFonts w:eastAsia="Calibri" w:cs="Times New Roman"/>
          <w:szCs w:val="24"/>
        </w:rPr>
        <w:t>roject, such as obtaining a guaranty settlement from Toshiba in the amount of approximately $1.2 billion for SCANA’s ownership interests, and also has received benefits from the recent federal tax code amendments, its customers’ rates continue</w:t>
      </w:r>
      <w:r>
        <w:rPr>
          <w:rFonts w:eastAsia="Calibri" w:cs="Times New Roman"/>
          <w:szCs w:val="24"/>
        </w:rPr>
        <w:t xml:space="preserve"> to reflect  of authorized P</w:t>
      </w:r>
      <w:r w:rsidRPr="00AB732B">
        <w:rPr>
          <w:rFonts w:eastAsia="Calibri" w:cs="Times New Roman"/>
          <w:szCs w:val="24"/>
        </w:rPr>
        <w:t>roject costs prior to abandonment;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 xml:space="preserve">Whereas, the General Assembly recognizes that SCANA, as a corporate entity, has legal rights and remedies that must be considered and respected throughout the process of resolving cost recovery issues for the abandoned Project, yet believes that recognition of SCANA’s legal rights and remedies does not require that SCANA customers continue to </w:t>
      </w:r>
      <w:r w:rsidRPr="00AB732B">
        <w:rPr>
          <w:rFonts w:eastAsia="Calibri" w:cs="Times New Roman"/>
          <w:szCs w:val="24"/>
        </w:rPr>
        <w:lastRenderedPageBreak/>
        <w:t xml:space="preserve">pay </w:t>
      </w:r>
      <w:r>
        <w:rPr>
          <w:rFonts w:eastAsia="Calibri" w:cs="Times New Roman"/>
          <w:szCs w:val="24"/>
        </w:rPr>
        <w:t>one hundred percent</w:t>
      </w:r>
      <w:r w:rsidRPr="00AB732B">
        <w:rPr>
          <w:rFonts w:eastAsia="Calibri" w:cs="Times New Roman"/>
          <w:szCs w:val="24"/>
        </w:rPr>
        <w:t xml:space="preserve"> of the rates previously authorized by the Commission when the Project was expected, upon completion, to provide valuable services to the customers;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Whereas, the General Assembly recognizes the need for adequate discovery by all parties, and therefore is extending the time period for the Public Service Commission to issue its final order in this matter;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Whereas, the General Assembly passed the BLRA in 2007 for the explicit purpose of providing “recovery of the prudently incurred costs associated with new base load plants...when constructed by investor</w:t>
      </w:r>
      <w:r w:rsidRPr="00AB732B">
        <w:rPr>
          <w:rFonts w:eastAsia="Calibri" w:cs="Times New Roman"/>
          <w:szCs w:val="24"/>
        </w:rPr>
        <w:noBreakHyphen/>
        <w:t>owned electrical utilities, while at the same time protecting customers of investor</w:t>
      </w:r>
      <w:r w:rsidRPr="00AB732B">
        <w:rPr>
          <w:rFonts w:eastAsia="Calibri" w:cs="Times New Roman"/>
          <w:szCs w:val="24"/>
        </w:rPr>
        <w:noBreakHyphen/>
        <w:t>owned electrical utilities from responsibility for imprudent financial obligations or costs”;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Whereas, the General Assembly, with the passage of the BLRA in 2007 did not intend to, and could not, overrule a fundamental regulatory principal for utility rate</w:t>
      </w:r>
      <w:r w:rsidRPr="00AB732B">
        <w:rPr>
          <w:rFonts w:eastAsia="Calibri" w:cs="Times New Roman"/>
          <w:szCs w:val="24"/>
        </w:rPr>
        <w:noBreakHyphen/>
        <w:t>making that rates must be just and reasonable, the fundamental regulatory principal codified in South Carolina Code Section 58</w:t>
      </w:r>
      <w:r w:rsidRPr="00AB732B">
        <w:rPr>
          <w:rFonts w:eastAsia="Calibri" w:cs="Times New Roman"/>
          <w:szCs w:val="24"/>
        </w:rPr>
        <w:noBreakHyphen/>
        <w:t>27</w:t>
      </w:r>
      <w:r w:rsidRPr="00AB732B">
        <w:rPr>
          <w:rFonts w:eastAsia="Calibri" w:cs="Times New Roman"/>
          <w:szCs w:val="24"/>
        </w:rPr>
        <w:noBreakHyphen/>
        <w:t>810;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Whereas, the General Assembly is concerned that the rates that SCANA customers are currently paying are unjust and unreasonable; and</w:t>
      </w:r>
      <w:r>
        <w:rPr>
          <w:rFonts w:eastAsia="Calibri" w:cs="Times New Roman"/>
          <w:szCs w:val="24"/>
        </w:rPr>
        <w:t xml:space="preserve"> </w:t>
      </w:r>
      <w:r w:rsidRPr="00AB732B">
        <w:rPr>
          <w:rFonts w:eastAsia="Calibri" w:cs="Times New Roman"/>
          <w:szCs w:val="24"/>
        </w:rPr>
        <w:t>Whereas, Section 1, Article IX of the Constitution of this State vests the General Assembly with authority to regulate investor</w:t>
      </w:r>
      <w:r w:rsidRPr="00AB732B">
        <w:rPr>
          <w:rFonts w:eastAsia="Calibri" w:cs="Times New Roman"/>
          <w:szCs w:val="24"/>
        </w:rPr>
        <w:noBreakHyphen/>
        <w:t>owned utilities in order to protect the public interest;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Whereas, based upon information identified in this Joint Resolution, along with other information recently made available to the South Carolina House of Representative and the South Carolina Senate, the General Assembly finds that serious questions have arisen regarding the prudency of incurred costs that have led to rate increases pursuant to the BLRA for the abandoned Project, including SCANA’s apparent failure to avoid or minimize costs that should have been avoided or minimized since at least 2011;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 xml:space="preserve">Whereas, the General Assembly recognizes the protections provided by the Constitutions of the United States and the State of South Carolina, and has no desire or intention to set a rate that is unjust, unreasonable, or confiscatory, nor does it intend to jeopardize SCANA’s ability to satisfy bond payment obligations associated with the V.C. Summer </w:t>
      </w:r>
      <w:r>
        <w:rPr>
          <w:rFonts w:eastAsia="Calibri" w:cs="Times New Roman"/>
          <w:szCs w:val="24"/>
        </w:rPr>
        <w:t>N</w:t>
      </w:r>
      <w:r w:rsidRPr="00AB732B">
        <w:rPr>
          <w:rFonts w:eastAsia="Calibri" w:cs="Times New Roman"/>
          <w:szCs w:val="24"/>
        </w:rPr>
        <w:t xml:space="preserve">uclear </w:t>
      </w:r>
      <w:r>
        <w:rPr>
          <w:rFonts w:eastAsia="Calibri" w:cs="Times New Roman"/>
          <w:szCs w:val="24"/>
        </w:rPr>
        <w:t>Reactor U</w:t>
      </w:r>
      <w:r w:rsidRPr="00AB732B">
        <w:rPr>
          <w:rFonts w:eastAsia="Calibri" w:cs="Times New Roman"/>
          <w:szCs w:val="24"/>
        </w:rPr>
        <w:t>nits 2 and 3; and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lastRenderedPageBreak/>
        <w:t>Whereas, the General Assembly also believes it is in the public interest of all its citizens, both private citizens and corporate, to rely upon incentives offered by the General Assembly to enc</w:t>
      </w:r>
      <w:r>
        <w:rPr>
          <w:rFonts w:eastAsia="Calibri" w:cs="Times New Roman"/>
          <w:szCs w:val="24"/>
        </w:rPr>
        <w:t>ourage growth in South Carolina;</w:t>
      </w:r>
      <w:r w:rsidRPr="00AB732B">
        <w:rPr>
          <w:rFonts w:eastAsia="Calibri" w:cs="Times New Roman"/>
          <w:szCs w:val="24"/>
        </w:rPr>
        <w:t xml:space="preserve"> however, this reliance should be predicated upon a good faith effort to comply with all terms of any incentives so that noncompliance or misrepresentation in order to obtain offered incentives are not unfairly bo</w:t>
      </w:r>
      <w:r>
        <w:rPr>
          <w:rFonts w:eastAsia="Calibri" w:cs="Times New Roman"/>
          <w:szCs w:val="24"/>
        </w:rPr>
        <w:t xml:space="preserve">rn by South Carolina’s citizens.  </w:t>
      </w:r>
      <w:r w:rsidRPr="00AB732B">
        <w:rPr>
          <w:rFonts w:eastAsia="Calibri" w:cs="Times New Roman"/>
          <w:szCs w:val="24"/>
        </w:rPr>
        <w:t>Now, therefore,</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Be it enacted by the General Assembly of the State of South Carolina:</w:t>
      </w: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6062C8"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rPr>
      </w:pPr>
      <w:r>
        <w:rPr>
          <w:rFonts w:eastAsia="Calibri" w:cs="Times New Roman"/>
          <w:b/>
          <w:szCs w:val="24"/>
        </w:rPr>
        <w:t>Hearings prohibited, final order required</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SECTION</w:t>
      </w:r>
      <w:r w:rsidRPr="00AB732B">
        <w:rPr>
          <w:rFonts w:eastAsia="Calibri" w:cs="Times New Roman"/>
          <w:szCs w:val="24"/>
        </w:rPr>
        <w:tab/>
        <w:t>1.</w:t>
      </w:r>
      <w:r w:rsidRPr="00AB732B">
        <w:rPr>
          <w:rFonts w:eastAsia="Calibri" w:cs="Times New Roman"/>
          <w:szCs w:val="24"/>
        </w:rPr>
        <w:tab/>
        <w:t>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6062C8"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rPr>
      </w:pPr>
      <w:r>
        <w:rPr>
          <w:rFonts w:eastAsia="Calibri" w:cs="Times New Roman"/>
          <w:b/>
          <w:szCs w:val="24"/>
        </w:rPr>
        <w:t>Final determination, failure to issue order, rates to remain</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SECTION</w:t>
      </w:r>
      <w:r w:rsidRPr="00AB732B">
        <w:rPr>
          <w:rFonts w:eastAsia="Calibri" w:cs="Times New Roman"/>
          <w:szCs w:val="24"/>
        </w:rPr>
        <w:tab/>
        <w:t>2.</w:t>
      </w:r>
      <w:r w:rsidRPr="00AB732B">
        <w:rPr>
          <w:rFonts w:eastAsia="Calibri" w:cs="Times New Roman"/>
          <w:szCs w:val="24"/>
        </w:rPr>
        <w:tab/>
        <w:t>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6062C8"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rPr>
      </w:pPr>
      <w:r>
        <w:rPr>
          <w:rFonts w:eastAsia="Calibri" w:cs="Times New Roman"/>
          <w:b/>
          <w:szCs w:val="24"/>
        </w:rPr>
        <w:t>Suspension of laws in conflict</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SECTION</w:t>
      </w:r>
      <w:r w:rsidRPr="00AB732B">
        <w:rPr>
          <w:rFonts w:eastAsia="Calibri" w:cs="Times New Roman"/>
          <w:szCs w:val="24"/>
        </w:rPr>
        <w:tab/>
        <w:t>3.</w:t>
      </w:r>
      <w:r w:rsidRPr="00AB732B">
        <w:rPr>
          <w:rFonts w:eastAsia="Calibri" w:cs="Times New Roman"/>
          <w:szCs w:val="24"/>
        </w:rPr>
        <w:tab/>
        <w:t>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6062C8"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rPr>
      </w:pPr>
      <w:r>
        <w:rPr>
          <w:rFonts w:eastAsia="Calibri" w:cs="Times New Roman"/>
          <w:b/>
          <w:szCs w:val="24"/>
        </w:rPr>
        <w:t>Severability</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lastRenderedPageBreak/>
        <w:t>SECTION</w:t>
      </w:r>
      <w:r w:rsidRPr="00AB732B">
        <w:rPr>
          <w:rFonts w:eastAsia="Calibri" w:cs="Times New Roman"/>
          <w:szCs w:val="24"/>
        </w:rPr>
        <w:tab/>
        <w:t>4.</w:t>
      </w:r>
      <w:r w:rsidRPr="00AB732B">
        <w:rPr>
          <w:rFonts w:eastAsia="Calibri" w:cs="Times New Roman"/>
          <w:szCs w:val="24"/>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6062C8"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rPr>
      </w:pPr>
      <w:r>
        <w:rPr>
          <w:rFonts w:eastAsia="Calibri" w:cs="Times New Roman"/>
          <w:b/>
          <w:szCs w:val="24"/>
        </w:rPr>
        <w:t>Time effective</w:t>
      </w: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F36020" w:rsidRPr="00AB732B"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AB732B">
        <w:rPr>
          <w:rFonts w:eastAsia="Calibri" w:cs="Times New Roman"/>
          <w:szCs w:val="24"/>
        </w:rPr>
        <w:t>SECTION</w:t>
      </w:r>
      <w:r w:rsidRPr="00AB732B">
        <w:rPr>
          <w:rFonts w:eastAsia="Calibri" w:cs="Times New Roman"/>
          <w:szCs w:val="24"/>
        </w:rPr>
        <w:tab/>
        <w:t>5.</w:t>
      </w:r>
      <w:r w:rsidRPr="00AB732B">
        <w:rPr>
          <w:rFonts w:eastAsia="Calibri" w:cs="Times New Roman"/>
          <w:szCs w:val="24"/>
        </w:rPr>
        <w:tab/>
        <w:t>This joint resolution takes effect upon approval by the Governor.</w:t>
      </w:r>
      <w:r w:rsidRPr="00AB732B">
        <w:rPr>
          <w:rFonts w:eastAsia="Calibri" w:cs="Times New Roman"/>
          <w:szCs w:val="24"/>
        </w:rPr>
        <w:tab/>
      </w:r>
      <w:r w:rsidRPr="00AB732B">
        <w:rPr>
          <w:rFonts w:eastAsia="Calibri" w:cs="Times New Roman"/>
          <w:szCs w:val="24"/>
        </w:rPr>
        <w:tab/>
      </w:r>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1" w:name="Sen1"/>
      <w:bookmarkEnd w:id="1"/>
    </w:p>
    <w:p w:rsidR="00F36020" w:rsidRDefault="00F3602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2018.</w:t>
      </w:r>
    </w:p>
    <w:p w:rsidR="00F36020" w:rsidRDefault="00F36020" w:rsidP="00F36020">
      <w:pPr>
        <w:jc w:val="both"/>
        <w:rPr>
          <w:color w:val="000000" w:themeColor="text1"/>
        </w:rPr>
      </w:pPr>
    </w:p>
    <w:p w:rsidR="00F36020" w:rsidRDefault="00F36020" w:rsidP="00F36020">
      <w:pPr>
        <w:jc w:val="both"/>
        <w:rPr>
          <w:color w:val="000000" w:themeColor="text1"/>
        </w:rPr>
      </w:pPr>
      <w:r>
        <w:rPr>
          <w:color w:val="000000" w:themeColor="text1"/>
        </w:rPr>
        <w:t>Approved the 2</w:t>
      </w:r>
      <w:r w:rsidRPr="006A2D88">
        <w:rPr>
          <w:color w:val="000000" w:themeColor="text1"/>
          <w:vertAlign w:val="superscript"/>
        </w:rPr>
        <w:t>nd</w:t>
      </w:r>
      <w:r>
        <w:rPr>
          <w:color w:val="000000" w:themeColor="text1"/>
        </w:rPr>
        <w:t xml:space="preserve"> day of July, 2018. </w:t>
      </w:r>
    </w:p>
    <w:p w:rsidR="00F36020" w:rsidRDefault="00F36020" w:rsidP="00F36020">
      <w:pPr>
        <w:jc w:val="center"/>
        <w:rPr>
          <w:color w:val="000000" w:themeColor="text1"/>
        </w:rPr>
      </w:pPr>
    </w:p>
    <w:p w:rsidR="00F36020" w:rsidRDefault="00F36020" w:rsidP="00F36020">
      <w:pPr>
        <w:jc w:val="center"/>
        <w:rPr>
          <w:color w:val="000000" w:themeColor="text1"/>
        </w:rPr>
      </w:pPr>
      <w:r>
        <w:rPr>
          <w:color w:val="000000" w:themeColor="text1"/>
        </w:rPr>
        <w:t>__________</w:t>
      </w:r>
    </w:p>
    <w:p w:rsidR="00EE1680" w:rsidRPr="006D7800" w:rsidRDefault="00EE1680" w:rsidP="00F3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E1680" w:rsidRPr="006D7800" w:rsidSect="00EE1680">
      <w:footerReference w:type="default" r:id="rId53"/>
      <w:footerReference w:type="first" r:id="rId5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039" w:rsidRDefault="008E0039" w:rsidP="007D5FAC">
      <w:r>
        <w:separator/>
      </w:r>
    </w:p>
  </w:endnote>
  <w:endnote w:type="continuationSeparator" w:id="0">
    <w:p w:rsidR="008E0039" w:rsidRDefault="008E003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680" w:rsidRPr="00EE1680" w:rsidRDefault="00EE1680" w:rsidP="00EE168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3602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680" w:rsidRDefault="00EE1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039" w:rsidRDefault="008E0039" w:rsidP="007D5FAC">
      <w:r>
        <w:separator/>
      </w:r>
    </w:p>
  </w:footnote>
  <w:footnote w:type="continuationSeparator" w:id="0">
    <w:p w:rsidR="008E0039" w:rsidRDefault="008E003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954"/>
    <w:docVar w:name="ActSecretary" w:val="Lee"/>
    <w:docVar w:name="ActSIdno" w:val="(304)  954SD18"/>
    <w:docVar w:name="clipname" w:val="954SD18"/>
    <w:docVar w:name="dvBillNumber" w:val="954"/>
    <w:docVar w:name="dvBillNumberPrefix" w:val="S"/>
    <w:docVar w:name="dvOriginalBody" w:val="Senate"/>
    <w:docVar w:name="OrigSENATEBillNo" w:val="954"/>
    <w:docVar w:name="SENATEACTFULLPATH" w:val="L:\COUNCIL\ACTS\954SD18.DOCX"/>
    <w:docVar w:name="WhatActtype" w:val="A JOINT RESOLUTION"/>
  </w:docVars>
  <w:rsids>
    <w:rsidRoot w:val="008E0039"/>
    <w:rsid w:val="00002DE0"/>
    <w:rsid w:val="00020349"/>
    <w:rsid w:val="00021B0B"/>
    <w:rsid w:val="00030487"/>
    <w:rsid w:val="00040C05"/>
    <w:rsid w:val="0004579B"/>
    <w:rsid w:val="00051B4F"/>
    <w:rsid w:val="00055653"/>
    <w:rsid w:val="000673E4"/>
    <w:rsid w:val="0007088D"/>
    <w:rsid w:val="000731E9"/>
    <w:rsid w:val="00074565"/>
    <w:rsid w:val="00075998"/>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55FB"/>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371"/>
    <w:rsid w:val="003219FC"/>
    <w:rsid w:val="0032380E"/>
    <w:rsid w:val="00325D1F"/>
    <w:rsid w:val="00333EA5"/>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1EF8"/>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6F4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62C8"/>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800"/>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4A9D"/>
    <w:rsid w:val="00892AF7"/>
    <w:rsid w:val="008B2051"/>
    <w:rsid w:val="008B3E9E"/>
    <w:rsid w:val="008B48BD"/>
    <w:rsid w:val="008B552D"/>
    <w:rsid w:val="008C325E"/>
    <w:rsid w:val="008E0039"/>
    <w:rsid w:val="008E03BA"/>
    <w:rsid w:val="008E1BCF"/>
    <w:rsid w:val="008F4CA1"/>
    <w:rsid w:val="008F510F"/>
    <w:rsid w:val="008F5F0A"/>
    <w:rsid w:val="008F7D5B"/>
    <w:rsid w:val="00900319"/>
    <w:rsid w:val="0090133D"/>
    <w:rsid w:val="009057E7"/>
    <w:rsid w:val="009076FA"/>
    <w:rsid w:val="009112BB"/>
    <w:rsid w:val="00916EE8"/>
    <w:rsid w:val="00917CE6"/>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5894"/>
    <w:rsid w:val="009B0FA5"/>
    <w:rsid w:val="009B6EA6"/>
    <w:rsid w:val="009C170D"/>
    <w:rsid w:val="009D0B32"/>
    <w:rsid w:val="009D75E7"/>
    <w:rsid w:val="009F42DA"/>
    <w:rsid w:val="009F667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0055"/>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5197"/>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AC"/>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4B3B"/>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0675"/>
    <w:rsid w:val="00E3356F"/>
    <w:rsid w:val="00E33964"/>
    <w:rsid w:val="00E3462F"/>
    <w:rsid w:val="00E36231"/>
    <w:rsid w:val="00E500F1"/>
    <w:rsid w:val="00E5358E"/>
    <w:rsid w:val="00E5665F"/>
    <w:rsid w:val="00E60357"/>
    <w:rsid w:val="00E614B9"/>
    <w:rsid w:val="00E61B4C"/>
    <w:rsid w:val="00E71D4E"/>
    <w:rsid w:val="00E757F4"/>
    <w:rsid w:val="00E92D8D"/>
    <w:rsid w:val="00E9303D"/>
    <w:rsid w:val="00EA03FD"/>
    <w:rsid w:val="00EA2A3A"/>
    <w:rsid w:val="00EA77B0"/>
    <w:rsid w:val="00EB223A"/>
    <w:rsid w:val="00EC47CE"/>
    <w:rsid w:val="00ED4871"/>
    <w:rsid w:val="00EE1680"/>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0D37"/>
    <w:rsid w:val="00F310E4"/>
    <w:rsid w:val="00F348D3"/>
    <w:rsid w:val="00F34BF1"/>
    <w:rsid w:val="00F36020"/>
    <w:rsid w:val="00F3642A"/>
    <w:rsid w:val="00F432E0"/>
    <w:rsid w:val="00F44BA8"/>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0943"/>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131A7DC-1069-41FB-9509-456E9B24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E16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A5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894"/>
    <w:rPr>
      <w:rFonts w:ascii="Segoe UI" w:hAnsi="Segoe UI" w:cs="Segoe UI"/>
      <w:sz w:val="18"/>
      <w:szCs w:val="18"/>
    </w:rPr>
  </w:style>
  <w:style w:type="table" w:styleId="TableGrid">
    <w:name w:val="Table Grid"/>
    <w:basedOn w:val="TableNormal"/>
    <w:uiPriority w:val="59"/>
    <w:rsid w:val="00C0519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E168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2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180214.docx" TargetMode="External"/><Relationship Id="rId18" Type="http://schemas.openxmlformats.org/officeDocument/2006/relationships/hyperlink" Target="file:///h:\hj\20180221.docx" TargetMode="External"/><Relationship Id="rId26" Type="http://schemas.openxmlformats.org/officeDocument/2006/relationships/hyperlink" Target="file:///h:\sj\20180328.docx" TargetMode="External"/><Relationship Id="rId39" Type="http://schemas.openxmlformats.org/officeDocument/2006/relationships/hyperlink" Target="http://www.scstatehouse.gov/billsearch.php?billnumbers=954&amp;session=122&amp;summary=B" TargetMode="External"/><Relationship Id="rId21" Type="http://schemas.openxmlformats.org/officeDocument/2006/relationships/hyperlink" Target="file:///h:\hj\20180307.docx" TargetMode="External"/><Relationship Id="rId34" Type="http://schemas.openxmlformats.org/officeDocument/2006/relationships/hyperlink" Target="file:///h:\sj\20180627.docx" TargetMode="External"/><Relationship Id="rId42" Type="http://schemas.openxmlformats.org/officeDocument/2006/relationships/hyperlink" Target="file:///p:\pprever\2017-18\954_20180208.docx" TargetMode="External"/><Relationship Id="rId47" Type="http://schemas.openxmlformats.org/officeDocument/2006/relationships/hyperlink" Target="file:///p:\pprever\2017-18\954_20180328.docx" TargetMode="External"/><Relationship Id="rId50" Type="http://schemas.openxmlformats.org/officeDocument/2006/relationships/hyperlink" Target="file:///p:\pprever\2017-18\954_20180418.docx" TargetMode="External"/><Relationship Id="rId55" Type="http://schemas.openxmlformats.org/officeDocument/2006/relationships/fontTable" Target="fontTable.xml"/><Relationship Id="rId7" Type="http://schemas.openxmlformats.org/officeDocument/2006/relationships/hyperlink" Target="file:///h:\sj\20180131.docx" TargetMode="External"/><Relationship Id="rId12" Type="http://schemas.openxmlformats.org/officeDocument/2006/relationships/hyperlink" Target="file:///h:\sj\20180213.docx" TargetMode="External"/><Relationship Id="rId17" Type="http://schemas.openxmlformats.org/officeDocument/2006/relationships/hyperlink" Target="file:///h:\sj\20180220.docx" TargetMode="External"/><Relationship Id="rId25" Type="http://schemas.openxmlformats.org/officeDocument/2006/relationships/hyperlink" Target="file:///h:\sj\20180328.docx" TargetMode="External"/><Relationship Id="rId33" Type="http://schemas.openxmlformats.org/officeDocument/2006/relationships/hyperlink" Target="file:///h:\hj\20180426.docx" TargetMode="External"/><Relationship Id="rId38" Type="http://schemas.openxmlformats.org/officeDocument/2006/relationships/hyperlink" Target="file:///h:\hj\20180627.docx" TargetMode="External"/><Relationship Id="rId46" Type="http://schemas.openxmlformats.org/officeDocument/2006/relationships/hyperlink" Target="file:///p:\pprever\2017-18\954_20180307.docx" TargetMode="External"/><Relationship Id="rId2" Type="http://schemas.openxmlformats.org/officeDocument/2006/relationships/settings" Target="settings.xml"/><Relationship Id="rId16" Type="http://schemas.openxmlformats.org/officeDocument/2006/relationships/hyperlink" Target="file:///h:\sj\20180215.docx" TargetMode="External"/><Relationship Id="rId20" Type="http://schemas.openxmlformats.org/officeDocument/2006/relationships/hyperlink" Target="file:///h:\hj\20180301.docx" TargetMode="External"/><Relationship Id="rId29" Type="http://schemas.openxmlformats.org/officeDocument/2006/relationships/hyperlink" Target="file:///h:\sj\20180418.docx" TargetMode="External"/><Relationship Id="rId41" Type="http://schemas.openxmlformats.org/officeDocument/2006/relationships/hyperlink" Target="file:///p:\pprever\2017-18\954_20180207.docx"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80131.docx" TargetMode="External"/><Relationship Id="rId11" Type="http://schemas.openxmlformats.org/officeDocument/2006/relationships/hyperlink" Target="file:///h:\sj\20180208.docx" TargetMode="External"/><Relationship Id="rId24" Type="http://schemas.openxmlformats.org/officeDocument/2006/relationships/hyperlink" Target="file:///h:\hj\20180308.docx" TargetMode="External"/><Relationship Id="rId32" Type="http://schemas.openxmlformats.org/officeDocument/2006/relationships/hyperlink" Target="file:///h:\sj\20180426.docx" TargetMode="External"/><Relationship Id="rId37" Type="http://schemas.openxmlformats.org/officeDocument/2006/relationships/hyperlink" Target="file:///h:\hj\20180627.docx" TargetMode="External"/><Relationship Id="rId40" Type="http://schemas.openxmlformats.org/officeDocument/2006/relationships/hyperlink" Target="file:///p:\pprever\2017-18\954_20180131.docx" TargetMode="External"/><Relationship Id="rId45" Type="http://schemas.openxmlformats.org/officeDocument/2006/relationships/hyperlink" Target="file:///p:\pprever\2017-18\954_20180301.docx" TargetMode="External"/><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180215.docx" TargetMode="External"/><Relationship Id="rId23" Type="http://schemas.openxmlformats.org/officeDocument/2006/relationships/hyperlink" Target="file:///h:\hj\20180307.docx" TargetMode="External"/><Relationship Id="rId28" Type="http://schemas.openxmlformats.org/officeDocument/2006/relationships/hyperlink" Target="file:///h:\sj\20180418.docx" TargetMode="External"/><Relationship Id="rId36" Type="http://schemas.openxmlformats.org/officeDocument/2006/relationships/hyperlink" Target="file:///h:\hj\20180627.docx" TargetMode="External"/><Relationship Id="rId49" Type="http://schemas.openxmlformats.org/officeDocument/2006/relationships/hyperlink" Target="file:///p:\pprever\2017-18\954_20180329A.docx" TargetMode="External"/><Relationship Id="rId10" Type="http://schemas.openxmlformats.org/officeDocument/2006/relationships/hyperlink" Target="file:///h:\sj\20180208.docx" TargetMode="External"/><Relationship Id="rId19" Type="http://schemas.openxmlformats.org/officeDocument/2006/relationships/hyperlink" Target="file:///h:\hj\20180221.docx" TargetMode="External"/><Relationship Id="rId31" Type="http://schemas.openxmlformats.org/officeDocument/2006/relationships/hyperlink" Target="file:///h:\hj\20180425.docx" TargetMode="External"/><Relationship Id="rId44" Type="http://schemas.openxmlformats.org/officeDocument/2006/relationships/hyperlink" Target="file:///p:\pprever\2017-18\954_20180215.docx" TargetMode="External"/><Relationship Id="rId52" Type="http://schemas.openxmlformats.org/officeDocument/2006/relationships/hyperlink" Target="file:///p:\pprever\2017-18\954_20180627.docx" TargetMode="External"/><Relationship Id="rId4" Type="http://schemas.openxmlformats.org/officeDocument/2006/relationships/footnotes" Target="footnotes.xml"/><Relationship Id="rId9" Type="http://schemas.openxmlformats.org/officeDocument/2006/relationships/hyperlink" Target="file:///h:\sj\20180207.docx" TargetMode="External"/><Relationship Id="rId14" Type="http://schemas.openxmlformats.org/officeDocument/2006/relationships/hyperlink" Target="file:///h:\sj\20180214.docx" TargetMode="External"/><Relationship Id="rId22" Type="http://schemas.openxmlformats.org/officeDocument/2006/relationships/hyperlink" Target="file:///h:\hj\20180307.docx" TargetMode="External"/><Relationship Id="rId27" Type="http://schemas.openxmlformats.org/officeDocument/2006/relationships/hyperlink" Target="file:///h:\sj\20180417.docx" TargetMode="External"/><Relationship Id="rId30" Type="http://schemas.openxmlformats.org/officeDocument/2006/relationships/hyperlink" Target="file:///h:\hj\20180425.docx" TargetMode="External"/><Relationship Id="rId35" Type="http://schemas.openxmlformats.org/officeDocument/2006/relationships/hyperlink" Target="file:///h:\sj\20180627.docx" TargetMode="External"/><Relationship Id="rId43" Type="http://schemas.openxmlformats.org/officeDocument/2006/relationships/hyperlink" Target="file:///p:\pprever\2017-18\954_20180214.docx" TargetMode="External"/><Relationship Id="rId48" Type="http://schemas.openxmlformats.org/officeDocument/2006/relationships/hyperlink" Target="file:///p:\pprever\2017-18\954_20180329.docx" TargetMode="External"/><Relationship Id="rId56" Type="http://schemas.openxmlformats.org/officeDocument/2006/relationships/theme" Target="theme/theme1.xml"/><Relationship Id="rId8" Type="http://schemas.openxmlformats.org/officeDocument/2006/relationships/hyperlink" Target="file:///h:\sj\20180207.docx" TargetMode="External"/><Relationship Id="rId51" Type="http://schemas.openxmlformats.org/officeDocument/2006/relationships/hyperlink" Target="file:///p:\pprever\2017-18\954_20180419.docx"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A02D15D7.dotm</Template>
  <TotalTime>0</TotalTime>
  <Pages>6</Pages>
  <Words>2054</Words>
  <Characters>10992</Characters>
  <Application>Microsoft Office Word</Application>
  <DocSecurity>0</DocSecurity>
  <Lines>268</Lines>
  <Paragraphs>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954: Public Service Commission - South Carolina Legislature Online</dc:title>
  <dc:subject/>
  <dc:creator>nancylee</dc:creator>
  <cp:keywords/>
  <dc:description/>
  <cp:lastModifiedBy>Derrick Williamson</cp:lastModifiedBy>
  <cp:revision>2</cp:revision>
  <cp:lastPrinted>2018-06-27T20:56:00Z</cp:lastPrinted>
  <dcterms:created xsi:type="dcterms:W3CDTF">2018-10-17T13:08:00Z</dcterms:created>
  <dcterms:modified xsi:type="dcterms:W3CDTF">2018-10-17T13:08:00Z</dcterms:modified>
</cp:coreProperties>
</file>