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53C" w:rsidRDefault="00FE553C" w:rsidP="00FE553C">
      <w:pPr>
        <w:widowControl w:val="0"/>
        <w:jc w:val="center"/>
      </w:pPr>
      <w:r w:rsidRPr="00FE553C">
        <w:rPr>
          <w:b/>
        </w:rPr>
        <w:t>South Carolina General Assembly</w:t>
      </w:r>
    </w:p>
    <w:p w:rsidR="00FE553C" w:rsidRDefault="00FE553C" w:rsidP="00FE553C">
      <w:pPr>
        <w:widowControl w:val="0"/>
        <w:jc w:val="center"/>
      </w:pPr>
      <w:r>
        <w:t>122nd Session, 2017-2018</w:t>
      </w:r>
    </w:p>
    <w:p w:rsidR="00FE553C" w:rsidRDefault="00FE553C" w:rsidP="00FE553C">
      <w:pPr>
        <w:widowControl w:val="0"/>
        <w:jc w:val="left"/>
      </w:pPr>
    </w:p>
    <w:p w:rsidR="00FE553C" w:rsidRDefault="00FE553C" w:rsidP="00FE553C">
      <w:pPr>
        <w:widowControl w:val="0"/>
        <w:jc w:val="left"/>
        <w:rPr>
          <w:b/>
        </w:rPr>
      </w:pPr>
      <w:r w:rsidRPr="00FE553C">
        <w:rPr>
          <w:b/>
        </w:rPr>
        <w:t>S.</w:t>
      </w:r>
      <w:r>
        <w:rPr>
          <w:b/>
        </w:rPr>
        <w:t xml:space="preserve"> </w:t>
      </w:r>
      <w:r w:rsidRPr="00FE553C">
        <w:rPr>
          <w:b/>
        </w:rPr>
        <w:t>978</w:t>
      </w:r>
    </w:p>
    <w:p w:rsidR="00FE553C" w:rsidRDefault="00FE553C" w:rsidP="00FE553C">
      <w:pPr>
        <w:widowControl w:val="0"/>
        <w:jc w:val="left"/>
        <w:rPr>
          <w:b/>
        </w:rPr>
      </w:pPr>
    </w:p>
    <w:p w:rsidR="00FE553C" w:rsidRDefault="00FE553C" w:rsidP="00FE553C">
      <w:pPr>
        <w:widowControl w:val="0"/>
        <w:jc w:val="left"/>
      </w:pPr>
      <w:r w:rsidRPr="00FE553C">
        <w:rPr>
          <w:b/>
        </w:rPr>
        <w:t>STATUS INFORMATION</w:t>
      </w:r>
    </w:p>
    <w:p w:rsidR="00FE553C" w:rsidRDefault="00FE553C" w:rsidP="00FE553C">
      <w:pPr>
        <w:widowControl w:val="0"/>
        <w:jc w:val="left"/>
      </w:pPr>
    </w:p>
    <w:p w:rsidR="00FE553C" w:rsidRDefault="00FE553C" w:rsidP="00FE553C">
      <w:pPr>
        <w:widowControl w:val="0"/>
        <w:jc w:val="left"/>
      </w:pPr>
      <w:r>
        <w:t>General Bill</w:t>
      </w:r>
    </w:p>
    <w:p w:rsidR="00FE553C" w:rsidRDefault="00FE553C" w:rsidP="00FE553C">
      <w:pPr>
        <w:widowControl w:val="0"/>
        <w:jc w:val="left"/>
      </w:pPr>
      <w:r>
        <w:t>Sponsors: Senator Fanning</w:t>
      </w:r>
    </w:p>
    <w:p w:rsidR="00FE553C" w:rsidRDefault="00FE553C" w:rsidP="00FE553C">
      <w:pPr>
        <w:widowControl w:val="0"/>
        <w:jc w:val="left"/>
      </w:pPr>
      <w:r>
        <w:t>Document Path: l:\council\bills\agm\19295dg18.docx</w:t>
      </w:r>
    </w:p>
    <w:p w:rsidR="00FE553C" w:rsidRDefault="00FE553C" w:rsidP="00FE553C">
      <w:pPr>
        <w:widowControl w:val="0"/>
        <w:jc w:val="left"/>
      </w:pPr>
    </w:p>
    <w:p w:rsidR="00FE553C" w:rsidRDefault="00FE553C" w:rsidP="00FE553C">
      <w:pPr>
        <w:widowControl w:val="0"/>
        <w:jc w:val="left"/>
      </w:pPr>
      <w:r>
        <w:t>Introduced in the Senate on February 7, 2018</w:t>
      </w:r>
    </w:p>
    <w:p w:rsidR="00FE553C" w:rsidRDefault="00FE553C" w:rsidP="00FE553C">
      <w:pPr>
        <w:widowControl w:val="0"/>
        <w:jc w:val="left"/>
      </w:pPr>
      <w:r>
        <w:t xml:space="preserve">Currently residing in the Senate Committee on </w:t>
      </w:r>
      <w:r w:rsidRPr="00FE553C">
        <w:rPr>
          <w:b/>
        </w:rPr>
        <w:t>Finance</w:t>
      </w:r>
    </w:p>
    <w:p w:rsidR="00FE553C" w:rsidRDefault="00FE553C" w:rsidP="00FE553C">
      <w:pPr>
        <w:widowControl w:val="0"/>
        <w:jc w:val="left"/>
      </w:pPr>
    </w:p>
    <w:p w:rsidR="00FE553C" w:rsidRDefault="00FE553C" w:rsidP="00FE553C">
      <w:pPr>
        <w:widowControl w:val="0"/>
        <w:jc w:val="left"/>
      </w:pPr>
      <w:r>
        <w:t xml:space="preserve">Summary: </w:t>
      </w:r>
      <w:r w:rsidR="00A33ED0">
        <w:t>Job tax credit</w:t>
      </w:r>
    </w:p>
    <w:p w:rsidR="00FE553C" w:rsidRDefault="00FE553C" w:rsidP="00FE553C">
      <w:pPr>
        <w:widowControl w:val="0"/>
        <w:jc w:val="left"/>
      </w:pPr>
    </w:p>
    <w:p w:rsidR="00FE553C" w:rsidRDefault="00FE553C" w:rsidP="00FE553C">
      <w:pPr>
        <w:widowControl w:val="0"/>
        <w:jc w:val="left"/>
      </w:pPr>
    </w:p>
    <w:p w:rsidR="00FE553C" w:rsidRDefault="00FE553C" w:rsidP="00FE553C">
      <w:pPr>
        <w:widowControl w:val="0"/>
        <w:tabs>
          <w:tab w:val="center" w:pos="590"/>
          <w:tab w:val="center" w:pos="1440"/>
          <w:tab w:val="left" w:pos="1872"/>
          <w:tab w:val="left" w:pos="9187"/>
        </w:tabs>
        <w:jc w:val="left"/>
      </w:pPr>
      <w:r w:rsidRPr="00FE553C">
        <w:rPr>
          <w:b/>
        </w:rPr>
        <w:t>HISTORY OF LEGISLATIVE ACTIONS</w:t>
      </w:r>
    </w:p>
    <w:p w:rsidR="00FE553C" w:rsidRDefault="00FE553C" w:rsidP="00FE553C">
      <w:pPr>
        <w:widowControl w:val="0"/>
        <w:tabs>
          <w:tab w:val="center" w:pos="590"/>
          <w:tab w:val="center" w:pos="1440"/>
          <w:tab w:val="left" w:pos="1872"/>
          <w:tab w:val="left" w:pos="9187"/>
        </w:tabs>
        <w:jc w:val="left"/>
      </w:pPr>
    </w:p>
    <w:p w:rsidR="00FE553C" w:rsidRPr="00FE553C" w:rsidRDefault="00FE553C" w:rsidP="00FE553C">
      <w:pPr>
        <w:widowControl w:val="0"/>
        <w:tabs>
          <w:tab w:val="center" w:pos="590"/>
          <w:tab w:val="center" w:pos="1440"/>
          <w:tab w:val="left" w:pos="1872"/>
          <w:tab w:val="left" w:pos="9187"/>
        </w:tabs>
        <w:jc w:val="left"/>
      </w:pPr>
      <w:r w:rsidRPr="00FE553C">
        <w:rPr>
          <w:u w:val="single"/>
        </w:rPr>
        <w:tab/>
        <w:t>Date</w:t>
      </w:r>
      <w:r w:rsidRPr="00FE553C">
        <w:rPr>
          <w:u w:val="single"/>
        </w:rPr>
        <w:tab/>
        <w:t>Body</w:t>
      </w:r>
      <w:r w:rsidRPr="00FE553C">
        <w:rPr>
          <w:u w:val="single"/>
        </w:rPr>
        <w:tab/>
        <w:t>Action Description with journal page number</w:t>
      </w:r>
      <w:r w:rsidRPr="00FE553C">
        <w:rPr>
          <w:u w:val="single"/>
        </w:rPr>
        <w:tab/>
      </w:r>
    </w:p>
    <w:p w:rsidR="00EA1BAB" w:rsidRDefault="00EA1BAB" w:rsidP="00EA1BAB">
      <w:pPr>
        <w:widowControl w:val="0"/>
        <w:tabs>
          <w:tab w:val="right" w:pos="1008"/>
          <w:tab w:val="left" w:pos="1152"/>
          <w:tab w:val="left" w:pos="1872"/>
          <w:tab w:val="left" w:pos="9187"/>
        </w:tabs>
        <w:ind w:left="2088" w:hanging="2088"/>
        <w:jc w:val="left"/>
      </w:pPr>
      <w:r>
        <w:tab/>
        <w:t>2/7/2018</w:t>
      </w:r>
      <w:r>
        <w:tab/>
        <w:t>Senate</w:t>
      </w:r>
      <w:r>
        <w:tab/>
      </w:r>
      <w:r w:rsidRPr="00E46102">
        <w:t>Introduced and read first time (</w:t>
      </w:r>
      <w:hyperlink r:id="rId7" w:history="1">
        <w:r w:rsidRPr="00E46102">
          <w:rPr>
            <w:rStyle w:val="Hyperlink"/>
          </w:rPr>
          <w:t>Senate Journal</w:t>
        </w:r>
        <w:r w:rsidRPr="00E46102">
          <w:rPr>
            <w:rStyle w:val="Hyperlink"/>
          </w:rPr>
          <w:noBreakHyphen/>
          <w:t>page 27</w:t>
        </w:r>
      </w:hyperlink>
      <w:r w:rsidRPr="00E46102">
        <w:t>)</w:t>
      </w:r>
    </w:p>
    <w:p w:rsidR="00EA1BAB" w:rsidRDefault="00EA1BAB" w:rsidP="00EA1BAB">
      <w:pPr>
        <w:widowControl w:val="0"/>
        <w:tabs>
          <w:tab w:val="right" w:pos="1008"/>
          <w:tab w:val="left" w:pos="1152"/>
          <w:tab w:val="left" w:pos="1872"/>
          <w:tab w:val="left" w:pos="9187"/>
        </w:tabs>
        <w:ind w:left="2088" w:hanging="2088"/>
        <w:jc w:val="left"/>
      </w:pPr>
      <w:r>
        <w:tab/>
        <w:t>2/7/2018</w:t>
      </w:r>
      <w:r>
        <w:tab/>
        <w:t>Senate</w:t>
      </w:r>
      <w:r>
        <w:tab/>
      </w:r>
      <w:r w:rsidRPr="00E46102">
        <w:t>R</w:t>
      </w:r>
      <w:r>
        <w:t xml:space="preserve">eferred to Committee on </w:t>
      </w:r>
      <w:r w:rsidRPr="00E46102">
        <w:rPr>
          <w:b/>
        </w:rPr>
        <w:t>Finance</w:t>
      </w:r>
      <w:r>
        <w:t xml:space="preserve"> </w:t>
      </w:r>
      <w:r w:rsidRPr="00E46102">
        <w:t>(</w:t>
      </w:r>
      <w:hyperlink r:id="rId8" w:history="1">
        <w:r w:rsidRPr="00E46102">
          <w:rPr>
            <w:rStyle w:val="Hyperlink"/>
          </w:rPr>
          <w:t>Senate Journal</w:t>
        </w:r>
        <w:r w:rsidRPr="00E46102">
          <w:rPr>
            <w:rStyle w:val="Hyperlink"/>
          </w:rPr>
          <w:noBreakHyphen/>
          <w:t>page 27</w:t>
        </w:r>
      </w:hyperlink>
      <w:r w:rsidRPr="00E46102">
        <w:t>)</w:t>
      </w:r>
    </w:p>
    <w:p w:rsidR="00EA1BAB" w:rsidRDefault="00EA1BAB" w:rsidP="00EA1BAB">
      <w:pPr>
        <w:widowControl w:val="0"/>
        <w:tabs>
          <w:tab w:val="right" w:pos="1008"/>
          <w:tab w:val="left" w:pos="1152"/>
          <w:tab w:val="left" w:pos="1872"/>
          <w:tab w:val="left" w:pos="9187"/>
        </w:tabs>
        <w:ind w:left="2088" w:hanging="2088"/>
        <w:jc w:val="left"/>
      </w:pPr>
    </w:p>
    <w:p w:rsidR="00FE553C" w:rsidRDefault="00FE553C" w:rsidP="00FE553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553C">
          <w:rPr>
            <w:rStyle w:val="Hyperlink"/>
          </w:rPr>
          <w:t>legislative information</w:t>
        </w:r>
      </w:hyperlink>
      <w:r>
        <w:t xml:space="preserve"> at the website</w:t>
      </w:r>
    </w:p>
    <w:p w:rsidR="00FE553C" w:rsidRDefault="00FE553C" w:rsidP="00FE553C">
      <w:pPr>
        <w:widowControl w:val="0"/>
        <w:tabs>
          <w:tab w:val="right" w:pos="1008"/>
          <w:tab w:val="left" w:pos="1152"/>
          <w:tab w:val="left" w:pos="1872"/>
          <w:tab w:val="left" w:pos="9187"/>
        </w:tabs>
        <w:ind w:left="2088" w:hanging="2088"/>
        <w:jc w:val="left"/>
      </w:pPr>
    </w:p>
    <w:p w:rsidR="00FE553C" w:rsidRPr="00FE553C" w:rsidRDefault="00FE553C" w:rsidP="00FE553C">
      <w:pPr>
        <w:widowControl w:val="0"/>
        <w:tabs>
          <w:tab w:val="right" w:pos="1008"/>
          <w:tab w:val="left" w:pos="1152"/>
          <w:tab w:val="left" w:pos="1872"/>
          <w:tab w:val="left" w:pos="9187"/>
        </w:tabs>
        <w:ind w:left="2088" w:hanging="2088"/>
        <w:jc w:val="left"/>
      </w:pPr>
    </w:p>
    <w:p w:rsidR="00FE553C" w:rsidRDefault="00FE553C" w:rsidP="00FE553C">
      <w:pPr>
        <w:widowControl w:val="0"/>
        <w:jc w:val="left"/>
      </w:pPr>
      <w:r w:rsidRPr="00FE553C">
        <w:rPr>
          <w:b/>
        </w:rPr>
        <w:t>VERSIONS OF THIS BILL</w:t>
      </w:r>
    </w:p>
    <w:p w:rsidR="00FE553C" w:rsidRDefault="00FE553C" w:rsidP="00FE553C">
      <w:pPr>
        <w:widowControl w:val="0"/>
        <w:jc w:val="left"/>
      </w:pPr>
    </w:p>
    <w:p w:rsidR="00FE553C" w:rsidRDefault="00196E57" w:rsidP="00FE553C">
      <w:pPr>
        <w:widowControl w:val="0"/>
        <w:jc w:val="left"/>
      </w:pPr>
      <w:hyperlink r:id="rId10" w:history="1">
        <w:r w:rsidR="00FE553C">
          <w:rPr>
            <w:rStyle w:val="Hyperlink"/>
          </w:rPr>
          <w:t>2/7/2018</w:t>
        </w:r>
      </w:hyperlink>
    </w:p>
    <w:p w:rsidR="00FE553C" w:rsidRDefault="00FE553C" w:rsidP="00FE553C"/>
    <w:p w:rsidR="00FE553C" w:rsidRDefault="00FE553C" w:rsidP="00FE553C">
      <w:pPr>
        <w:sectPr w:rsidR="00FE553C" w:rsidSect="00FE553C">
          <w:pgSz w:w="12240" w:h="15840" w:code="1"/>
          <w:pgMar w:top="1080" w:right="1440" w:bottom="1080" w:left="1440" w:header="720" w:footer="720" w:gutter="0"/>
          <w:cols w:space="720"/>
          <w:noEndnote/>
          <w:docGrid w:linePitch="360"/>
        </w:sectPr>
      </w:pPr>
    </w:p>
    <w:p w:rsidR="005D2B29" w:rsidRDefault="005D2B29"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2EC8" w:rsidRDefault="00562EC8" w:rsidP="00562E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2B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E2E3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rsidR="00274DCB">
        <w:noBreakHyphen/>
      </w:r>
      <w:r>
        <w:t>6</w:t>
      </w:r>
      <w:r w:rsidR="00274DCB">
        <w:noBreakHyphen/>
      </w:r>
      <w:r>
        <w:t>3360, AS AMENDED, CODE OF LAWS OF SOUTH CAROLINA, 1976, RELATING TO THE JOB TAX CREDIT, SO AS TO PROVIDE A HIGHER CREDIT AMOUNT IN CERTAIN QUALIFYING COUNTIES.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2E37" w:rsidRDefault="005E2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2E37" w:rsidRDefault="005E2E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96" w:rsidRDefault="005E2E37"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97E96">
        <w:t>Section 12</w:t>
      </w:r>
      <w:r w:rsidR="00274DCB">
        <w:noBreakHyphen/>
      </w:r>
      <w:r w:rsidR="00997E96">
        <w:t>6</w:t>
      </w:r>
      <w:r w:rsidR="00274DCB">
        <w:noBreakHyphen/>
      </w:r>
      <w:r w:rsidR="00997E96">
        <w:t>3360(B) of the 1976 Code is amended by adding an item at the end to read:</w:t>
      </w: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Notwithstanding the designations in items (1) through (4), for a job created in a county where utility property comprised at least fifty percent of the entire county</w:t>
      </w:r>
      <w:r w:rsidR="00274DCB" w:rsidRPr="00274DCB">
        <w:t>’</w:t>
      </w:r>
      <w:r>
        <w:t>s tax base, as calculated using the imputed index of taxpaying ability for the entire county pursuant to Part 1.B., Proviso 1.48, of Act 97 of 2017, the credit allowed is one tier higher than the credit for which jobs created in the county would otherwise qualify.</w:t>
      </w:r>
      <w:r w:rsidR="005969D8">
        <w:t xml:space="preserve">  This item does not apply after 2027.</w:t>
      </w:r>
      <w:r>
        <w:t>”</w:t>
      </w:r>
    </w:p>
    <w:p w:rsidR="00997E96"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E37" w:rsidRDefault="00997E96" w:rsidP="00997E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effect upon approval by the Governor and first applies to new jobs created after 2017. </w:t>
      </w:r>
    </w:p>
    <w:p w:rsidR="00512F44" w:rsidRDefault="00274DC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553C" w:rsidRDefault="00FE553C" w:rsidP="00FE553C">
      <w:pPr>
        <w:suppressAutoHyphens/>
      </w:pPr>
    </w:p>
    <w:sectPr w:rsidR="00FE553C" w:rsidSect="00FE553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2E37" w:rsidRDefault="005E2E37" w:rsidP="009F0C77">
      <w:r>
        <w:separator/>
      </w:r>
    </w:p>
  </w:endnote>
  <w:endnote w:type="continuationSeparator" w:id="0">
    <w:p w:rsidR="005E2E37" w:rsidRDefault="005E2E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1B898D-5388-49B2-8C71-1050642B8703}"/>
    <w:embedBold r:id="rId2" w:fontKey="{FD21511E-28A3-4684-ADB0-3281F1389F2A}"/>
  </w:font>
  <w:font w:name="Calibri">
    <w:panose1 w:val="020F0502020204030204"/>
    <w:charset w:val="00"/>
    <w:family w:val="swiss"/>
    <w:pitch w:val="variable"/>
    <w:sig w:usb0="E00002FF" w:usb1="4000ACFF" w:usb2="00000001" w:usb3="00000000" w:csb0="0000019F" w:csb1="00000000"/>
    <w:embedRegular r:id="rId3" w:fontKey="{1E851272-000A-4BB2-8624-82CA5649074B}"/>
  </w:font>
  <w:font w:name="Segoe UI">
    <w:panose1 w:val="020B0502040204020203"/>
    <w:charset w:val="00"/>
    <w:family w:val="swiss"/>
    <w:pitch w:val="variable"/>
    <w:sig w:usb0="E10022FF" w:usb1="C000E47F" w:usb2="00000029" w:usb3="00000000" w:csb0="000001DF" w:csb1="00000000"/>
    <w:embedRegular r:id="rId4" w:fontKey="{AC1727BB-55D2-49A3-880A-11005F29EBC9}"/>
  </w:font>
  <w:font w:name="Cambria">
    <w:panose1 w:val="02040503050406030204"/>
    <w:charset w:val="00"/>
    <w:family w:val="roman"/>
    <w:pitch w:val="variable"/>
    <w:sig w:usb0="E00002FF" w:usb1="400004FF" w:usb2="00000000" w:usb3="00000000" w:csb0="0000019F" w:csb1="00000000"/>
    <w:embedRegular r:id="rId5" w:fontKey="{F4FF3958-C96D-46F5-8554-2A02C2C2B7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553C" w:rsidRPr="005D2B29" w:rsidRDefault="00FE553C" w:rsidP="005D2B29">
    <w:pPr>
      <w:pStyle w:val="Footer"/>
      <w:tabs>
        <w:tab w:val="clear" w:pos="4680"/>
        <w:tab w:val="clear" w:pos="9360"/>
        <w:tab w:val="center" w:pos="2995"/>
      </w:tabs>
      <w:spacing w:before="120"/>
    </w:pPr>
    <w:r>
      <w:t>[978]</w:t>
    </w:r>
    <w:r>
      <w:tab/>
    </w:r>
    <w:r>
      <w:fldChar w:fldCharType="begin"/>
    </w:r>
    <w:r>
      <w:instrText xml:space="preserve"> PAGE  \* MERGEFORMAT </w:instrText>
    </w:r>
    <w:r>
      <w:fldChar w:fldCharType="separate"/>
    </w:r>
    <w:r w:rsidR="00A33ED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2E37" w:rsidRDefault="005E2E37" w:rsidP="009F0C77">
      <w:r>
        <w:separator/>
      </w:r>
    </w:p>
  </w:footnote>
  <w:footnote w:type="continuationSeparator" w:id="0">
    <w:p w:rsidR="005E2E37" w:rsidRDefault="005E2E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295DG18"/>
    <w:docVar w:name="CoverBillType" w:val="b"/>
    <w:docVar w:name="DocPath" w:val="L:\Council\bills\AGM\19295DG18.DOCX"/>
    <w:docVar w:name="dvBillNumber" w:val="978"/>
    <w:docVar w:name="dvBillNumberPrefix" w:val="S. "/>
    <w:docVar w:name="dvOriginalBody" w:val="Senate"/>
    <w:docVar w:name="dvSteno" w:val="AGM"/>
    <w:docVar w:name="NameofBody" w:val="s"/>
    <w:docVar w:name="vGroup2" w:val="Council"/>
  </w:docVars>
  <w:rsids>
    <w:rsidRoot w:val="005E2E37"/>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4DCB"/>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C7F8B"/>
    <w:rsid w:val="00511EE9"/>
    <w:rsid w:val="00512F44"/>
    <w:rsid w:val="005151B3"/>
    <w:rsid w:val="00521E00"/>
    <w:rsid w:val="00562EC8"/>
    <w:rsid w:val="00577C6C"/>
    <w:rsid w:val="0058501B"/>
    <w:rsid w:val="005969D8"/>
    <w:rsid w:val="005C5AC4"/>
    <w:rsid w:val="005D2B29"/>
    <w:rsid w:val="005E2E37"/>
    <w:rsid w:val="0061228A"/>
    <w:rsid w:val="006215AA"/>
    <w:rsid w:val="006340D9"/>
    <w:rsid w:val="00643B8E"/>
    <w:rsid w:val="00653ECC"/>
    <w:rsid w:val="00665EBC"/>
    <w:rsid w:val="006768A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7E96"/>
    <w:rsid w:val="009B397B"/>
    <w:rsid w:val="009F0C77"/>
    <w:rsid w:val="009F4DD1"/>
    <w:rsid w:val="00A33ED0"/>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332"/>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1BAB"/>
    <w:rsid w:val="00EB00A2"/>
    <w:rsid w:val="00EB1BF3"/>
    <w:rsid w:val="00EF3EEE"/>
    <w:rsid w:val="00F149A7"/>
    <w:rsid w:val="00F50BAF"/>
    <w:rsid w:val="00F52C10"/>
    <w:rsid w:val="00F81FFD"/>
    <w:rsid w:val="00F85228"/>
    <w:rsid w:val="00F907F7"/>
    <w:rsid w:val="00FB6773"/>
    <w:rsid w:val="00FE55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29D894-3AA9-4F24-A6F1-E8C6511F0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51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1B3"/>
    <w:rPr>
      <w:rFonts w:ascii="Segoe UI" w:eastAsia="Times New Roman" w:hAnsi="Segoe UI" w:cs="Segoe UI"/>
      <w:sz w:val="18"/>
      <w:szCs w:val="18"/>
    </w:rPr>
  </w:style>
  <w:style w:type="character" w:styleId="Hyperlink">
    <w:name w:val="Hyperlink"/>
    <w:basedOn w:val="DefaultParagraphFont"/>
    <w:uiPriority w:val="99"/>
    <w:unhideWhenUsed/>
    <w:rsid w:val="00FE55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0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0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978_2018020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978&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E60DA-03BC-4C2D-90A7-99539A3AB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2</Pages>
  <Words>252</Words>
  <Characters>1317</Characters>
  <Application>Microsoft Office Word</Application>
  <DocSecurity>0</DocSecurity>
  <Lines>63</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978: Job tax credit - South Carolina Legislature Online</dc:title>
  <dc:subject/>
  <dc:creator>angiemorgan</dc:creator>
  <cp:keywords/>
  <dc:description/>
  <cp:lastModifiedBy>S Volk</cp:lastModifiedBy>
  <cp:revision>2</cp:revision>
  <cp:lastPrinted>2018-01-31T14:31:00Z</cp:lastPrinted>
  <dcterms:created xsi:type="dcterms:W3CDTF">2018-02-09T21:25:00Z</dcterms:created>
  <dcterms:modified xsi:type="dcterms:W3CDTF">2018-02-09T21:25:00Z</dcterms:modified>
</cp:coreProperties>
</file>