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EF1" w:rsidRDefault="00710EF1">
      <w:pPr>
        <w:pStyle w:val="Heading6"/>
        <w:jc w:val="center"/>
        <w:rPr>
          <w:sz w:val="22"/>
        </w:rPr>
      </w:pPr>
      <w:bookmarkStart w:id="0" w:name="_GoBack"/>
      <w:bookmarkEnd w:id="0"/>
      <w:r>
        <w:rPr>
          <w:sz w:val="22"/>
        </w:rPr>
        <w:t>HOUSE TO MEET AT 12:00 NOON</w:t>
      </w:r>
    </w:p>
    <w:p w:rsidR="00710EF1" w:rsidRDefault="00710EF1">
      <w:pPr>
        <w:tabs>
          <w:tab w:val="right" w:pos="6336"/>
        </w:tabs>
        <w:ind w:left="0" w:firstLine="0"/>
        <w:jc w:val="center"/>
      </w:pPr>
    </w:p>
    <w:p w:rsidR="00710EF1" w:rsidRDefault="00710EF1">
      <w:pPr>
        <w:tabs>
          <w:tab w:val="right" w:pos="6336"/>
        </w:tabs>
        <w:ind w:left="0" w:firstLine="0"/>
        <w:jc w:val="right"/>
        <w:rPr>
          <w:b/>
        </w:rPr>
      </w:pPr>
      <w:r>
        <w:rPr>
          <w:b/>
        </w:rPr>
        <w:t>NO. 12</w:t>
      </w:r>
    </w:p>
    <w:p w:rsidR="00710EF1" w:rsidRDefault="00710EF1">
      <w:pPr>
        <w:tabs>
          <w:tab w:val="center" w:pos="3168"/>
        </w:tabs>
        <w:ind w:left="0" w:firstLine="0"/>
        <w:jc w:val="center"/>
      </w:pPr>
      <w:r>
        <w:rPr>
          <w:b/>
        </w:rPr>
        <w:t>CALENDAR</w:t>
      </w:r>
    </w:p>
    <w:p w:rsidR="00710EF1" w:rsidRDefault="00710EF1">
      <w:pPr>
        <w:ind w:left="0" w:firstLine="0"/>
        <w:jc w:val="center"/>
      </w:pPr>
    </w:p>
    <w:p w:rsidR="00710EF1" w:rsidRDefault="00710EF1">
      <w:pPr>
        <w:tabs>
          <w:tab w:val="center" w:pos="3168"/>
        </w:tabs>
        <w:ind w:left="0" w:firstLine="0"/>
        <w:jc w:val="center"/>
        <w:rPr>
          <w:b/>
        </w:rPr>
      </w:pPr>
      <w:r>
        <w:rPr>
          <w:b/>
        </w:rPr>
        <w:t>OF THE</w:t>
      </w:r>
    </w:p>
    <w:p w:rsidR="00710EF1" w:rsidRDefault="00710EF1">
      <w:pPr>
        <w:ind w:left="0" w:firstLine="0"/>
        <w:jc w:val="center"/>
      </w:pPr>
    </w:p>
    <w:p w:rsidR="00710EF1" w:rsidRDefault="00710EF1">
      <w:pPr>
        <w:tabs>
          <w:tab w:val="center" w:pos="3168"/>
        </w:tabs>
        <w:ind w:left="0" w:firstLine="0"/>
        <w:jc w:val="center"/>
      </w:pPr>
      <w:r>
        <w:rPr>
          <w:b/>
        </w:rPr>
        <w:t>HOUSE OF REPRESENTATIVES</w:t>
      </w:r>
    </w:p>
    <w:p w:rsidR="00710EF1" w:rsidRDefault="00710EF1">
      <w:pPr>
        <w:ind w:left="0" w:firstLine="0"/>
        <w:jc w:val="center"/>
      </w:pPr>
    </w:p>
    <w:p w:rsidR="00710EF1" w:rsidRDefault="00710EF1">
      <w:pPr>
        <w:pStyle w:val="Heading4"/>
        <w:jc w:val="center"/>
        <w:rPr>
          <w:snapToGrid/>
        </w:rPr>
      </w:pPr>
      <w:r>
        <w:rPr>
          <w:snapToGrid/>
        </w:rPr>
        <w:t>OF THE</w:t>
      </w:r>
    </w:p>
    <w:p w:rsidR="00710EF1" w:rsidRDefault="00710EF1">
      <w:pPr>
        <w:ind w:left="0" w:firstLine="0"/>
        <w:jc w:val="center"/>
      </w:pPr>
    </w:p>
    <w:p w:rsidR="00710EF1" w:rsidRDefault="00710EF1">
      <w:pPr>
        <w:tabs>
          <w:tab w:val="center" w:pos="3168"/>
        </w:tabs>
        <w:ind w:left="0" w:firstLine="0"/>
        <w:jc w:val="center"/>
        <w:rPr>
          <w:b/>
        </w:rPr>
      </w:pPr>
      <w:r>
        <w:rPr>
          <w:b/>
        </w:rPr>
        <w:t>STATE OF SOUTH CAROLINA</w:t>
      </w:r>
    </w:p>
    <w:p w:rsidR="00710EF1" w:rsidRDefault="00710EF1">
      <w:pPr>
        <w:ind w:left="0" w:firstLine="0"/>
        <w:jc w:val="center"/>
        <w:rPr>
          <w:b/>
        </w:rPr>
      </w:pPr>
    </w:p>
    <w:p w:rsidR="00710EF1" w:rsidRDefault="00710EF1">
      <w:pPr>
        <w:ind w:left="0" w:firstLine="0"/>
        <w:jc w:val="center"/>
        <w:rPr>
          <w:b/>
        </w:rPr>
      </w:pPr>
    </w:p>
    <w:p w:rsidR="00710EF1" w:rsidRDefault="00710EF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0EF1" w:rsidRDefault="00710EF1">
      <w:pPr>
        <w:ind w:left="0" w:firstLine="0"/>
        <w:jc w:val="center"/>
        <w:rPr>
          <w:b/>
        </w:rPr>
      </w:pPr>
    </w:p>
    <w:p w:rsidR="00710EF1" w:rsidRDefault="00710EF1">
      <w:pPr>
        <w:pStyle w:val="Heading3"/>
        <w:jc w:val="center"/>
      </w:pPr>
      <w:r>
        <w:t>REGULAR SESSION BEGINNING TUESDAY, JANUARY 10, 2017</w:t>
      </w:r>
    </w:p>
    <w:p w:rsidR="00710EF1" w:rsidRDefault="00710EF1">
      <w:pPr>
        <w:ind w:left="0" w:firstLine="0"/>
        <w:jc w:val="center"/>
        <w:rPr>
          <w:b/>
        </w:rPr>
      </w:pPr>
    </w:p>
    <w:p w:rsidR="00710EF1" w:rsidRDefault="00710EF1">
      <w:pPr>
        <w:ind w:left="0" w:firstLine="0"/>
        <w:jc w:val="center"/>
        <w:rPr>
          <w:b/>
        </w:rPr>
      </w:pPr>
    </w:p>
    <w:p w:rsidR="00710EF1" w:rsidRPr="001310CA" w:rsidRDefault="00710EF1">
      <w:pPr>
        <w:ind w:left="0" w:firstLine="0"/>
        <w:jc w:val="center"/>
        <w:rPr>
          <w:b/>
        </w:rPr>
      </w:pPr>
      <w:r w:rsidRPr="001310CA">
        <w:rPr>
          <w:b/>
        </w:rPr>
        <w:t>TUESDAY, JANUARY 31, 2017</w:t>
      </w:r>
    </w:p>
    <w:p w:rsidR="00710EF1" w:rsidRDefault="00710EF1">
      <w:pPr>
        <w:ind w:left="0" w:firstLine="0"/>
        <w:jc w:val="center"/>
        <w:rPr>
          <w:b/>
        </w:rPr>
      </w:pPr>
    </w:p>
    <w:p w:rsidR="00710EF1" w:rsidRDefault="00710EF1">
      <w:pPr>
        <w:pStyle w:val="ActionText"/>
        <w:sectPr w:rsidR="00710EF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10EF1" w:rsidRDefault="00710EF1">
      <w:pPr>
        <w:pStyle w:val="ActionText"/>
        <w:sectPr w:rsidR="00710EF1">
          <w:pgSz w:w="12240" w:h="15840" w:code="1"/>
          <w:pgMar w:top="1008" w:right="4694" w:bottom="3499" w:left="1224" w:header="1008" w:footer="3499" w:gutter="0"/>
          <w:cols w:space="720"/>
          <w:titlePg/>
        </w:sectPr>
      </w:pPr>
    </w:p>
    <w:p w:rsidR="00710EF1" w:rsidRPr="00710EF1" w:rsidRDefault="00710EF1" w:rsidP="00710EF1">
      <w:pPr>
        <w:pStyle w:val="ActionText"/>
        <w:jc w:val="center"/>
        <w:rPr>
          <w:b/>
        </w:rPr>
      </w:pPr>
      <w:r w:rsidRPr="00710EF1">
        <w:rPr>
          <w:b/>
        </w:rPr>
        <w:lastRenderedPageBreak/>
        <w:t>INVITATIONS</w:t>
      </w:r>
    </w:p>
    <w:p w:rsidR="00710EF1" w:rsidRDefault="00710EF1" w:rsidP="00710EF1">
      <w:pPr>
        <w:pStyle w:val="ActionText"/>
        <w:jc w:val="center"/>
        <w:rPr>
          <w:b/>
        </w:rPr>
      </w:pPr>
    </w:p>
    <w:p w:rsidR="00710EF1" w:rsidRDefault="00710EF1" w:rsidP="00710EF1">
      <w:pPr>
        <w:pStyle w:val="ActionText"/>
        <w:jc w:val="center"/>
        <w:rPr>
          <w:b/>
        </w:rPr>
      </w:pPr>
      <w:r>
        <w:rPr>
          <w:b/>
        </w:rPr>
        <w:t>Tuesday, January 31, 2017, 6:00-8:00 p.m.</w:t>
      </w:r>
    </w:p>
    <w:p w:rsidR="00710EF1" w:rsidRDefault="00710EF1" w:rsidP="00710EF1">
      <w:pPr>
        <w:pStyle w:val="ActionText"/>
        <w:ind w:left="0" w:firstLine="0"/>
      </w:pPr>
      <w:r>
        <w:t>Members of the House, reception, The Palmetto Club, by the SC Association of Technical College Commissioners.</w:t>
      </w:r>
    </w:p>
    <w:p w:rsidR="00710EF1" w:rsidRDefault="00710EF1" w:rsidP="00710EF1">
      <w:pPr>
        <w:pStyle w:val="ActionText"/>
        <w:keepNext w:val="0"/>
        <w:ind w:left="0" w:firstLine="0"/>
        <w:jc w:val="center"/>
      </w:pPr>
      <w:r>
        <w:t>(Accepted--January 10,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Tuesday, January 31, 2017, 6:00-8:00 p.m.</w:t>
      </w:r>
    </w:p>
    <w:p w:rsidR="00710EF1" w:rsidRDefault="00710EF1" w:rsidP="00710EF1">
      <w:pPr>
        <w:pStyle w:val="ActionText"/>
        <w:ind w:left="0" w:firstLine="0"/>
      </w:pPr>
      <w:r>
        <w:t>Members of the House and staff, reception, Columbia Convention Center, by The Electric Cooperatives of SC.</w:t>
      </w:r>
    </w:p>
    <w:p w:rsidR="00710EF1" w:rsidRDefault="00710EF1" w:rsidP="00710EF1">
      <w:pPr>
        <w:pStyle w:val="ActionText"/>
        <w:keepNext w:val="0"/>
        <w:ind w:left="0" w:firstLine="0"/>
        <w:jc w:val="center"/>
      </w:pPr>
      <w:r>
        <w:t>(Accepted--January 10,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1, 2017, 8:00-10:00 a.m.</w:t>
      </w:r>
    </w:p>
    <w:p w:rsidR="00710EF1" w:rsidRDefault="00710EF1" w:rsidP="00710EF1">
      <w:pPr>
        <w:pStyle w:val="ActionText"/>
        <w:ind w:left="0" w:firstLine="0"/>
      </w:pPr>
      <w:r>
        <w:t>Members of the House and staff, breakfast, Room 112, Blatt Bldg., by the SC Commission for the Blind.</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1, 2017, 11:30-1:30</w:t>
      </w:r>
    </w:p>
    <w:p w:rsidR="00710EF1" w:rsidRDefault="00710EF1" w:rsidP="00710EF1">
      <w:pPr>
        <w:pStyle w:val="ActionText"/>
        <w:ind w:left="0" w:firstLine="0"/>
      </w:pPr>
      <w:r>
        <w:t>Members of the House, luncheon, Room 112, Blatt Bldg., by the SC Consortium for Gifted Education.</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1, 2017, 5:30-7:00 p.m.</w:t>
      </w:r>
    </w:p>
    <w:p w:rsidR="00710EF1" w:rsidRDefault="00710EF1" w:rsidP="00710EF1">
      <w:pPr>
        <w:pStyle w:val="ActionText"/>
        <w:ind w:left="0" w:firstLine="0"/>
      </w:pPr>
      <w:r>
        <w:t>Members of the House, reception, Columbia Marriott, by the Municipal Association of SC.</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2, 2017, 8:00-10:00 a.m.</w:t>
      </w:r>
    </w:p>
    <w:p w:rsidR="00710EF1" w:rsidRDefault="00710EF1" w:rsidP="00710EF1">
      <w:pPr>
        <w:pStyle w:val="ActionText"/>
        <w:ind w:left="0" w:firstLine="0"/>
      </w:pPr>
      <w:r>
        <w:t>Members of the House and staff, breakfast, Room 112, Blatt Bldg., by the Water Utility Council.</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Tuesday, February 7, 2017, 6:00-8:00 p.m.</w:t>
      </w:r>
    </w:p>
    <w:p w:rsidR="00710EF1" w:rsidRDefault="00710EF1" w:rsidP="00710EF1">
      <w:pPr>
        <w:pStyle w:val="ActionText"/>
        <w:ind w:left="0" w:firstLine="0"/>
      </w:pPr>
      <w:r>
        <w:t>Members of the House and staff, reception, Phillips Market Center, State Farmers Market, by the SC Department of Natural Resources.</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Tuesday, February 7, 2017, 6:00-8:00 p.m.</w:t>
      </w:r>
    </w:p>
    <w:p w:rsidR="00710EF1" w:rsidRDefault="00710EF1" w:rsidP="00710EF1">
      <w:pPr>
        <w:pStyle w:val="ActionText"/>
        <w:ind w:left="0" w:firstLine="0"/>
      </w:pPr>
      <w:r>
        <w:t>Members of the House and staff, reception, The Palmetto Club, by the SC Funeral Directors Association.</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lastRenderedPageBreak/>
        <w:t>Wednesday, February 8, 2017, 8:00-10:00 a.m.</w:t>
      </w:r>
    </w:p>
    <w:p w:rsidR="00710EF1" w:rsidRDefault="00710EF1" w:rsidP="00710EF1">
      <w:pPr>
        <w:pStyle w:val="ActionText"/>
        <w:ind w:left="0" w:firstLine="0"/>
      </w:pPr>
      <w:r>
        <w:t>Members of the House and staff, breakfast, Room 112, Blatt Bldg., by the AARP SC.</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8, 2017, 12:00-2:00 p.m.</w:t>
      </w:r>
    </w:p>
    <w:p w:rsidR="00710EF1" w:rsidRDefault="00710EF1" w:rsidP="00710EF1">
      <w:pPr>
        <w:pStyle w:val="ActionText"/>
        <w:ind w:left="0" w:firstLine="0"/>
      </w:pPr>
      <w:r>
        <w:t>Members of the House, luncheon, Room 112, Blatt Bldg., by the SC Association for Community Economic Development.</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8, 2017, 6:00-8:00 p.m.</w:t>
      </w:r>
    </w:p>
    <w:p w:rsidR="00710EF1" w:rsidRDefault="00710EF1" w:rsidP="00710EF1">
      <w:pPr>
        <w:pStyle w:val="ActionText"/>
        <w:ind w:left="0" w:firstLine="0"/>
      </w:pPr>
      <w:r>
        <w:t>Members of the House and staff, reception, The Palmetto Club, by the College of Charleston.</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9, 2017, 8:00-10:00 a.m.</w:t>
      </w:r>
    </w:p>
    <w:p w:rsidR="00710EF1" w:rsidRDefault="00710EF1" w:rsidP="00710EF1">
      <w:pPr>
        <w:pStyle w:val="ActionText"/>
        <w:ind w:left="0" w:firstLine="0"/>
      </w:pPr>
      <w:r>
        <w:t>Members of the House and staff, breakfast, Room 112, Blatt Bldg., by the State Farm Insurance Companies.</w:t>
      </w:r>
    </w:p>
    <w:p w:rsidR="00710EF1" w:rsidRDefault="00710EF1" w:rsidP="00710EF1">
      <w:pPr>
        <w:pStyle w:val="ActionText"/>
        <w:keepNext w:val="0"/>
        <w:ind w:left="0" w:firstLine="0"/>
        <w:jc w:val="center"/>
      </w:pPr>
      <w:r>
        <w:t>(Accepted--January 24,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JOINT ASSEMBLY</w:t>
      </w:r>
    </w:p>
    <w:p w:rsidR="00710EF1" w:rsidRDefault="00710EF1" w:rsidP="00710EF1">
      <w:pPr>
        <w:pStyle w:val="ActionText"/>
        <w:ind w:left="0" w:firstLine="0"/>
        <w:jc w:val="center"/>
        <w:rPr>
          <w:b/>
        </w:rPr>
      </w:pPr>
    </w:p>
    <w:p w:rsidR="00710EF1" w:rsidRPr="008C41CC" w:rsidRDefault="00710EF1" w:rsidP="00710EF1">
      <w:pPr>
        <w:jc w:val="center"/>
        <w:rPr>
          <w:b/>
        </w:rPr>
      </w:pPr>
      <w:r>
        <w:rPr>
          <w:b/>
        </w:rPr>
        <w:t>Wednesday, February 1, 2017, Noon</w:t>
      </w:r>
    </w:p>
    <w:p w:rsidR="00710EF1" w:rsidRDefault="00710EF1" w:rsidP="003050E9">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710EF1" w:rsidRDefault="00710EF1" w:rsidP="00710EF1">
      <w:pPr>
        <w:jc w:val="center"/>
      </w:pPr>
      <w:r>
        <w:t>(Under S.108--Adopted--January 11, 2017)</w:t>
      </w:r>
    </w:p>
    <w:p w:rsidR="00710EF1" w:rsidRDefault="00710EF1" w:rsidP="00710EF1">
      <w:pPr>
        <w:pStyle w:val="ActionText"/>
        <w:keepNext w:val="0"/>
        <w:ind w:left="0" w:firstLine="0"/>
      </w:pPr>
    </w:p>
    <w:p w:rsidR="00710EF1" w:rsidRDefault="00710EF1" w:rsidP="00710EF1">
      <w:pPr>
        <w:pStyle w:val="ActionText"/>
        <w:ind w:left="0" w:firstLine="0"/>
        <w:jc w:val="center"/>
        <w:rPr>
          <w:b/>
        </w:rPr>
      </w:pPr>
      <w:r>
        <w:rPr>
          <w:b/>
        </w:rPr>
        <w:t>HOUSE ASSEMBLIES</w:t>
      </w:r>
    </w:p>
    <w:p w:rsidR="00710EF1" w:rsidRDefault="00710EF1" w:rsidP="00710EF1">
      <w:pPr>
        <w:pStyle w:val="ActionText"/>
        <w:ind w:left="0" w:firstLine="0"/>
        <w:jc w:val="center"/>
        <w:rPr>
          <w:b/>
        </w:rPr>
      </w:pPr>
    </w:p>
    <w:p w:rsidR="00710EF1" w:rsidRDefault="00710EF1" w:rsidP="00710EF1">
      <w:pPr>
        <w:pStyle w:val="ActionText"/>
        <w:ind w:left="0" w:firstLine="0"/>
        <w:jc w:val="center"/>
        <w:rPr>
          <w:b/>
        </w:rPr>
      </w:pPr>
      <w:r>
        <w:rPr>
          <w:b/>
        </w:rPr>
        <w:t>Wednesday, February 1, 2017</w:t>
      </w:r>
    </w:p>
    <w:p w:rsidR="00710EF1" w:rsidRDefault="00710EF1" w:rsidP="00710EF1">
      <w:pPr>
        <w:pStyle w:val="ActionText"/>
        <w:ind w:left="0" w:firstLine="0"/>
      </w:pPr>
      <w:r>
        <w:t>To recognize the Pinewood Preparatory School Competitive Cheer Team, coaches and other school officials.</w:t>
      </w:r>
    </w:p>
    <w:p w:rsidR="00710EF1" w:rsidRDefault="00710EF1" w:rsidP="00710EF1">
      <w:pPr>
        <w:pStyle w:val="ActionText"/>
        <w:keepNext w:val="0"/>
        <w:ind w:left="0" w:firstLine="0"/>
        <w:jc w:val="center"/>
      </w:pPr>
      <w:r>
        <w:t>(Under H.3390--Adopted--January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2, 2017</w:t>
      </w:r>
    </w:p>
    <w:p w:rsidR="00710EF1" w:rsidRDefault="00710EF1" w:rsidP="00710EF1">
      <w:pPr>
        <w:pStyle w:val="ActionText"/>
        <w:ind w:left="0" w:firstLine="0"/>
      </w:pPr>
      <w:r>
        <w:t>To recognize the South Pointe High School Football Team, coaches and other school officials.</w:t>
      </w:r>
    </w:p>
    <w:p w:rsidR="00710EF1" w:rsidRDefault="00710EF1" w:rsidP="00710EF1">
      <w:pPr>
        <w:pStyle w:val="ActionText"/>
        <w:keepNext w:val="0"/>
        <w:ind w:left="0" w:firstLine="0"/>
        <w:jc w:val="center"/>
      </w:pPr>
      <w:r>
        <w:t>(Under H.3367--Adopted--January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2, 2017</w:t>
      </w:r>
    </w:p>
    <w:p w:rsidR="00710EF1" w:rsidRDefault="00710EF1" w:rsidP="00710EF1">
      <w:pPr>
        <w:pStyle w:val="ActionText"/>
        <w:ind w:left="0" w:firstLine="0"/>
      </w:pPr>
      <w:r>
        <w:t>To recognize the Chapin High School Varsity Competitive Cheer Team, coaches and other school officials.</w:t>
      </w:r>
    </w:p>
    <w:p w:rsidR="00710EF1" w:rsidRDefault="00710EF1" w:rsidP="00710EF1">
      <w:pPr>
        <w:pStyle w:val="ActionText"/>
        <w:keepNext w:val="0"/>
        <w:ind w:left="0" w:firstLine="0"/>
        <w:jc w:val="center"/>
      </w:pPr>
      <w:r>
        <w:t>(Under H.3404--Adopted--January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8, 2017</w:t>
      </w:r>
    </w:p>
    <w:p w:rsidR="00710EF1" w:rsidRDefault="00710EF1" w:rsidP="00710EF1">
      <w:pPr>
        <w:pStyle w:val="ActionText"/>
        <w:ind w:left="0" w:firstLine="0"/>
      </w:pPr>
      <w:r>
        <w:t>To recognize the James F. Byrnes High School Marching Band, band directors and other school officials.</w:t>
      </w:r>
    </w:p>
    <w:p w:rsidR="00710EF1" w:rsidRDefault="00710EF1" w:rsidP="00710EF1">
      <w:pPr>
        <w:pStyle w:val="ActionText"/>
        <w:keepNext w:val="0"/>
        <w:ind w:left="0" w:firstLine="0"/>
        <w:jc w:val="center"/>
      </w:pPr>
      <w:r>
        <w:t>(Under H.3379--Adopted--January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Wednesday, February 8, 2017</w:t>
      </w:r>
    </w:p>
    <w:p w:rsidR="00710EF1" w:rsidRDefault="00710EF1" w:rsidP="00710EF1">
      <w:pPr>
        <w:pStyle w:val="ActionText"/>
        <w:ind w:left="0" w:firstLine="0"/>
      </w:pPr>
      <w:r>
        <w:t>To recognize the Pickens High School Marching Band, band directors and other school officials.</w:t>
      </w:r>
    </w:p>
    <w:p w:rsidR="00710EF1" w:rsidRDefault="00710EF1" w:rsidP="00710EF1">
      <w:pPr>
        <w:pStyle w:val="ActionText"/>
        <w:keepNext w:val="0"/>
        <w:ind w:left="0" w:firstLine="0"/>
        <w:jc w:val="center"/>
      </w:pPr>
      <w:r>
        <w:t>(Under H.3386--Adopted--January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9, 2017</w:t>
      </w:r>
    </w:p>
    <w:p w:rsidR="00710EF1" w:rsidRDefault="00710EF1" w:rsidP="00710EF1">
      <w:pPr>
        <w:pStyle w:val="ActionText"/>
        <w:ind w:left="0" w:firstLine="0"/>
      </w:pPr>
      <w:r>
        <w:t>To recognize the Branchville High School Volleyball Team, coaches and other school officials.</w:t>
      </w:r>
    </w:p>
    <w:p w:rsidR="00710EF1" w:rsidRDefault="00710EF1" w:rsidP="00710EF1">
      <w:pPr>
        <w:pStyle w:val="ActionText"/>
        <w:keepNext w:val="0"/>
        <w:ind w:left="0" w:firstLine="0"/>
        <w:jc w:val="center"/>
      </w:pPr>
      <w:r>
        <w:t>(Under H.3363--Adopted--January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Thursday, February 9, 2017</w:t>
      </w:r>
    </w:p>
    <w:p w:rsidR="00710EF1" w:rsidRDefault="00710EF1" w:rsidP="00710EF1">
      <w:pPr>
        <w:pStyle w:val="ActionText"/>
        <w:ind w:left="0" w:firstLine="0"/>
      </w:pPr>
      <w:r>
        <w:t>To recognize the Aynor High School Varsity Baseball Team, coaches and other school officials.</w:t>
      </w:r>
    </w:p>
    <w:p w:rsidR="00710EF1" w:rsidRDefault="00710EF1" w:rsidP="00710EF1">
      <w:pPr>
        <w:pStyle w:val="ActionText"/>
        <w:keepNext w:val="0"/>
        <w:ind w:left="0" w:firstLine="0"/>
        <w:jc w:val="center"/>
      </w:pPr>
      <w:r>
        <w:t>(Under H.3382--Adopted--January 11, 2017)</w:t>
      </w:r>
    </w:p>
    <w:p w:rsidR="00710EF1" w:rsidRDefault="00710EF1" w:rsidP="00710EF1">
      <w:pPr>
        <w:pStyle w:val="ActionText"/>
        <w:keepNext w:val="0"/>
        <w:ind w:left="0" w:firstLine="0"/>
        <w:jc w:val="center"/>
      </w:pPr>
    </w:p>
    <w:p w:rsidR="00710EF1" w:rsidRDefault="00710EF1" w:rsidP="00710EF1">
      <w:pPr>
        <w:pStyle w:val="ActionText"/>
        <w:ind w:left="0" w:firstLine="0"/>
        <w:jc w:val="center"/>
        <w:rPr>
          <w:b/>
        </w:rPr>
      </w:pPr>
      <w:r>
        <w:rPr>
          <w:b/>
        </w:rPr>
        <w:t>SECOND READING LOCAL UNCONTESTED BILL</w:t>
      </w:r>
    </w:p>
    <w:p w:rsidR="00710EF1" w:rsidRDefault="00710EF1" w:rsidP="00710EF1">
      <w:pPr>
        <w:pStyle w:val="ActionText"/>
        <w:ind w:left="0" w:firstLine="0"/>
        <w:jc w:val="center"/>
        <w:rPr>
          <w:b/>
        </w:rPr>
      </w:pPr>
    </w:p>
    <w:p w:rsidR="00710EF1" w:rsidRPr="00710EF1" w:rsidRDefault="00710EF1" w:rsidP="00710EF1">
      <w:pPr>
        <w:pStyle w:val="ActionText"/>
      </w:pPr>
      <w:r w:rsidRPr="00710EF1">
        <w:rPr>
          <w:b/>
        </w:rPr>
        <w:t>H. 3346--</w:t>
      </w:r>
      <w:r w:rsidRPr="00710EF1">
        <w:t xml:space="preserve">Reps. Collins, Clary and Hiott: </w:t>
      </w:r>
      <w:r w:rsidRPr="00710EF1">
        <w:rPr>
          <w:b/>
        </w:rPr>
        <w:t>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(Pickens Delegation Com.--January 10, 2017)</w:t>
      </w:r>
    </w:p>
    <w:p w:rsidR="00710EF1" w:rsidRPr="00710EF1" w:rsidRDefault="00710EF1" w:rsidP="00710EF1">
      <w:pPr>
        <w:pStyle w:val="ActionText"/>
        <w:keepNext w:val="0"/>
        <w:ind w:left="648" w:firstLine="0"/>
      </w:pPr>
      <w:r w:rsidRPr="00710EF1">
        <w:t>(Favorable--January 26, 2017)</w:t>
      </w:r>
    </w:p>
    <w:p w:rsidR="00710EF1" w:rsidRDefault="00710EF1" w:rsidP="00710EF1">
      <w:pPr>
        <w:pStyle w:val="ActionText"/>
        <w:keepNext w:val="0"/>
        <w:ind w:left="0" w:firstLine="0"/>
      </w:pPr>
    </w:p>
    <w:p w:rsidR="00710EF1" w:rsidRDefault="00710EF1" w:rsidP="00710EF1">
      <w:pPr>
        <w:pStyle w:val="ActionText"/>
        <w:ind w:left="0" w:firstLine="0"/>
        <w:jc w:val="center"/>
        <w:rPr>
          <w:b/>
        </w:rPr>
      </w:pPr>
      <w:r>
        <w:rPr>
          <w:b/>
        </w:rPr>
        <w:t>SPECIAL INTRODUCTIONS/ RECOGNITIONS/ANNOUNCEMENTS</w:t>
      </w:r>
    </w:p>
    <w:p w:rsidR="00710EF1" w:rsidRDefault="00710EF1" w:rsidP="00710EF1">
      <w:pPr>
        <w:pStyle w:val="ActionText"/>
        <w:ind w:left="0" w:firstLine="0"/>
        <w:jc w:val="center"/>
        <w:rPr>
          <w:b/>
        </w:rPr>
      </w:pPr>
    </w:p>
    <w:p w:rsidR="00710EF1" w:rsidRDefault="00710EF1" w:rsidP="00710EF1">
      <w:pPr>
        <w:pStyle w:val="ActionText"/>
        <w:ind w:left="0" w:firstLine="0"/>
        <w:jc w:val="center"/>
        <w:rPr>
          <w:b/>
        </w:rPr>
      </w:pPr>
      <w:r>
        <w:rPr>
          <w:b/>
        </w:rPr>
        <w:t>SECOND READING STATEWIDE UNCONTESTED BILLS</w:t>
      </w:r>
    </w:p>
    <w:p w:rsidR="00710EF1" w:rsidRDefault="00710EF1" w:rsidP="00710EF1">
      <w:pPr>
        <w:pStyle w:val="ActionText"/>
        <w:ind w:left="0" w:firstLine="0"/>
        <w:jc w:val="center"/>
        <w:rPr>
          <w:b/>
        </w:rPr>
      </w:pPr>
    </w:p>
    <w:p w:rsidR="00710EF1" w:rsidRPr="00710EF1" w:rsidRDefault="00710EF1" w:rsidP="00710EF1">
      <w:pPr>
        <w:pStyle w:val="ActionText"/>
      </w:pPr>
      <w:r w:rsidRPr="00710EF1">
        <w:rPr>
          <w:b/>
        </w:rPr>
        <w:t>H. 3220--</w:t>
      </w:r>
      <w:r w:rsidRPr="00710EF1">
        <w:t xml:space="preserve">Reps. Allison, West, Collins, Felder, B. Newton, Govan, Brown and Whipper: </w:t>
      </w:r>
      <w:r w:rsidRPr="00710EF1">
        <w:rPr>
          <w:b/>
        </w:rPr>
        <w:t>A BILL TO AMEND THE CODE OF LAWS OF SOUTH CAROLINA, 1976, BY ADDING SECTION 59-59-175 SO AS TO ESTABLISH THE SOUTH CAROLINA EDUCATION AND ECONOMIC DEVELOPMENT COORDINATING COUNCIL AND TO PROVIDE FOR ITS MEMBERSHIP, DUTIES, AND FUNCTIONS.</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(Educ. &amp; Pub. Wks. Com.--January 10, 2017)</w:t>
      </w:r>
    </w:p>
    <w:p w:rsidR="00710EF1" w:rsidRPr="00710EF1" w:rsidRDefault="00710EF1" w:rsidP="00710EF1">
      <w:pPr>
        <w:pStyle w:val="ActionText"/>
        <w:keepNext w:val="0"/>
        <w:ind w:left="648" w:firstLine="0"/>
      </w:pPr>
      <w:r w:rsidRPr="00710EF1">
        <w:t>(Favorable--January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3221--</w:t>
      </w:r>
      <w:r w:rsidRPr="00710EF1">
        <w:t xml:space="preserve">Reps. Allison, Collins, Felder, Daning, Govan, Taylor and Knight: </w:t>
      </w:r>
      <w:r w:rsidRPr="00710EF1">
        <w:rPr>
          <w:b/>
        </w:rPr>
        <w:t>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(Educ. &amp; Pub. Wks. Com.--January 10, 2017)</w:t>
      </w:r>
    </w:p>
    <w:p w:rsidR="00710EF1" w:rsidRDefault="00710EF1" w:rsidP="00710EF1">
      <w:pPr>
        <w:pStyle w:val="ActionText"/>
        <w:ind w:left="648" w:firstLine="0"/>
      </w:pPr>
      <w:r>
        <w:t>(Favorable--January 25, 2017)</w:t>
      </w:r>
    </w:p>
    <w:p w:rsidR="00710EF1" w:rsidRPr="00710EF1" w:rsidRDefault="00710EF1" w:rsidP="00710EF1">
      <w:pPr>
        <w:pStyle w:val="ActionText"/>
        <w:keepNext w:val="0"/>
        <w:ind w:left="648" w:firstLine="0"/>
      </w:pPr>
      <w:r w:rsidRPr="00710EF1">
        <w:t>(Debate adjourned until Tue., Jan. 31, 2017--January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3035--</w:t>
      </w:r>
      <w:r w:rsidRPr="00710EF1">
        <w:t xml:space="preserve">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w:t>
      </w:r>
      <w:r w:rsidRPr="00710EF1">
        <w:rPr>
          <w:b/>
        </w:rPr>
        <w:t>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(Educ. &amp; Pub. Wks. Com.--January 10, 2017)</w:t>
      </w:r>
    </w:p>
    <w:p w:rsidR="00710EF1" w:rsidRPr="00710EF1" w:rsidRDefault="00710EF1" w:rsidP="00710EF1">
      <w:pPr>
        <w:pStyle w:val="ActionText"/>
        <w:keepNext w:val="0"/>
        <w:ind w:left="648" w:firstLine="0"/>
      </w:pPr>
      <w:r w:rsidRPr="00710EF1">
        <w:t>(Fav. With Amdt.--January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3036--</w:t>
      </w:r>
      <w:r w:rsidRPr="00710EF1">
        <w:t xml:space="preserve">Reps. Delleney, G. R. Smith, Long, Pitts, Collins, B. Newton, Elliott, Magnuson, G. M. Smith, Fry and Taylor: </w:t>
      </w:r>
      <w:r w:rsidRPr="00710EF1">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(Judiciary Com.--January 10, 2017)</w:t>
      </w:r>
    </w:p>
    <w:p w:rsidR="00710EF1" w:rsidRPr="00710EF1" w:rsidRDefault="00710EF1" w:rsidP="00710EF1">
      <w:pPr>
        <w:pStyle w:val="ActionText"/>
        <w:keepNext w:val="0"/>
        <w:ind w:left="648" w:firstLine="0"/>
      </w:pPr>
      <w:r w:rsidRPr="00710EF1">
        <w:t>(Fav. With Amdt.--January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3146--</w:t>
      </w:r>
      <w:r w:rsidRPr="00710EF1">
        <w:t xml:space="preserve">Reps. Delleney, G. R. Smith, G. M. Smith, Pitts, B. Newton, Daning and Taylor: </w:t>
      </w:r>
      <w:r w:rsidRPr="00710EF1">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(Judiciary Com.--January 10, 2017)</w:t>
      </w:r>
    </w:p>
    <w:p w:rsidR="00710EF1" w:rsidRPr="00710EF1" w:rsidRDefault="00710EF1" w:rsidP="00710EF1">
      <w:pPr>
        <w:pStyle w:val="ActionText"/>
        <w:keepNext w:val="0"/>
        <w:ind w:left="648" w:firstLine="0"/>
      </w:pPr>
      <w:r w:rsidRPr="00710EF1">
        <w:t>(Favorable--January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3442--</w:t>
      </w:r>
      <w:r w:rsidRPr="00710EF1">
        <w:t xml:space="preserve">Reps. Delleney, Felder, Pope, Martin, Norrell, B. Newton, Simrill, Norman, Thayer, Putnam, Clary, Hamilton, Yow, W. Newton, Kirby, Erickson, Knight, Hixon, Elliott, Henderson, Bedingfield and V. S. Moss: </w:t>
      </w:r>
      <w:r w:rsidRPr="00710EF1">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710EF1" w:rsidRDefault="00710EF1" w:rsidP="00710EF1">
      <w:pPr>
        <w:pStyle w:val="ActionText"/>
        <w:ind w:left="648" w:firstLine="0"/>
      </w:pPr>
      <w:r>
        <w:t>(Judiciary Com.--January 12, 2017)</w:t>
      </w:r>
    </w:p>
    <w:p w:rsidR="00710EF1" w:rsidRPr="00710EF1" w:rsidRDefault="00710EF1" w:rsidP="00710EF1">
      <w:pPr>
        <w:pStyle w:val="ActionText"/>
        <w:keepNext w:val="0"/>
        <w:ind w:left="648" w:firstLine="0"/>
      </w:pPr>
      <w:r w:rsidRPr="00710EF1">
        <w:t>(Favorable--January 25, 2017)</w:t>
      </w:r>
    </w:p>
    <w:p w:rsidR="00710EF1" w:rsidRDefault="00710EF1" w:rsidP="00710EF1">
      <w:pPr>
        <w:pStyle w:val="ActionText"/>
        <w:keepNext w:val="0"/>
        <w:ind w:left="0" w:firstLine="0"/>
      </w:pPr>
    </w:p>
    <w:p w:rsidR="00710EF1" w:rsidRPr="00710EF1" w:rsidRDefault="00710EF1" w:rsidP="003050E9">
      <w:pPr>
        <w:pStyle w:val="ActionText"/>
      </w:pPr>
      <w:r w:rsidRPr="00710EF1">
        <w:rPr>
          <w:b/>
        </w:rPr>
        <w:t>H. 3465--</w:t>
      </w:r>
      <w:r w:rsidRPr="00710EF1">
        <w:t xml:space="preserve">Reps. Delleney, Felder, Martin, B. Newton, Knight, Douglas, Putnam, Simrill, Pope, Norman, Thayer, Clary, Hamilton, Yow, Hixon, Elliott, Henderson, Bedingfield, V. S. Moss and Kirby: </w:t>
      </w:r>
      <w:r w:rsidRPr="00710EF1">
        <w:rPr>
          <w:b/>
        </w:rPr>
        <w:t xml:space="preserve">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w:t>
      </w:r>
      <w:r>
        <w:rPr>
          <w:b/>
        </w:rPr>
        <w:br/>
      </w:r>
      <w:r w:rsidRPr="00710EF1">
        <w:rPr>
          <w:b/>
        </w:rPr>
        <w:t>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710EF1" w:rsidRDefault="00710EF1" w:rsidP="00710EF1">
      <w:pPr>
        <w:pStyle w:val="ActionText"/>
        <w:ind w:left="648" w:firstLine="0"/>
      </w:pPr>
      <w:r>
        <w:t>(Judiciary Com.--January 12, 2017)</w:t>
      </w:r>
    </w:p>
    <w:p w:rsidR="00710EF1" w:rsidRPr="00710EF1" w:rsidRDefault="00710EF1" w:rsidP="00710EF1">
      <w:pPr>
        <w:pStyle w:val="ActionText"/>
        <w:keepNext w:val="0"/>
        <w:ind w:left="648" w:firstLine="0"/>
      </w:pPr>
      <w:r w:rsidRPr="00710EF1">
        <w:t>(Favorable--January 25, 2017)</w:t>
      </w:r>
    </w:p>
    <w:p w:rsidR="00710EF1" w:rsidRDefault="00710EF1" w:rsidP="00710EF1">
      <w:pPr>
        <w:pStyle w:val="ActionText"/>
        <w:keepNext w:val="0"/>
        <w:ind w:left="0" w:firstLine="0"/>
      </w:pPr>
    </w:p>
    <w:p w:rsidR="00710EF1" w:rsidRPr="00710EF1" w:rsidRDefault="00710EF1" w:rsidP="00710EF1">
      <w:pPr>
        <w:pStyle w:val="ActionText"/>
        <w:keepNext w:val="0"/>
      </w:pPr>
      <w:r w:rsidRPr="00710EF1">
        <w:rPr>
          <w:b/>
        </w:rPr>
        <w:t>H. 3204--</w:t>
      </w:r>
      <w:r w:rsidRPr="00710EF1">
        <w:t xml:space="preserve">Reps. Pope, Elliott, Magnuson, Long, Daning, Pitts, Hixon, Crosby and Taylor: </w:t>
      </w:r>
      <w:r w:rsidRPr="00710EF1">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(Judiciary Com.--January 10, 2017)</w:t>
      </w:r>
    </w:p>
    <w:p w:rsidR="00710EF1" w:rsidRPr="00710EF1" w:rsidRDefault="00710EF1" w:rsidP="00710EF1">
      <w:pPr>
        <w:pStyle w:val="ActionText"/>
        <w:keepNext w:val="0"/>
        <w:ind w:left="648" w:firstLine="0"/>
      </w:pPr>
      <w:r w:rsidRPr="00710EF1">
        <w:t>(Favorable--January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3427--</w:t>
      </w:r>
      <w:r w:rsidRPr="00710EF1">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w:t>
      </w:r>
      <w:r w:rsidRPr="00710EF1">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710EF1" w:rsidRDefault="00710EF1" w:rsidP="00710EF1">
      <w:pPr>
        <w:pStyle w:val="ActionText"/>
        <w:ind w:left="648" w:firstLine="0"/>
      </w:pPr>
      <w:r>
        <w:t>(Educ. &amp; Pub. Wks. Com.--January 11, 2017)</w:t>
      </w:r>
    </w:p>
    <w:p w:rsidR="00710EF1" w:rsidRPr="00710EF1" w:rsidRDefault="00710EF1" w:rsidP="00710EF1">
      <w:pPr>
        <w:pStyle w:val="ActionText"/>
        <w:keepNext w:val="0"/>
        <w:ind w:left="648" w:firstLine="0"/>
      </w:pPr>
      <w:r w:rsidRPr="00710EF1">
        <w:t>(Fav. With Amdt.--January 25, 2017)</w:t>
      </w:r>
    </w:p>
    <w:p w:rsidR="00710EF1" w:rsidRDefault="00710EF1" w:rsidP="00710EF1">
      <w:pPr>
        <w:pStyle w:val="ActionText"/>
        <w:keepNext w:val="0"/>
        <w:ind w:left="0" w:firstLine="0"/>
      </w:pPr>
    </w:p>
    <w:p w:rsidR="00284295" w:rsidRDefault="00284295">
      <w:pPr>
        <w:ind w:left="0" w:firstLine="0"/>
        <w:jc w:val="left"/>
        <w:rPr>
          <w:b/>
        </w:rPr>
      </w:pPr>
      <w:r>
        <w:rPr>
          <w:b/>
        </w:rPr>
        <w:br w:type="page"/>
      </w:r>
    </w:p>
    <w:p w:rsidR="00710EF1" w:rsidRPr="00710EF1" w:rsidRDefault="00710EF1" w:rsidP="00710EF1">
      <w:pPr>
        <w:pStyle w:val="ActionText"/>
      </w:pPr>
      <w:r w:rsidRPr="00710EF1">
        <w:rPr>
          <w:b/>
        </w:rPr>
        <w:t>H. 3517--</w:t>
      </w:r>
      <w:r w:rsidRPr="00710EF1">
        <w:t xml:space="preserve">Reps. Hiott, Kirby, Duckworth, Forrest, Hixon, Hewitt and Davis: </w:t>
      </w:r>
      <w:r w:rsidRPr="00710EF1">
        <w:rPr>
          <w:b/>
        </w:rPr>
        <w:t>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710EF1" w:rsidRDefault="00710EF1" w:rsidP="00710EF1">
      <w:pPr>
        <w:pStyle w:val="ActionText"/>
        <w:ind w:left="648" w:firstLine="0"/>
      </w:pPr>
      <w:r>
        <w:t>(Agri., Natl. Res. and Environ. Affrs. Com.--January 18, 2017)</w:t>
      </w:r>
    </w:p>
    <w:p w:rsidR="00710EF1" w:rsidRPr="00710EF1" w:rsidRDefault="00710EF1" w:rsidP="00710EF1">
      <w:pPr>
        <w:pStyle w:val="ActionText"/>
        <w:keepNext w:val="0"/>
        <w:ind w:left="648" w:firstLine="0"/>
      </w:pPr>
      <w:r w:rsidRPr="00710EF1">
        <w:t>(Favorable--January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3218--</w:t>
      </w:r>
      <w:r w:rsidRPr="00710EF1">
        <w:t xml:space="preserve">Reps. Lucas, Hiott, V. S. Moss, Pitts, West and Crosby: </w:t>
      </w:r>
      <w:r w:rsidRPr="00710EF1">
        <w:rPr>
          <w:b/>
        </w:rPr>
        <w:t>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(Agri., Natl. Res. and Environ. Affrs. Com.--January 10, 2017)</w:t>
      </w:r>
    </w:p>
    <w:p w:rsidR="00710EF1" w:rsidRPr="00710EF1" w:rsidRDefault="00710EF1" w:rsidP="00710EF1">
      <w:pPr>
        <w:pStyle w:val="ActionText"/>
        <w:keepNext w:val="0"/>
        <w:ind w:left="648" w:firstLine="0"/>
      </w:pPr>
      <w:r w:rsidRPr="00710EF1">
        <w:t>(Fav. With Amdt.--January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3340--</w:t>
      </w:r>
      <w:r w:rsidRPr="00710EF1">
        <w:t xml:space="preserve">Reps. Ott and Cobb-Hunter: </w:t>
      </w:r>
      <w:r w:rsidRPr="00710EF1">
        <w:rPr>
          <w:b/>
        </w:rPr>
        <w:t>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(Agri., Natl. Res. and Environ. Affrs. Com.--January 10, 2017)</w:t>
      </w:r>
    </w:p>
    <w:p w:rsidR="00710EF1" w:rsidRPr="00710EF1" w:rsidRDefault="00710EF1" w:rsidP="00710EF1">
      <w:pPr>
        <w:pStyle w:val="ActionText"/>
        <w:keepNext w:val="0"/>
        <w:ind w:left="648" w:firstLine="0"/>
      </w:pPr>
      <w:r w:rsidRPr="00710EF1">
        <w:t>(Fav. With Amdt.--January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3531--</w:t>
      </w:r>
      <w:r w:rsidRPr="00710EF1">
        <w:t xml:space="preserve">Reps. Crawford, Clemmons, Fry, Duckworth, Hixon, Hardee, V. S. Moss and Forrest: </w:t>
      </w:r>
      <w:r w:rsidRPr="00710EF1">
        <w:rPr>
          <w:b/>
        </w:rPr>
        <w:t>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710EF1" w:rsidRDefault="00710EF1" w:rsidP="00710EF1">
      <w:pPr>
        <w:pStyle w:val="ActionText"/>
        <w:ind w:left="648" w:firstLine="0"/>
      </w:pPr>
      <w:r>
        <w:t>(Agri., Natl. Res. and Environ. Affrs. Com.--January 19, 2017)</w:t>
      </w:r>
    </w:p>
    <w:p w:rsidR="00710EF1" w:rsidRPr="00710EF1" w:rsidRDefault="00710EF1" w:rsidP="00710EF1">
      <w:pPr>
        <w:pStyle w:val="ActionText"/>
        <w:keepNext w:val="0"/>
        <w:ind w:left="648" w:firstLine="0"/>
      </w:pPr>
      <w:r w:rsidRPr="00710EF1">
        <w:t>(Fav. With Amdt.--January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3296--</w:t>
      </w:r>
      <w:r w:rsidRPr="00710EF1">
        <w:t xml:space="preserve">Reps. Willis, Hamilton and G. R. Smith: </w:t>
      </w:r>
      <w:r w:rsidRPr="00710EF1">
        <w:rPr>
          <w:b/>
        </w:rPr>
        <w:t>A BILL TO AMEND THE CODE OF LAWS OF SOUTH CAROLINA, 1976, BY ADDING ARTICLE 140 TO CHAPTER 3, TITLE 56 SO AS TO PROVIDE THAT THE DEPARTMENT OF MOTOR VEHICLES MAY ISSUE VIRGINIA TECH SPECIAL LICENSE PLATES.</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(Educ. &amp; Pub. Wks. Com.--January 10, 2017)</w:t>
      </w:r>
    </w:p>
    <w:p w:rsidR="00710EF1" w:rsidRPr="00710EF1" w:rsidRDefault="00710EF1" w:rsidP="00710EF1">
      <w:pPr>
        <w:pStyle w:val="ActionText"/>
        <w:keepNext w:val="0"/>
        <w:ind w:left="648" w:firstLine="0"/>
      </w:pPr>
      <w:r w:rsidRPr="00710EF1">
        <w:t>(Fav. With Amdt.--January 26,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3289--</w:t>
      </w:r>
      <w:r w:rsidRPr="00710EF1">
        <w:t xml:space="preserve">Reps. G. R. Smith and Knight: </w:t>
      </w:r>
      <w:r w:rsidRPr="00710EF1">
        <w:rPr>
          <w:b/>
        </w:rPr>
        <w:t>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(Educ. &amp; Pub. Wks. Com.--January 10, 2017)</w:t>
      </w:r>
    </w:p>
    <w:p w:rsidR="00710EF1" w:rsidRPr="00710EF1" w:rsidRDefault="00710EF1" w:rsidP="00710EF1">
      <w:pPr>
        <w:pStyle w:val="ActionText"/>
        <w:keepNext w:val="0"/>
        <w:ind w:left="648" w:firstLine="0"/>
      </w:pPr>
      <w:r w:rsidRPr="00710EF1">
        <w:t>(Fav. With Amdt.--January 26, 2017)</w:t>
      </w:r>
    </w:p>
    <w:p w:rsidR="00710EF1" w:rsidRDefault="00710EF1" w:rsidP="00710EF1">
      <w:pPr>
        <w:pStyle w:val="ActionText"/>
        <w:keepNext w:val="0"/>
        <w:ind w:left="0" w:firstLine="0"/>
      </w:pPr>
    </w:p>
    <w:p w:rsidR="00710EF1" w:rsidRDefault="00710EF1" w:rsidP="00710EF1">
      <w:pPr>
        <w:pStyle w:val="ActionText"/>
        <w:ind w:left="0" w:firstLine="0"/>
        <w:jc w:val="center"/>
        <w:rPr>
          <w:b/>
        </w:rPr>
      </w:pPr>
      <w:r>
        <w:rPr>
          <w:b/>
        </w:rPr>
        <w:t>WITHDRAWAL OF OBJECTIONS/REQUEST FOR DEBATE</w:t>
      </w:r>
    </w:p>
    <w:p w:rsidR="00710EF1" w:rsidRDefault="00710EF1" w:rsidP="00710EF1">
      <w:pPr>
        <w:pStyle w:val="ActionText"/>
        <w:ind w:left="0" w:firstLine="0"/>
        <w:jc w:val="center"/>
        <w:rPr>
          <w:b/>
        </w:rPr>
      </w:pPr>
    </w:p>
    <w:p w:rsidR="00710EF1" w:rsidRDefault="00710EF1" w:rsidP="00710EF1">
      <w:pPr>
        <w:pStyle w:val="ActionText"/>
        <w:ind w:left="0" w:firstLine="0"/>
        <w:jc w:val="center"/>
        <w:rPr>
          <w:b/>
        </w:rPr>
      </w:pPr>
      <w:r>
        <w:rPr>
          <w:b/>
        </w:rPr>
        <w:t>UNANIMOUS CONSENT REQUESTS</w:t>
      </w:r>
    </w:p>
    <w:p w:rsidR="00710EF1" w:rsidRDefault="00710EF1" w:rsidP="00710EF1">
      <w:pPr>
        <w:pStyle w:val="ActionText"/>
        <w:ind w:left="0" w:firstLine="0"/>
        <w:jc w:val="center"/>
        <w:rPr>
          <w:b/>
        </w:rPr>
      </w:pPr>
    </w:p>
    <w:p w:rsidR="00710EF1" w:rsidRDefault="00710EF1" w:rsidP="00710EF1">
      <w:pPr>
        <w:pStyle w:val="ActionText"/>
        <w:ind w:left="0" w:firstLine="0"/>
        <w:jc w:val="center"/>
        <w:rPr>
          <w:b/>
        </w:rPr>
      </w:pPr>
      <w:r>
        <w:rPr>
          <w:b/>
        </w:rPr>
        <w:t>HOUSE RESOLUTIONS</w:t>
      </w:r>
    </w:p>
    <w:p w:rsidR="00710EF1" w:rsidRDefault="00710EF1" w:rsidP="00710EF1">
      <w:pPr>
        <w:pStyle w:val="ActionText"/>
        <w:ind w:left="0" w:firstLine="0"/>
        <w:jc w:val="center"/>
        <w:rPr>
          <w:b/>
        </w:rPr>
      </w:pPr>
    </w:p>
    <w:p w:rsidR="00710EF1" w:rsidRPr="00710EF1" w:rsidRDefault="00710EF1" w:rsidP="00710EF1">
      <w:pPr>
        <w:pStyle w:val="ActionText"/>
      </w:pPr>
      <w:r w:rsidRPr="00710EF1">
        <w:rPr>
          <w:b/>
        </w:rPr>
        <w:t>H. 3331--</w:t>
      </w:r>
      <w:r w:rsidRPr="00710EF1">
        <w:t xml:space="preserve">Reps. Hill and Magnuson: </w:t>
      </w:r>
      <w:r w:rsidRPr="00710EF1">
        <w:rPr>
          <w:b/>
        </w:rPr>
        <w:t>A HOUSE RESOLUTION TO AMEND RULE 6.3 OF THE RULES OF THE HOUSE OF REPRESENTATIVES, RELATING TO THE ORDER OF BUSINESS OF THE HOUSE OF REPRESENTATIVES, SO AS TO ADD THE OFFICIAL PLEDGE TO THE FLAG OF THE STATE OF SOUTH CAROLINA TO THE DAILY ORDER OF BUSINESS.</w:t>
      </w:r>
    </w:p>
    <w:p w:rsidR="00710EF1" w:rsidRDefault="00710EF1" w:rsidP="00710EF1">
      <w:pPr>
        <w:pStyle w:val="ActionText"/>
        <w:ind w:left="648" w:firstLine="0"/>
      </w:pPr>
      <w:r>
        <w:t>(Prefiled--Thursday, December 15, 2016)</w:t>
      </w:r>
    </w:p>
    <w:p w:rsidR="00710EF1" w:rsidRDefault="00710EF1" w:rsidP="00710EF1">
      <w:pPr>
        <w:pStyle w:val="ActionText"/>
        <w:ind w:left="648" w:firstLine="0"/>
      </w:pPr>
      <w:r>
        <w:t>(Rules Com.--January 10, 2017)</w:t>
      </w:r>
    </w:p>
    <w:p w:rsidR="00710EF1" w:rsidRDefault="00710EF1" w:rsidP="00710EF1">
      <w:pPr>
        <w:pStyle w:val="ActionText"/>
        <w:ind w:left="648" w:firstLine="0"/>
      </w:pPr>
      <w:r>
        <w:t>(Favorable--January 24, 2017)</w:t>
      </w:r>
    </w:p>
    <w:p w:rsidR="00710EF1" w:rsidRPr="00710EF1" w:rsidRDefault="00710EF1" w:rsidP="00710EF1">
      <w:pPr>
        <w:pStyle w:val="ActionText"/>
        <w:keepNext w:val="0"/>
        <w:ind w:left="648" w:firstLine="0"/>
      </w:pPr>
      <w:r w:rsidRPr="00710EF1">
        <w:t>(Debate adjourned until Tue., Jan. 31, 2017--January 25, 2017)</w:t>
      </w:r>
    </w:p>
    <w:p w:rsidR="00710EF1" w:rsidRDefault="00710EF1" w:rsidP="00710EF1">
      <w:pPr>
        <w:pStyle w:val="ActionText"/>
        <w:keepNext w:val="0"/>
        <w:ind w:left="0" w:firstLine="0"/>
      </w:pPr>
    </w:p>
    <w:p w:rsidR="00710EF1" w:rsidRPr="00710EF1" w:rsidRDefault="00710EF1" w:rsidP="00710EF1">
      <w:pPr>
        <w:pStyle w:val="ActionText"/>
      </w:pPr>
      <w:r w:rsidRPr="00710EF1">
        <w:rPr>
          <w:b/>
        </w:rPr>
        <w:t>H. 3500--</w:t>
      </w:r>
      <w:r w:rsidRPr="00710EF1">
        <w:t xml:space="preserve">Rep. White: </w:t>
      </w:r>
      <w:r w:rsidRPr="00710EF1">
        <w:rPr>
          <w:b/>
        </w:rPr>
        <w:t>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710EF1" w:rsidRDefault="00710EF1" w:rsidP="00710EF1">
      <w:pPr>
        <w:pStyle w:val="ActionText"/>
        <w:ind w:left="648" w:firstLine="0"/>
      </w:pPr>
      <w:r>
        <w:t>(Rules Com.--January 18, 2017)</w:t>
      </w:r>
    </w:p>
    <w:p w:rsidR="00710EF1" w:rsidRDefault="00710EF1" w:rsidP="00710EF1">
      <w:pPr>
        <w:pStyle w:val="ActionText"/>
        <w:ind w:left="648" w:firstLine="0"/>
      </w:pPr>
      <w:r>
        <w:t>(Favorable--January 24, 2017)</w:t>
      </w:r>
    </w:p>
    <w:p w:rsidR="00710EF1" w:rsidRPr="00710EF1" w:rsidRDefault="00710EF1" w:rsidP="00710EF1">
      <w:pPr>
        <w:pStyle w:val="ActionText"/>
        <w:keepNext w:val="0"/>
        <w:ind w:left="648" w:firstLine="0"/>
      </w:pPr>
      <w:r w:rsidRPr="00710EF1">
        <w:t>(Debate adjourned until Tue., Jan. 31, 2017--January 25, 2017)</w:t>
      </w:r>
    </w:p>
    <w:p w:rsidR="00710EF1" w:rsidRDefault="00710EF1" w:rsidP="00710EF1">
      <w:pPr>
        <w:pStyle w:val="ActionText"/>
        <w:keepNext w:val="0"/>
        <w:ind w:left="0" w:firstLine="0"/>
      </w:pPr>
    </w:p>
    <w:p w:rsidR="00710EF1" w:rsidRDefault="00710EF1" w:rsidP="00710EF1">
      <w:pPr>
        <w:pStyle w:val="ActionText"/>
        <w:ind w:left="0" w:firstLine="0"/>
        <w:jc w:val="center"/>
        <w:rPr>
          <w:b/>
        </w:rPr>
      </w:pPr>
      <w:r>
        <w:rPr>
          <w:b/>
        </w:rPr>
        <w:t>MOTION PERIOD</w:t>
      </w:r>
    </w:p>
    <w:p w:rsidR="00710EF1" w:rsidRDefault="00710EF1" w:rsidP="00710EF1">
      <w:pPr>
        <w:pStyle w:val="ActionText"/>
        <w:ind w:left="0" w:firstLine="0"/>
        <w:jc w:val="center"/>
        <w:rPr>
          <w:b/>
        </w:rPr>
      </w:pPr>
    </w:p>
    <w:p w:rsidR="00710EF1" w:rsidRDefault="00710EF1" w:rsidP="00710EF1">
      <w:pPr>
        <w:pStyle w:val="ActionText"/>
        <w:keepNext w:val="0"/>
        <w:ind w:left="0" w:firstLine="0"/>
      </w:pPr>
    </w:p>
    <w:p w:rsidR="00284295" w:rsidRDefault="00284295" w:rsidP="00710EF1">
      <w:pPr>
        <w:pStyle w:val="ActionText"/>
        <w:keepNext w:val="0"/>
        <w:ind w:left="0" w:firstLine="0"/>
      </w:pPr>
    </w:p>
    <w:p w:rsidR="00284295" w:rsidRDefault="00284295" w:rsidP="00710EF1">
      <w:pPr>
        <w:pStyle w:val="ActionText"/>
        <w:keepNext w:val="0"/>
        <w:ind w:left="0" w:firstLine="0"/>
        <w:sectPr w:rsidR="00284295" w:rsidSect="00710EF1">
          <w:headerReference w:type="default" r:id="rId14"/>
          <w:pgSz w:w="12240" w:h="15840" w:code="1"/>
          <w:pgMar w:top="1008" w:right="4694" w:bottom="3499" w:left="1224" w:header="1008" w:footer="3499" w:gutter="0"/>
          <w:pgNumType w:start="1"/>
          <w:cols w:space="720"/>
        </w:sectPr>
      </w:pPr>
    </w:p>
    <w:p w:rsidR="00284295" w:rsidRDefault="00284295" w:rsidP="00284295">
      <w:pPr>
        <w:pStyle w:val="ActionText"/>
        <w:keepNext w:val="0"/>
        <w:ind w:left="0" w:firstLine="0"/>
        <w:jc w:val="center"/>
        <w:rPr>
          <w:b/>
        </w:rPr>
      </w:pPr>
      <w:r w:rsidRPr="00284295">
        <w:rPr>
          <w:b/>
        </w:rPr>
        <w:t>HOUSE CALENDAR INDEX</w:t>
      </w:r>
    </w:p>
    <w:p w:rsidR="00284295" w:rsidRDefault="00284295" w:rsidP="00284295">
      <w:pPr>
        <w:pStyle w:val="ActionText"/>
        <w:keepNext w:val="0"/>
        <w:ind w:left="0" w:firstLine="0"/>
        <w:rPr>
          <w:b/>
        </w:rPr>
      </w:pPr>
    </w:p>
    <w:p w:rsidR="00284295" w:rsidRDefault="00284295" w:rsidP="00284295">
      <w:pPr>
        <w:pStyle w:val="ActionText"/>
        <w:keepNext w:val="0"/>
        <w:ind w:left="0" w:firstLine="0"/>
        <w:rPr>
          <w:b/>
        </w:rPr>
        <w:sectPr w:rsidR="00284295" w:rsidSect="00284295">
          <w:pgSz w:w="12240" w:h="15840" w:code="1"/>
          <w:pgMar w:top="1008" w:right="4694" w:bottom="3499" w:left="1224" w:header="1008" w:footer="3499" w:gutter="0"/>
          <w:cols w:space="720"/>
        </w:sectPr>
      </w:pPr>
    </w:p>
    <w:p w:rsidR="00284295" w:rsidRPr="00284295" w:rsidRDefault="00284295" w:rsidP="00284295">
      <w:pPr>
        <w:pStyle w:val="ActionText"/>
        <w:keepNext w:val="0"/>
        <w:tabs>
          <w:tab w:val="right" w:leader="dot" w:pos="2520"/>
        </w:tabs>
        <w:ind w:left="0" w:firstLine="0"/>
      </w:pPr>
      <w:bookmarkStart w:id="1" w:name="index_start"/>
      <w:bookmarkEnd w:id="1"/>
      <w:r w:rsidRPr="00284295">
        <w:t>H. 3035</w:t>
      </w:r>
      <w:r w:rsidRPr="00284295">
        <w:tab/>
        <w:t>6</w:t>
      </w:r>
    </w:p>
    <w:p w:rsidR="00284295" w:rsidRPr="00284295" w:rsidRDefault="00284295" w:rsidP="00284295">
      <w:pPr>
        <w:pStyle w:val="ActionText"/>
        <w:keepNext w:val="0"/>
        <w:tabs>
          <w:tab w:val="right" w:leader="dot" w:pos="2520"/>
        </w:tabs>
        <w:ind w:left="0" w:firstLine="0"/>
      </w:pPr>
      <w:r w:rsidRPr="00284295">
        <w:t>H. 3036</w:t>
      </w:r>
      <w:r w:rsidRPr="00284295">
        <w:tab/>
        <w:t>7</w:t>
      </w:r>
    </w:p>
    <w:p w:rsidR="00284295" w:rsidRPr="00284295" w:rsidRDefault="00284295" w:rsidP="00284295">
      <w:pPr>
        <w:pStyle w:val="ActionText"/>
        <w:keepNext w:val="0"/>
        <w:tabs>
          <w:tab w:val="right" w:leader="dot" w:pos="2520"/>
        </w:tabs>
        <w:ind w:left="0" w:firstLine="0"/>
      </w:pPr>
      <w:r w:rsidRPr="00284295">
        <w:t>H. 3146</w:t>
      </w:r>
      <w:r w:rsidRPr="00284295">
        <w:tab/>
        <w:t>7</w:t>
      </w:r>
    </w:p>
    <w:p w:rsidR="00284295" w:rsidRPr="00284295" w:rsidRDefault="00284295" w:rsidP="00284295">
      <w:pPr>
        <w:pStyle w:val="ActionText"/>
        <w:keepNext w:val="0"/>
        <w:tabs>
          <w:tab w:val="right" w:leader="dot" w:pos="2520"/>
        </w:tabs>
        <w:ind w:left="0" w:firstLine="0"/>
      </w:pPr>
      <w:r w:rsidRPr="00284295">
        <w:t>H. 3204</w:t>
      </w:r>
      <w:r w:rsidRPr="00284295">
        <w:tab/>
        <w:t>9</w:t>
      </w:r>
    </w:p>
    <w:p w:rsidR="00284295" w:rsidRPr="00284295" w:rsidRDefault="00284295" w:rsidP="00284295">
      <w:pPr>
        <w:pStyle w:val="ActionText"/>
        <w:keepNext w:val="0"/>
        <w:tabs>
          <w:tab w:val="right" w:leader="dot" w:pos="2520"/>
        </w:tabs>
        <w:ind w:left="0" w:firstLine="0"/>
      </w:pPr>
      <w:r w:rsidRPr="00284295">
        <w:t>H. 3218</w:t>
      </w:r>
      <w:r w:rsidRPr="00284295">
        <w:tab/>
        <w:t>11</w:t>
      </w:r>
    </w:p>
    <w:p w:rsidR="00284295" w:rsidRPr="00284295" w:rsidRDefault="00284295" w:rsidP="00284295">
      <w:pPr>
        <w:pStyle w:val="ActionText"/>
        <w:keepNext w:val="0"/>
        <w:tabs>
          <w:tab w:val="right" w:leader="dot" w:pos="2520"/>
        </w:tabs>
        <w:ind w:left="0" w:firstLine="0"/>
      </w:pPr>
      <w:r w:rsidRPr="00284295">
        <w:t>H. 3220</w:t>
      </w:r>
      <w:r w:rsidRPr="00284295">
        <w:tab/>
        <w:t>5</w:t>
      </w:r>
    </w:p>
    <w:p w:rsidR="00284295" w:rsidRPr="00284295" w:rsidRDefault="00284295" w:rsidP="00284295">
      <w:pPr>
        <w:pStyle w:val="ActionText"/>
        <w:keepNext w:val="0"/>
        <w:tabs>
          <w:tab w:val="right" w:leader="dot" w:pos="2520"/>
        </w:tabs>
        <w:ind w:left="0" w:firstLine="0"/>
      </w:pPr>
      <w:r w:rsidRPr="00284295">
        <w:t>H. 3221</w:t>
      </w:r>
      <w:r w:rsidRPr="00284295">
        <w:tab/>
        <w:t>5</w:t>
      </w:r>
    </w:p>
    <w:p w:rsidR="00284295" w:rsidRPr="00284295" w:rsidRDefault="00284295" w:rsidP="00284295">
      <w:pPr>
        <w:pStyle w:val="ActionText"/>
        <w:keepNext w:val="0"/>
        <w:tabs>
          <w:tab w:val="right" w:leader="dot" w:pos="2520"/>
        </w:tabs>
        <w:ind w:left="0" w:firstLine="0"/>
      </w:pPr>
      <w:r w:rsidRPr="00284295">
        <w:t>H. 3289</w:t>
      </w:r>
      <w:r w:rsidRPr="00284295">
        <w:tab/>
        <w:t>13</w:t>
      </w:r>
    </w:p>
    <w:p w:rsidR="00284295" w:rsidRPr="00284295" w:rsidRDefault="00284295" w:rsidP="00284295">
      <w:pPr>
        <w:pStyle w:val="ActionText"/>
        <w:keepNext w:val="0"/>
        <w:tabs>
          <w:tab w:val="right" w:leader="dot" w:pos="2520"/>
        </w:tabs>
        <w:ind w:left="0" w:firstLine="0"/>
      </w:pPr>
      <w:r w:rsidRPr="00284295">
        <w:t>H. 3296</w:t>
      </w:r>
      <w:r w:rsidRPr="00284295">
        <w:tab/>
        <w:t>13</w:t>
      </w:r>
    </w:p>
    <w:p w:rsidR="00284295" w:rsidRPr="00284295" w:rsidRDefault="00284295" w:rsidP="00284295">
      <w:pPr>
        <w:pStyle w:val="ActionText"/>
        <w:keepNext w:val="0"/>
        <w:tabs>
          <w:tab w:val="right" w:leader="dot" w:pos="2520"/>
        </w:tabs>
        <w:ind w:left="0" w:firstLine="0"/>
      </w:pPr>
      <w:r>
        <w:br w:type="column"/>
      </w:r>
      <w:r w:rsidRPr="00284295">
        <w:t>H. 3331</w:t>
      </w:r>
      <w:r w:rsidRPr="00284295">
        <w:tab/>
        <w:t>14</w:t>
      </w:r>
    </w:p>
    <w:p w:rsidR="00284295" w:rsidRPr="00284295" w:rsidRDefault="00284295" w:rsidP="00284295">
      <w:pPr>
        <w:pStyle w:val="ActionText"/>
        <w:keepNext w:val="0"/>
        <w:tabs>
          <w:tab w:val="right" w:leader="dot" w:pos="2520"/>
        </w:tabs>
        <w:ind w:left="0" w:firstLine="0"/>
      </w:pPr>
      <w:r w:rsidRPr="00284295">
        <w:t>H. 3340</w:t>
      </w:r>
      <w:r w:rsidRPr="00284295">
        <w:tab/>
        <w:t>12</w:t>
      </w:r>
    </w:p>
    <w:p w:rsidR="00284295" w:rsidRPr="00284295" w:rsidRDefault="00284295" w:rsidP="00284295">
      <w:pPr>
        <w:pStyle w:val="ActionText"/>
        <w:keepNext w:val="0"/>
        <w:tabs>
          <w:tab w:val="right" w:leader="dot" w:pos="2520"/>
        </w:tabs>
        <w:ind w:left="0" w:firstLine="0"/>
      </w:pPr>
      <w:r w:rsidRPr="00284295">
        <w:t>H. 3346</w:t>
      </w:r>
      <w:r w:rsidRPr="00284295">
        <w:tab/>
        <w:t>4</w:t>
      </w:r>
    </w:p>
    <w:p w:rsidR="00284295" w:rsidRPr="00284295" w:rsidRDefault="00284295" w:rsidP="00284295">
      <w:pPr>
        <w:pStyle w:val="ActionText"/>
        <w:keepNext w:val="0"/>
        <w:tabs>
          <w:tab w:val="right" w:leader="dot" w:pos="2520"/>
        </w:tabs>
        <w:ind w:left="0" w:firstLine="0"/>
      </w:pPr>
      <w:r w:rsidRPr="00284295">
        <w:t>H. 3427</w:t>
      </w:r>
      <w:r w:rsidRPr="00284295">
        <w:tab/>
        <w:t>10</w:t>
      </w:r>
    </w:p>
    <w:p w:rsidR="00284295" w:rsidRPr="00284295" w:rsidRDefault="00284295" w:rsidP="00284295">
      <w:pPr>
        <w:pStyle w:val="ActionText"/>
        <w:keepNext w:val="0"/>
        <w:tabs>
          <w:tab w:val="right" w:leader="dot" w:pos="2520"/>
        </w:tabs>
        <w:ind w:left="0" w:firstLine="0"/>
      </w:pPr>
      <w:r w:rsidRPr="00284295">
        <w:t>H. 3442</w:t>
      </w:r>
      <w:r w:rsidRPr="00284295">
        <w:tab/>
        <w:t>8</w:t>
      </w:r>
    </w:p>
    <w:p w:rsidR="00284295" w:rsidRPr="00284295" w:rsidRDefault="00284295" w:rsidP="00284295">
      <w:pPr>
        <w:pStyle w:val="ActionText"/>
        <w:keepNext w:val="0"/>
        <w:tabs>
          <w:tab w:val="right" w:leader="dot" w:pos="2520"/>
        </w:tabs>
        <w:ind w:left="0" w:firstLine="0"/>
      </w:pPr>
      <w:r w:rsidRPr="00284295">
        <w:t>H. 3465</w:t>
      </w:r>
      <w:r w:rsidRPr="00284295">
        <w:tab/>
        <w:t>8</w:t>
      </w:r>
    </w:p>
    <w:p w:rsidR="00284295" w:rsidRPr="00284295" w:rsidRDefault="00284295" w:rsidP="00284295">
      <w:pPr>
        <w:pStyle w:val="ActionText"/>
        <w:keepNext w:val="0"/>
        <w:tabs>
          <w:tab w:val="right" w:leader="dot" w:pos="2520"/>
        </w:tabs>
        <w:ind w:left="0" w:firstLine="0"/>
      </w:pPr>
      <w:r w:rsidRPr="00284295">
        <w:t>H. 3500</w:t>
      </w:r>
      <w:r w:rsidRPr="00284295">
        <w:tab/>
        <w:t>14</w:t>
      </w:r>
    </w:p>
    <w:p w:rsidR="00284295" w:rsidRPr="00284295" w:rsidRDefault="00284295" w:rsidP="00284295">
      <w:pPr>
        <w:pStyle w:val="ActionText"/>
        <w:keepNext w:val="0"/>
        <w:tabs>
          <w:tab w:val="right" w:leader="dot" w:pos="2520"/>
        </w:tabs>
        <w:ind w:left="0" w:firstLine="0"/>
      </w:pPr>
      <w:r w:rsidRPr="00284295">
        <w:t>H. 3517</w:t>
      </w:r>
      <w:r w:rsidRPr="00284295">
        <w:tab/>
        <w:t>11</w:t>
      </w:r>
    </w:p>
    <w:p w:rsidR="00284295" w:rsidRDefault="00284295" w:rsidP="00284295">
      <w:pPr>
        <w:pStyle w:val="ActionText"/>
        <w:keepNext w:val="0"/>
        <w:tabs>
          <w:tab w:val="right" w:leader="dot" w:pos="2520"/>
        </w:tabs>
        <w:ind w:left="0" w:firstLine="0"/>
      </w:pPr>
      <w:r w:rsidRPr="00284295">
        <w:t>H. 3531</w:t>
      </w:r>
      <w:r w:rsidRPr="00284295">
        <w:tab/>
        <w:t>12</w:t>
      </w:r>
    </w:p>
    <w:p w:rsidR="00284295" w:rsidRDefault="00284295" w:rsidP="00284295">
      <w:pPr>
        <w:pStyle w:val="ActionText"/>
        <w:keepNext w:val="0"/>
        <w:tabs>
          <w:tab w:val="right" w:leader="dot" w:pos="2520"/>
        </w:tabs>
        <w:ind w:left="0" w:firstLine="0"/>
        <w:sectPr w:rsidR="00284295" w:rsidSect="00284295">
          <w:type w:val="continuous"/>
          <w:pgSz w:w="12240" w:h="15840" w:code="1"/>
          <w:pgMar w:top="1008" w:right="4694" w:bottom="3499" w:left="1224" w:header="1008" w:footer="3499" w:gutter="0"/>
          <w:cols w:num="2" w:space="720"/>
        </w:sectPr>
      </w:pPr>
    </w:p>
    <w:p w:rsidR="00284295" w:rsidRPr="00284295" w:rsidRDefault="00284295" w:rsidP="00284295">
      <w:pPr>
        <w:pStyle w:val="ActionText"/>
        <w:keepNext w:val="0"/>
        <w:tabs>
          <w:tab w:val="right" w:leader="dot" w:pos="2520"/>
        </w:tabs>
        <w:ind w:left="0" w:firstLine="0"/>
      </w:pPr>
    </w:p>
    <w:sectPr w:rsidR="00284295" w:rsidRPr="00284295" w:rsidSect="0028429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F1" w:rsidRDefault="00710EF1">
      <w:r>
        <w:separator/>
      </w:r>
    </w:p>
  </w:endnote>
  <w:endnote w:type="continuationSeparator" w:id="0">
    <w:p w:rsidR="00710EF1" w:rsidRDefault="0071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3050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295">
      <w:rPr>
        <w:rStyle w:val="PageNumber"/>
        <w:noProof/>
      </w:rPr>
      <w:t>15</w:t>
    </w:r>
    <w:r>
      <w:rPr>
        <w:rStyle w:val="PageNumber"/>
      </w:rPr>
      <w:fldChar w:fldCharType="end"/>
    </w:r>
  </w:p>
  <w:p w:rsidR="00827215" w:rsidRDefault="00827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3050E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02AAC">
      <w:rPr>
        <w:rStyle w:val="PageNumber"/>
        <w:noProof/>
      </w:rPr>
      <w:t>1</w:t>
    </w:r>
    <w:r>
      <w:rPr>
        <w:rStyle w:val="PageNumber"/>
      </w:rPr>
      <w:fldChar w:fldCharType="end"/>
    </w:r>
  </w:p>
  <w:p w:rsidR="00827215" w:rsidRDefault="003050E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82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F1" w:rsidRDefault="00710EF1">
      <w:r>
        <w:separator/>
      </w:r>
    </w:p>
  </w:footnote>
  <w:footnote w:type="continuationSeparator" w:id="0">
    <w:p w:rsidR="00710EF1" w:rsidRDefault="00710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827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827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15" w:rsidRDefault="008272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EF1" w:rsidRDefault="00710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F1"/>
    <w:rsid w:val="00102AAC"/>
    <w:rsid w:val="00284295"/>
    <w:rsid w:val="003050E9"/>
    <w:rsid w:val="00710EF1"/>
    <w:rsid w:val="0082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F5184-920F-471F-92EB-477D60DF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10EF1"/>
    <w:pPr>
      <w:keepNext/>
      <w:ind w:left="0" w:firstLine="0"/>
      <w:outlineLvl w:val="2"/>
    </w:pPr>
    <w:rPr>
      <w:b/>
      <w:sz w:val="20"/>
    </w:rPr>
  </w:style>
  <w:style w:type="paragraph" w:styleId="Heading4">
    <w:name w:val="heading 4"/>
    <w:basedOn w:val="Normal"/>
    <w:next w:val="Normal"/>
    <w:link w:val="Heading4Char"/>
    <w:qFormat/>
    <w:rsid w:val="00710EF1"/>
    <w:pPr>
      <w:keepNext/>
      <w:tabs>
        <w:tab w:val="center" w:pos="3168"/>
      </w:tabs>
      <w:ind w:left="0" w:firstLine="0"/>
      <w:outlineLvl w:val="3"/>
    </w:pPr>
    <w:rPr>
      <w:b/>
      <w:snapToGrid w:val="0"/>
    </w:rPr>
  </w:style>
  <w:style w:type="paragraph" w:styleId="Heading6">
    <w:name w:val="heading 6"/>
    <w:basedOn w:val="Normal"/>
    <w:next w:val="Normal"/>
    <w:link w:val="Heading6Char"/>
    <w:qFormat/>
    <w:rsid w:val="00710EF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10EF1"/>
    <w:rPr>
      <w:b/>
    </w:rPr>
  </w:style>
  <w:style w:type="character" w:customStyle="1" w:styleId="Heading4Char">
    <w:name w:val="Heading 4 Char"/>
    <w:basedOn w:val="DefaultParagraphFont"/>
    <w:link w:val="Heading4"/>
    <w:rsid w:val="00710EF1"/>
    <w:rPr>
      <w:b/>
      <w:snapToGrid w:val="0"/>
      <w:sz w:val="22"/>
    </w:rPr>
  </w:style>
  <w:style w:type="character" w:customStyle="1" w:styleId="Heading6Char">
    <w:name w:val="Heading 6 Char"/>
    <w:basedOn w:val="DefaultParagraphFont"/>
    <w:link w:val="Heading6"/>
    <w:rsid w:val="00710EF1"/>
    <w:rPr>
      <w:b/>
      <w:snapToGrid w:val="0"/>
      <w:sz w:val="26"/>
    </w:rPr>
  </w:style>
  <w:style w:type="paragraph" w:styleId="BalloonText">
    <w:name w:val="Balloon Text"/>
    <w:basedOn w:val="Normal"/>
    <w:link w:val="BalloonTextChar"/>
    <w:uiPriority w:val="99"/>
    <w:semiHidden/>
    <w:unhideWhenUsed/>
    <w:rsid w:val="00284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70F16447</Template>
  <TotalTime>0</TotalTime>
  <Pages>4</Pages>
  <Words>3747</Words>
  <Characters>19821</Characters>
  <Application>Microsoft Office Word</Application>
  <DocSecurity>0</DocSecurity>
  <Lines>617</Lines>
  <Paragraphs>167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1/31/2017 - South Carolina Legislature Online</dc:title>
  <dc:subject/>
  <dc:creator>%USERNAME%</dc:creator>
  <cp:keywords/>
  <cp:lastModifiedBy>Karen Laroche</cp:lastModifiedBy>
  <cp:revision>3</cp:revision>
  <cp:lastPrinted>2017-01-27T14:40:00Z</cp:lastPrinted>
  <dcterms:created xsi:type="dcterms:W3CDTF">2017-01-27T14:40:00Z</dcterms:created>
  <dcterms:modified xsi:type="dcterms:W3CDTF">2017-01-27T17:37:00Z</dcterms:modified>
</cp:coreProperties>
</file>