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C4" w:rsidRDefault="00F71DFA">
      <w:pPr>
        <w:pStyle w:val="Heading6"/>
        <w:jc w:val="center"/>
        <w:rPr>
          <w:sz w:val="22"/>
        </w:rPr>
      </w:pPr>
      <w:bookmarkStart w:id="0" w:name="_GoBack"/>
      <w:bookmarkEnd w:id="0"/>
      <w:r>
        <w:rPr>
          <w:sz w:val="22"/>
        </w:rPr>
        <w:t>HOUSE TO MEET AT 10</w:t>
      </w:r>
      <w:r w:rsidR="001F26C4">
        <w:rPr>
          <w:sz w:val="22"/>
        </w:rPr>
        <w:t xml:space="preserve">:00 </w:t>
      </w:r>
      <w:r>
        <w:rPr>
          <w:sz w:val="22"/>
        </w:rPr>
        <w:t>A.M.</w:t>
      </w:r>
    </w:p>
    <w:p w:rsidR="001F26C4" w:rsidRDefault="001F26C4">
      <w:pPr>
        <w:tabs>
          <w:tab w:val="right" w:pos="6336"/>
        </w:tabs>
        <w:ind w:left="0" w:firstLine="0"/>
        <w:jc w:val="center"/>
      </w:pPr>
    </w:p>
    <w:p w:rsidR="001F26C4" w:rsidRDefault="001F26C4">
      <w:pPr>
        <w:tabs>
          <w:tab w:val="right" w:pos="6336"/>
        </w:tabs>
        <w:ind w:left="0" w:firstLine="0"/>
        <w:jc w:val="right"/>
        <w:rPr>
          <w:b/>
        </w:rPr>
      </w:pPr>
      <w:r>
        <w:rPr>
          <w:b/>
        </w:rPr>
        <w:t>NO. 42</w:t>
      </w:r>
    </w:p>
    <w:p w:rsidR="001F26C4" w:rsidRDefault="001F26C4">
      <w:pPr>
        <w:tabs>
          <w:tab w:val="center" w:pos="3168"/>
        </w:tabs>
        <w:ind w:left="0" w:firstLine="0"/>
        <w:jc w:val="center"/>
      </w:pPr>
      <w:r>
        <w:rPr>
          <w:b/>
        </w:rPr>
        <w:t>CALENDAR</w:t>
      </w:r>
    </w:p>
    <w:p w:rsidR="001F26C4" w:rsidRDefault="001F26C4">
      <w:pPr>
        <w:ind w:left="0" w:firstLine="0"/>
        <w:jc w:val="center"/>
      </w:pPr>
    </w:p>
    <w:p w:rsidR="001F26C4" w:rsidRDefault="001F26C4">
      <w:pPr>
        <w:tabs>
          <w:tab w:val="center" w:pos="3168"/>
        </w:tabs>
        <w:ind w:left="0" w:firstLine="0"/>
        <w:jc w:val="center"/>
        <w:rPr>
          <w:b/>
        </w:rPr>
      </w:pPr>
      <w:r>
        <w:rPr>
          <w:b/>
        </w:rPr>
        <w:t>OF THE</w:t>
      </w:r>
    </w:p>
    <w:p w:rsidR="001F26C4" w:rsidRDefault="001F26C4">
      <w:pPr>
        <w:ind w:left="0" w:firstLine="0"/>
        <w:jc w:val="center"/>
      </w:pPr>
    </w:p>
    <w:p w:rsidR="001F26C4" w:rsidRDefault="001F26C4">
      <w:pPr>
        <w:tabs>
          <w:tab w:val="center" w:pos="3168"/>
        </w:tabs>
        <w:ind w:left="0" w:firstLine="0"/>
        <w:jc w:val="center"/>
      </w:pPr>
      <w:r>
        <w:rPr>
          <w:b/>
        </w:rPr>
        <w:t>HOUSE OF REPRESENTATIVES</w:t>
      </w:r>
    </w:p>
    <w:p w:rsidR="001F26C4" w:rsidRDefault="001F26C4">
      <w:pPr>
        <w:ind w:left="0" w:firstLine="0"/>
        <w:jc w:val="center"/>
      </w:pPr>
    </w:p>
    <w:p w:rsidR="001F26C4" w:rsidRDefault="001F26C4">
      <w:pPr>
        <w:pStyle w:val="Heading4"/>
        <w:jc w:val="center"/>
        <w:rPr>
          <w:snapToGrid/>
        </w:rPr>
      </w:pPr>
      <w:r>
        <w:rPr>
          <w:snapToGrid/>
        </w:rPr>
        <w:t>OF THE</w:t>
      </w:r>
    </w:p>
    <w:p w:rsidR="001F26C4" w:rsidRDefault="001F26C4">
      <w:pPr>
        <w:ind w:left="0" w:firstLine="0"/>
        <w:jc w:val="center"/>
      </w:pPr>
    </w:p>
    <w:p w:rsidR="001F26C4" w:rsidRDefault="001F26C4">
      <w:pPr>
        <w:tabs>
          <w:tab w:val="center" w:pos="3168"/>
        </w:tabs>
        <w:ind w:left="0" w:firstLine="0"/>
        <w:jc w:val="center"/>
        <w:rPr>
          <w:b/>
        </w:rPr>
      </w:pPr>
      <w:r>
        <w:rPr>
          <w:b/>
        </w:rPr>
        <w:t>STATE OF SOUTH CAROLINA</w:t>
      </w:r>
    </w:p>
    <w:p w:rsidR="001F26C4" w:rsidRDefault="001F26C4">
      <w:pPr>
        <w:ind w:left="0" w:firstLine="0"/>
        <w:jc w:val="center"/>
        <w:rPr>
          <w:b/>
        </w:rPr>
      </w:pPr>
    </w:p>
    <w:p w:rsidR="001F26C4" w:rsidRDefault="001F26C4">
      <w:pPr>
        <w:ind w:left="0" w:firstLine="0"/>
        <w:jc w:val="center"/>
        <w:rPr>
          <w:b/>
        </w:rPr>
      </w:pPr>
    </w:p>
    <w:p w:rsidR="001F26C4" w:rsidRDefault="001F26C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F26C4" w:rsidRDefault="001F26C4">
      <w:pPr>
        <w:ind w:left="0" w:firstLine="0"/>
        <w:jc w:val="center"/>
        <w:rPr>
          <w:b/>
        </w:rPr>
      </w:pPr>
    </w:p>
    <w:p w:rsidR="001F26C4" w:rsidRDefault="001F26C4">
      <w:pPr>
        <w:pStyle w:val="Heading3"/>
        <w:jc w:val="center"/>
      </w:pPr>
      <w:r>
        <w:t>REGULAR SESSION BEGINNING TUESDAY, JANUARY 10, 2017</w:t>
      </w:r>
    </w:p>
    <w:p w:rsidR="001F26C4" w:rsidRDefault="001F26C4">
      <w:pPr>
        <w:ind w:left="0" w:firstLine="0"/>
        <w:jc w:val="center"/>
        <w:rPr>
          <w:b/>
        </w:rPr>
      </w:pPr>
    </w:p>
    <w:p w:rsidR="001F26C4" w:rsidRDefault="001F26C4">
      <w:pPr>
        <w:ind w:left="0" w:firstLine="0"/>
        <w:jc w:val="center"/>
        <w:rPr>
          <w:b/>
        </w:rPr>
      </w:pPr>
    </w:p>
    <w:p w:rsidR="001F26C4" w:rsidRPr="003B297F" w:rsidRDefault="001F26C4">
      <w:pPr>
        <w:ind w:left="0" w:firstLine="0"/>
        <w:jc w:val="center"/>
        <w:rPr>
          <w:b/>
        </w:rPr>
      </w:pPr>
      <w:r w:rsidRPr="003B297F">
        <w:rPr>
          <w:b/>
        </w:rPr>
        <w:t>FRIDAY, MARCH 24, 2017</w:t>
      </w:r>
    </w:p>
    <w:p w:rsidR="001F26C4" w:rsidRDefault="001F26C4">
      <w:pPr>
        <w:ind w:left="0" w:firstLine="0"/>
        <w:jc w:val="center"/>
        <w:rPr>
          <w:b/>
        </w:rPr>
      </w:pPr>
    </w:p>
    <w:p w:rsidR="001F26C4" w:rsidRDefault="001F26C4">
      <w:pPr>
        <w:pStyle w:val="ActionText"/>
        <w:sectPr w:rsidR="001F26C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1F26C4" w:rsidRDefault="001F26C4">
      <w:pPr>
        <w:pStyle w:val="ActionText"/>
        <w:sectPr w:rsidR="001F26C4">
          <w:pgSz w:w="12240" w:h="15840" w:code="1"/>
          <w:pgMar w:top="1008" w:right="4694" w:bottom="3499" w:left="1224" w:header="1008" w:footer="3499" w:gutter="0"/>
          <w:cols w:space="720"/>
          <w:titlePg/>
        </w:sectPr>
      </w:pPr>
    </w:p>
    <w:p w:rsidR="001F26C4" w:rsidRPr="001F26C4" w:rsidRDefault="001F26C4" w:rsidP="001F26C4">
      <w:pPr>
        <w:pStyle w:val="ActionText"/>
        <w:jc w:val="center"/>
        <w:rPr>
          <w:b/>
        </w:rPr>
      </w:pPr>
      <w:r w:rsidRPr="001F26C4">
        <w:rPr>
          <w:b/>
        </w:rPr>
        <w:lastRenderedPageBreak/>
        <w:t>INVITATIONS</w:t>
      </w:r>
    </w:p>
    <w:p w:rsidR="001F26C4" w:rsidRDefault="001F26C4" w:rsidP="001F26C4">
      <w:pPr>
        <w:pStyle w:val="ActionText"/>
        <w:jc w:val="center"/>
        <w:rPr>
          <w:b/>
        </w:rPr>
      </w:pPr>
    </w:p>
    <w:p w:rsidR="001F26C4" w:rsidRDefault="001F26C4" w:rsidP="001F26C4">
      <w:pPr>
        <w:pStyle w:val="ActionText"/>
        <w:jc w:val="center"/>
        <w:rPr>
          <w:b/>
        </w:rPr>
      </w:pPr>
      <w:r>
        <w:rPr>
          <w:b/>
        </w:rPr>
        <w:t>Tuesday, March 28, 2017, 6:00-8:00 p.m.</w:t>
      </w:r>
    </w:p>
    <w:p w:rsidR="001F26C4" w:rsidRDefault="001F26C4" w:rsidP="001F26C4">
      <w:pPr>
        <w:pStyle w:val="ActionText"/>
        <w:ind w:left="0" w:firstLine="0"/>
      </w:pPr>
      <w:r>
        <w:t>Members of the House, reception, Seawell's, by the Home Builders Association of SC "47th Annual Bird Supper".</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Tuesday, March 28, 2017, 6:00-8:00 p.m.</w:t>
      </w:r>
    </w:p>
    <w:p w:rsidR="001F26C4" w:rsidRDefault="001F26C4" w:rsidP="001F26C4">
      <w:pPr>
        <w:pStyle w:val="ActionText"/>
        <w:ind w:left="0" w:firstLine="0"/>
      </w:pPr>
      <w:r>
        <w:t>Members of the House and staff, reception, Columbia Museum of Art, by Florence County Legislative Day Committee.</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March 29, 2017, 8:00-10:00 a.m.</w:t>
      </w:r>
    </w:p>
    <w:p w:rsidR="001F26C4" w:rsidRDefault="001F26C4" w:rsidP="001F26C4">
      <w:pPr>
        <w:pStyle w:val="ActionText"/>
        <w:ind w:left="0" w:firstLine="0"/>
      </w:pPr>
      <w:r>
        <w:t>Members of the House and staff, breakfast, Room 112, Blatt Bldg., by the Piedmont Municipal Power Agency.</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March 29, 2017, 12:00-2:00 p.m.</w:t>
      </w:r>
    </w:p>
    <w:p w:rsidR="001F26C4" w:rsidRDefault="001F26C4" w:rsidP="001F26C4">
      <w:pPr>
        <w:pStyle w:val="ActionText"/>
        <w:ind w:left="0" w:firstLine="0"/>
      </w:pPr>
      <w:r>
        <w:t>Members of the House, luncheon, Room 112, Blatt Bldg., by the SC Chapter of Landscape Architects.</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March 29, 2017, 5:30-8:00 p.m.</w:t>
      </w:r>
    </w:p>
    <w:p w:rsidR="001F26C4" w:rsidRDefault="001F26C4" w:rsidP="001F26C4">
      <w:pPr>
        <w:pStyle w:val="ActionText"/>
        <w:ind w:left="0" w:firstLine="0"/>
      </w:pPr>
      <w:r>
        <w:t>Members of the House and staff, Legislative Softball Game and Picnic, Spirit Communications Ball Park, by BlueCross BlueShield of SC.</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March 30, 2017, 8:00-10:00 a.m.</w:t>
      </w:r>
    </w:p>
    <w:p w:rsidR="001F26C4" w:rsidRDefault="001F26C4" w:rsidP="001F26C4">
      <w:pPr>
        <w:pStyle w:val="ActionText"/>
        <w:ind w:left="0" w:firstLine="0"/>
      </w:pPr>
      <w:r>
        <w:t>Members of the House and staff, breakfast, Room 112, Blatt Bldg., by the Coalition for Access to Health Care.</w:t>
      </w:r>
    </w:p>
    <w:p w:rsidR="001F26C4" w:rsidRDefault="001F26C4" w:rsidP="001F26C4">
      <w:pPr>
        <w:pStyle w:val="ActionText"/>
        <w:keepNext w:val="0"/>
        <w:ind w:left="0" w:firstLine="0"/>
        <w:jc w:val="center"/>
      </w:pPr>
      <w:r>
        <w:t>(Accepted--February 21,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Tuesday, April 4, 2017, 6:30-10:00 p.m.</w:t>
      </w:r>
    </w:p>
    <w:p w:rsidR="001F26C4" w:rsidRDefault="001F26C4" w:rsidP="001F26C4">
      <w:pPr>
        <w:pStyle w:val="ActionText"/>
        <w:ind w:left="0" w:firstLine="0"/>
      </w:pPr>
      <w:r>
        <w:t>Members of the House, reception, Goodman Building, State Fairgrounds, by the Citadel Alumni Association.</w:t>
      </w:r>
    </w:p>
    <w:p w:rsidR="001F26C4" w:rsidRDefault="001F26C4" w:rsidP="001F26C4">
      <w:pPr>
        <w:pStyle w:val="ActionText"/>
        <w:keepNext w:val="0"/>
        <w:ind w:left="0" w:firstLine="0"/>
        <w:jc w:val="center"/>
      </w:pPr>
      <w:r>
        <w:t>(Accepted--March 22,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April 5, 2017, 12:00-2:00 p.m.</w:t>
      </w:r>
    </w:p>
    <w:p w:rsidR="001F26C4" w:rsidRDefault="001F26C4" w:rsidP="001F26C4">
      <w:pPr>
        <w:pStyle w:val="ActionText"/>
        <w:ind w:left="0" w:firstLine="0"/>
      </w:pPr>
      <w:r>
        <w:t>Members of the House, luncheon, State House Grounds, by the SC Technical College System.</w:t>
      </w:r>
    </w:p>
    <w:p w:rsidR="001F26C4" w:rsidRDefault="001F26C4" w:rsidP="001F26C4">
      <w:pPr>
        <w:pStyle w:val="ActionText"/>
        <w:keepNext w:val="0"/>
        <w:ind w:left="0" w:firstLine="0"/>
        <w:jc w:val="center"/>
      </w:pPr>
      <w:r>
        <w:t>(Accepted--March 22,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lastRenderedPageBreak/>
        <w:t>Wednesday, April 5, 2017, 6:00-8:00 p.m.</w:t>
      </w:r>
    </w:p>
    <w:p w:rsidR="001F26C4" w:rsidRDefault="001F26C4" w:rsidP="001F26C4">
      <w:pPr>
        <w:pStyle w:val="ActionText"/>
        <w:ind w:left="0" w:firstLine="0"/>
      </w:pPr>
      <w:r>
        <w:t>Members of the House and staff, reception, 1801 Grille, 700 Lincoln St., by the University of South Carolina.</w:t>
      </w:r>
    </w:p>
    <w:p w:rsidR="001F26C4" w:rsidRDefault="001F26C4" w:rsidP="001F26C4">
      <w:pPr>
        <w:pStyle w:val="ActionText"/>
        <w:keepNext w:val="0"/>
        <w:ind w:left="0" w:firstLine="0"/>
        <w:jc w:val="center"/>
      </w:pPr>
      <w:r>
        <w:t>(Accepted--March 22,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April 6, 2017, 8:00-10:00 a.m.</w:t>
      </w:r>
    </w:p>
    <w:p w:rsidR="001F26C4" w:rsidRDefault="001F26C4" w:rsidP="001F26C4">
      <w:pPr>
        <w:pStyle w:val="ActionText"/>
        <w:ind w:left="0" w:firstLine="0"/>
      </w:pPr>
      <w:r>
        <w:t>Members of the House and staff, breakfast, Room 112, Blatt Bldg., by the SC Treasurer's "Future Scholars".</w:t>
      </w:r>
    </w:p>
    <w:p w:rsidR="001F26C4" w:rsidRDefault="001F26C4" w:rsidP="001F26C4">
      <w:pPr>
        <w:pStyle w:val="ActionText"/>
        <w:keepNext w:val="0"/>
        <w:ind w:left="0" w:firstLine="0"/>
        <w:jc w:val="center"/>
      </w:pPr>
      <w:r>
        <w:t>(Accepted--March 22,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JOINT ASSEMBLY</w:t>
      </w:r>
    </w:p>
    <w:p w:rsidR="001F26C4" w:rsidRDefault="001F26C4" w:rsidP="001F26C4">
      <w:pPr>
        <w:pStyle w:val="ActionText"/>
        <w:ind w:left="0" w:firstLine="0"/>
        <w:jc w:val="center"/>
        <w:rPr>
          <w:b/>
        </w:rPr>
      </w:pPr>
    </w:p>
    <w:p w:rsidR="001F26C4" w:rsidRPr="004A4AA2" w:rsidRDefault="001F26C4" w:rsidP="001F2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1F26C4" w:rsidRDefault="001F26C4" w:rsidP="00F71DFA">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1F26C4" w:rsidRDefault="001F26C4" w:rsidP="001F26C4">
      <w:pPr>
        <w:jc w:val="center"/>
      </w:pPr>
      <w:r>
        <w:t>(Under S.532--Adopted--March 22, 2017)</w:t>
      </w:r>
    </w:p>
    <w:p w:rsidR="001F26C4" w:rsidRDefault="001F26C4" w:rsidP="001F26C4">
      <w:pPr>
        <w:pStyle w:val="ActionText"/>
        <w:keepNext w:val="0"/>
        <w:ind w:left="0" w:firstLine="0"/>
      </w:pPr>
    </w:p>
    <w:p w:rsidR="001F26C4" w:rsidRDefault="001F26C4" w:rsidP="001F26C4">
      <w:pPr>
        <w:pStyle w:val="ActionText"/>
        <w:ind w:left="0" w:firstLine="0"/>
        <w:jc w:val="center"/>
        <w:rPr>
          <w:b/>
        </w:rPr>
      </w:pPr>
      <w:r>
        <w:rPr>
          <w:b/>
        </w:rPr>
        <w:t>HOUSE ASSEMBLIES</w:t>
      </w:r>
    </w:p>
    <w:p w:rsidR="001F26C4" w:rsidRDefault="001F26C4" w:rsidP="001F26C4">
      <w:pPr>
        <w:pStyle w:val="ActionText"/>
        <w:ind w:left="0" w:firstLine="0"/>
        <w:jc w:val="center"/>
        <w:rPr>
          <w:b/>
        </w:rPr>
      </w:pPr>
    </w:p>
    <w:p w:rsidR="001F26C4" w:rsidRDefault="001F26C4" w:rsidP="001F26C4">
      <w:pPr>
        <w:pStyle w:val="ActionText"/>
        <w:ind w:left="0" w:firstLine="0"/>
        <w:jc w:val="center"/>
        <w:rPr>
          <w:b/>
        </w:rPr>
      </w:pPr>
      <w:r>
        <w:rPr>
          <w:b/>
        </w:rPr>
        <w:t>Wednesday, March 29, 2017</w:t>
      </w:r>
    </w:p>
    <w:p w:rsidR="001F26C4" w:rsidRDefault="001F26C4" w:rsidP="001F26C4">
      <w:pPr>
        <w:pStyle w:val="ActionText"/>
        <w:ind w:left="0" w:firstLine="0"/>
      </w:pPr>
      <w:r>
        <w:t>To recognize Bob Jones University Men's Cross Country, Women's Soccer, and Men's Soccer Teams, coaches and school officials.</w:t>
      </w:r>
    </w:p>
    <w:p w:rsidR="001F26C4" w:rsidRDefault="001F26C4" w:rsidP="001F26C4">
      <w:pPr>
        <w:pStyle w:val="ActionText"/>
        <w:keepNext w:val="0"/>
        <w:ind w:left="0" w:firstLine="0"/>
        <w:jc w:val="center"/>
      </w:pPr>
      <w:r>
        <w:t>(Under H.3729--Adopted--February 14,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March 30, 2017</w:t>
      </w:r>
    </w:p>
    <w:p w:rsidR="001F26C4" w:rsidRDefault="001F26C4" w:rsidP="001F26C4">
      <w:pPr>
        <w:pStyle w:val="ActionText"/>
        <w:ind w:left="0" w:firstLine="0"/>
      </w:pPr>
      <w:r>
        <w:t>To recognize the Lighthouse Christian School Girls Varsity Basketball Team, coaches and other school officials.</w:t>
      </w:r>
    </w:p>
    <w:p w:rsidR="001F26C4" w:rsidRDefault="001F26C4" w:rsidP="001F26C4">
      <w:pPr>
        <w:pStyle w:val="ActionText"/>
        <w:keepNext w:val="0"/>
        <w:ind w:left="0" w:firstLine="0"/>
        <w:jc w:val="center"/>
      </w:pPr>
      <w:r>
        <w:t>(Under H.3859--Adopted--February 28,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March 30, 2017</w:t>
      </w:r>
    </w:p>
    <w:p w:rsidR="001F26C4" w:rsidRDefault="001F26C4" w:rsidP="001F26C4">
      <w:pPr>
        <w:pStyle w:val="ActionText"/>
        <w:ind w:left="0" w:firstLine="0"/>
      </w:pPr>
      <w:r>
        <w:t>To recognize the Dorchester Academy Girls Basketball Team, coaches and other school officials.</w:t>
      </w:r>
    </w:p>
    <w:p w:rsidR="001F26C4" w:rsidRDefault="001F26C4" w:rsidP="001F26C4">
      <w:pPr>
        <w:pStyle w:val="ActionText"/>
        <w:keepNext w:val="0"/>
        <w:ind w:left="0" w:firstLine="0"/>
        <w:jc w:val="center"/>
      </w:pPr>
      <w:r>
        <w:t>(Under H.3915--Adopted--March 7,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April 5, 2017</w:t>
      </w:r>
    </w:p>
    <w:p w:rsidR="001F26C4" w:rsidRDefault="001F26C4" w:rsidP="001F26C4">
      <w:pPr>
        <w:pStyle w:val="ActionText"/>
        <w:ind w:left="0" w:firstLine="0"/>
      </w:pPr>
      <w:r>
        <w:t>To recognize Rachel Wyatt, Miss South Carolina 2016, and Makayla Stark, Miss South Carolina Teen 2016, along with the other contestants.</w:t>
      </w:r>
    </w:p>
    <w:p w:rsidR="001F26C4" w:rsidRDefault="001F26C4" w:rsidP="001F26C4">
      <w:pPr>
        <w:pStyle w:val="ActionText"/>
        <w:keepNext w:val="0"/>
        <w:ind w:left="0" w:firstLine="0"/>
        <w:jc w:val="center"/>
      </w:pPr>
      <w:r>
        <w:t>(Under H.3959--Adopted--March 13,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Wednesday, April 5, 2017</w:t>
      </w:r>
    </w:p>
    <w:p w:rsidR="001F26C4" w:rsidRDefault="001F26C4" w:rsidP="001F26C4">
      <w:pPr>
        <w:pStyle w:val="ActionText"/>
        <w:ind w:left="0" w:firstLine="0"/>
      </w:pPr>
      <w:r>
        <w:t>To recognize the Mullins High School Girls Varsity Basketball Team, coaches and other school officials.</w:t>
      </w:r>
    </w:p>
    <w:p w:rsidR="001F26C4" w:rsidRDefault="001F26C4" w:rsidP="001F26C4">
      <w:pPr>
        <w:pStyle w:val="ActionText"/>
        <w:keepNext w:val="0"/>
        <w:ind w:left="0" w:firstLine="0"/>
        <w:jc w:val="center"/>
      </w:pPr>
      <w:r>
        <w:t>(Under H.3977--Adopted--March 14,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April 6, 2017</w:t>
      </w:r>
    </w:p>
    <w:p w:rsidR="001F26C4" w:rsidRDefault="001F26C4" w:rsidP="001F26C4">
      <w:pPr>
        <w:pStyle w:val="ActionText"/>
        <w:ind w:left="0" w:firstLine="0"/>
      </w:pPr>
      <w:r>
        <w:t>To recognize the Furman University Men's Rugby Team, coaches and other school officials.</w:t>
      </w:r>
    </w:p>
    <w:p w:rsidR="001F26C4" w:rsidRDefault="001F26C4" w:rsidP="001F26C4">
      <w:pPr>
        <w:pStyle w:val="ActionText"/>
        <w:keepNext w:val="0"/>
        <w:ind w:left="0" w:firstLine="0"/>
        <w:jc w:val="center"/>
      </w:pPr>
      <w:r>
        <w:t>(Under H.3985--Adopted--March 14,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Thursday, April 6, 2017</w:t>
      </w:r>
    </w:p>
    <w:p w:rsidR="001F26C4" w:rsidRDefault="001F26C4" w:rsidP="001F26C4">
      <w:pPr>
        <w:pStyle w:val="ActionText"/>
        <w:ind w:left="0" w:firstLine="0"/>
      </w:pPr>
      <w:r>
        <w:t>To recognize the Cardinal Newman School Wrestling Team, coaches and other school officials.</w:t>
      </w:r>
    </w:p>
    <w:p w:rsidR="001F26C4" w:rsidRDefault="001F26C4" w:rsidP="001F26C4">
      <w:pPr>
        <w:pStyle w:val="ActionText"/>
        <w:keepNext w:val="0"/>
        <w:ind w:left="0" w:firstLine="0"/>
        <w:jc w:val="center"/>
      </w:pPr>
      <w:r>
        <w:t>(Under H.3979--Adopted--March 14, 2017)</w:t>
      </w:r>
    </w:p>
    <w:p w:rsidR="001F26C4" w:rsidRDefault="001F26C4" w:rsidP="001F26C4">
      <w:pPr>
        <w:pStyle w:val="ActionText"/>
        <w:keepNext w:val="0"/>
        <w:ind w:left="0" w:firstLine="0"/>
        <w:jc w:val="center"/>
      </w:pPr>
    </w:p>
    <w:p w:rsidR="001F26C4" w:rsidRDefault="001F26C4" w:rsidP="001F26C4">
      <w:pPr>
        <w:pStyle w:val="ActionText"/>
        <w:ind w:left="0" w:firstLine="0"/>
        <w:jc w:val="center"/>
        <w:rPr>
          <w:b/>
        </w:rPr>
      </w:pPr>
      <w:r>
        <w:rPr>
          <w:b/>
        </w:rPr>
        <w:t>SPECIAL INTRODUCTIONS/ RECOGNITIONS/ANNOUNCEMENTS</w:t>
      </w:r>
    </w:p>
    <w:p w:rsidR="001F26C4" w:rsidRDefault="001F26C4" w:rsidP="001F26C4">
      <w:pPr>
        <w:pStyle w:val="ActionText"/>
        <w:ind w:left="0" w:firstLine="0"/>
        <w:jc w:val="center"/>
        <w:rPr>
          <w:b/>
        </w:rPr>
      </w:pPr>
    </w:p>
    <w:p w:rsidR="001F26C4" w:rsidRDefault="001F26C4" w:rsidP="001F26C4">
      <w:pPr>
        <w:pStyle w:val="ActionText"/>
        <w:ind w:left="0" w:firstLine="0"/>
        <w:jc w:val="center"/>
        <w:rPr>
          <w:b/>
        </w:rPr>
      </w:pPr>
      <w:r>
        <w:rPr>
          <w:b/>
        </w:rPr>
        <w:t>THIRD READING STATEWIDE UNCONTESTED BILLS</w:t>
      </w:r>
    </w:p>
    <w:p w:rsidR="001F26C4" w:rsidRDefault="001F26C4" w:rsidP="001F26C4">
      <w:pPr>
        <w:pStyle w:val="ActionText"/>
        <w:ind w:left="0" w:firstLine="0"/>
        <w:jc w:val="center"/>
        <w:rPr>
          <w:b/>
        </w:rPr>
      </w:pPr>
    </w:p>
    <w:p w:rsidR="001F26C4" w:rsidRPr="001F26C4" w:rsidRDefault="001F26C4" w:rsidP="001F26C4">
      <w:pPr>
        <w:pStyle w:val="ActionText"/>
      </w:pPr>
      <w:r w:rsidRPr="001F26C4">
        <w:rPr>
          <w:b/>
        </w:rPr>
        <w:t>H. 3132--</w:t>
      </w:r>
      <w:r w:rsidRPr="001F26C4">
        <w:t xml:space="preserve">Reps. G. M. Smith and B. Newton: </w:t>
      </w:r>
      <w:r w:rsidRPr="001F26C4">
        <w:rPr>
          <w:b/>
        </w:rPr>
        <w:t>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(Med., Mil., Pub. &amp; Mun. Affrs. Com.--January 10, 2017)</w:t>
      </w:r>
    </w:p>
    <w:p w:rsidR="00F71DFA" w:rsidRDefault="001F26C4" w:rsidP="001F26C4">
      <w:pPr>
        <w:pStyle w:val="ActionText"/>
        <w:ind w:left="648" w:firstLine="0"/>
      </w:pPr>
      <w:r>
        <w:t>(Recalled--March 21, 2017)</w:t>
      </w:r>
    </w:p>
    <w:p w:rsidR="001F26C4" w:rsidRPr="001F26C4" w:rsidRDefault="001F26C4" w:rsidP="001F26C4">
      <w:pPr>
        <w:pStyle w:val="ActionText"/>
        <w:ind w:left="648" w:firstLine="0"/>
      </w:pPr>
      <w:r w:rsidRPr="001F26C4">
        <w:t>(Amended and 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S. 496--</w:t>
      </w:r>
      <w:r w:rsidRPr="001F26C4">
        <w:t xml:space="preserve">Medical Affairs Committee: </w:t>
      </w:r>
      <w:r w:rsidRPr="001F26C4">
        <w:rPr>
          <w:b/>
        </w:rPr>
        <w:t>A JOINT RESOLUTION TO APPROVE REGULATIONS OF THE DEPARTMENT OF HEALTH AND ENVIRONMENTAL CONTROL, RELATING TO SHELLFISH, DESIGNATED AS REGULATION DOCUMENT NUMBER 4736, PURSUANT TO THE PROVISIONS OF ARTICLE 1, CHAPTER 23, TITLE 1 OF THE 1976 CODE.</w:t>
      </w:r>
    </w:p>
    <w:p w:rsidR="001F26C4" w:rsidRDefault="001F26C4" w:rsidP="001F26C4">
      <w:pPr>
        <w:pStyle w:val="ActionText"/>
        <w:ind w:left="648" w:firstLine="0"/>
      </w:pPr>
      <w:r>
        <w:t>(Regulations and Administrative Procedures Com.--March 13, 2017)</w:t>
      </w:r>
    </w:p>
    <w:p w:rsidR="001F26C4" w:rsidRDefault="001F26C4" w:rsidP="001F26C4">
      <w:pPr>
        <w:pStyle w:val="ActionText"/>
        <w:ind w:left="648" w:firstLine="0"/>
      </w:pPr>
      <w:r>
        <w:t>(Recalled--March 22, 2017)</w:t>
      </w:r>
    </w:p>
    <w:p w:rsidR="001F26C4" w:rsidRDefault="001F26C4" w:rsidP="001F26C4">
      <w:pPr>
        <w:pStyle w:val="ActionText"/>
        <w:ind w:left="648" w:firstLine="0"/>
      </w:pPr>
      <w:r>
        <w:t>(Read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S. 250--</w:t>
      </w:r>
      <w:r w:rsidRPr="001F26C4">
        <w:t xml:space="preserve">Senators Leatherman, Setzler and Alexander: </w:t>
      </w:r>
      <w:r w:rsidRPr="001F26C4">
        <w:rPr>
          <w:b/>
        </w:rPr>
        <w:t>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1F26C4" w:rsidRDefault="001F26C4" w:rsidP="001F26C4">
      <w:pPr>
        <w:pStyle w:val="ActionText"/>
        <w:ind w:left="648" w:firstLine="0"/>
      </w:pPr>
      <w:r>
        <w:t>(Ways and Means--February 1, 2017)</w:t>
      </w:r>
    </w:p>
    <w:p w:rsidR="001F26C4" w:rsidRDefault="001F26C4" w:rsidP="001F26C4">
      <w:pPr>
        <w:pStyle w:val="ActionText"/>
        <w:ind w:left="648" w:firstLine="0"/>
      </w:pPr>
      <w:r>
        <w:t>(Favorable--March 22, 2017)</w:t>
      </w:r>
    </w:p>
    <w:p w:rsidR="001F26C4" w:rsidRPr="001F26C4" w:rsidRDefault="001F26C4" w:rsidP="001F26C4">
      <w:pPr>
        <w:pStyle w:val="ActionText"/>
        <w:keepNext w:val="0"/>
        <w:ind w:left="648" w:firstLine="0"/>
      </w:pPr>
      <w:r w:rsidRPr="001F26C4">
        <w:t>(Read second time--March 23, 2017)</w:t>
      </w:r>
    </w:p>
    <w:p w:rsidR="001F26C4" w:rsidRDefault="001F26C4" w:rsidP="001F26C4">
      <w:pPr>
        <w:pStyle w:val="ActionText"/>
        <w:keepNext w:val="0"/>
        <w:ind w:left="0" w:firstLine="0"/>
      </w:pPr>
    </w:p>
    <w:p w:rsidR="001F26C4" w:rsidRPr="001F26C4" w:rsidRDefault="001F26C4" w:rsidP="001F26C4">
      <w:pPr>
        <w:pStyle w:val="ActionText"/>
        <w:keepNext w:val="0"/>
      </w:pPr>
      <w:r w:rsidRPr="001F26C4">
        <w:rPr>
          <w:b/>
        </w:rPr>
        <w:t>H. 3463--</w:t>
      </w:r>
      <w:r w:rsidRPr="001F26C4">
        <w:t xml:space="preserve">Reps. Martin, B. Newton, V. S. Moss, G. R. Smith, Arrington, Elliott, Ott, West, Bennett, Atkinson, Govan, Hill, McCravy, Hosey, Davis, Magnuson, Bedingfield, Felder, Blackwell, Brown, Clemmons, Forrest, Hayes, Hiott, Hixon, Norrell, Pope, Putnam and Wheeler: </w:t>
      </w:r>
      <w:r w:rsidRPr="001F26C4">
        <w:rPr>
          <w:b/>
        </w:rPr>
        <w:t>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1F26C4" w:rsidRDefault="001F26C4" w:rsidP="001F26C4">
      <w:pPr>
        <w:pStyle w:val="ActionText"/>
        <w:ind w:left="648" w:firstLine="0"/>
      </w:pPr>
      <w:r>
        <w:t>(Ways and Means Com.--January 12, 2017)</w:t>
      </w:r>
    </w:p>
    <w:p w:rsidR="001F26C4" w:rsidRDefault="001F26C4" w:rsidP="001F26C4">
      <w:pPr>
        <w:pStyle w:val="ActionText"/>
        <w:ind w:left="648" w:firstLine="0"/>
      </w:pPr>
      <w:r>
        <w:t>(Favorable--March 22, 2017)</w:t>
      </w:r>
    </w:p>
    <w:p w:rsidR="001F26C4" w:rsidRPr="001F26C4" w:rsidRDefault="001F26C4" w:rsidP="001F26C4">
      <w:pPr>
        <w:pStyle w:val="ActionText"/>
        <w:keepNext w:val="0"/>
        <w:ind w:left="648" w:firstLine="0"/>
      </w:pPr>
      <w:r w:rsidRPr="001F26C4">
        <w:t>(Amended and 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3666--</w:t>
      </w:r>
      <w:r w:rsidRPr="001F26C4">
        <w:t xml:space="preserve">Reps. G. M. Smith, McEachern and Yow: </w:t>
      </w:r>
      <w:r w:rsidRPr="001F26C4">
        <w:rPr>
          <w:b/>
        </w:rPr>
        <w:t>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1F26C4" w:rsidRDefault="001F26C4" w:rsidP="001F26C4">
      <w:pPr>
        <w:pStyle w:val="ActionText"/>
        <w:ind w:left="648" w:firstLine="0"/>
      </w:pPr>
      <w:r>
        <w:t>(Ways and Means Com.--February 02, 2017)</w:t>
      </w:r>
    </w:p>
    <w:p w:rsidR="001F26C4" w:rsidRDefault="001F26C4" w:rsidP="001F26C4">
      <w:pPr>
        <w:pStyle w:val="ActionText"/>
        <w:ind w:left="648" w:firstLine="0"/>
      </w:pPr>
      <w:r>
        <w:t>(Fav. With Amdt.--March 22, 2017)</w:t>
      </w:r>
    </w:p>
    <w:p w:rsidR="001F26C4" w:rsidRDefault="001F26C4" w:rsidP="001F26C4">
      <w:pPr>
        <w:pStyle w:val="ActionText"/>
        <w:keepNext w:val="0"/>
        <w:ind w:left="648" w:firstLine="0"/>
      </w:pPr>
      <w:r w:rsidRPr="001F26C4">
        <w:t>(Amended and read second time--March 23, 2017)</w:t>
      </w:r>
    </w:p>
    <w:p w:rsidR="00FE368B" w:rsidRPr="001F26C4" w:rsidRDefault="00FE368B" w:rsidP="001F26C4">
      <w:pPr>
        <w:pStyle w:val="ActionText"/>
        <w:keepNext w:val="0"/>
        <w:ind w:left="648" w:firstLine="0"/>
      </w:pPr>
    </w:p>
    <w:p w:rsidR="001F26C4" w:rsidRPr="001F26C4" w:rsidRDefault="001F26C4" w:rsidP="001F26C4">
      <w:pPr>
        <w:pStyle w:val="ActionText"/>
      </w:pPr>
      <w:r w:rsidRPr="001F26C4">
        <w:rPr>
          <w:b/>
        </w:rPr>
        <w:t>H. 3742--</w:t>
      </w:r>
      <w:r w:rsidRPr="001F26C4">
        <w:t xml:space="preserve">Rep. Pitts: </w:t>
      </w:r>
      <w:r w:rsidRPr="001F26C4">
        <w:rPr>
          <w:b/>
        </w:rPr>
        <w:t>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1F26C4" w:rsidRDefault="001F26C4" w:rsidP="001F26C4">
      <w:pPr>
        <w:pStyle w:val="ActionText"/>
        <w:ind w:left="648" w:firstLine="0"/>
      </w:pPr>
      <w:r>
        <w:t>(Judiciary Com.--February 14, 2017)</w:t>
      </w:r>
    </w:p>
    <w:p w:rsidR="001F26C4" w:rsidRDefault="001F26C4" w:rsidP="001F26C4">
      <w:pPr>
        <w:pStyle w:val="ActionText"/>
        <w:ind w:left="648" w:firstLine="0"/>
      </w:pPr>
      <w:r>
        <w:t>(Recalled and referred to Ways and Means Com.--March 02, 2017)</w:t>
      </w:r>
    </w:p>
    <w:p w:rsidR="001F26C4" w:rsidRDefault="001F26C4" w:rsidP="001F26C4">
      <w:pPr>
        <w:pStyle w:val="ActionText"/>
        <w:ind w:left="648" w:firstLine="0"/>
      </w:pPr>
      <w:r>
        <w:t>(Favorable--March 22, 2017)</w:t>
      </w:r>
    </w:p>
    <w:p w:rsidR="001F26C4" w:rsidRPr="001F26C4" w:rsidRDefault="001F26C4" w:rsidP="001F26C4">
      <w:pPr>
        <w:pStyle w:val="ActionText"/>
        <w:keepNext w:val="0"/>
        <w:ind w:left="648" w:firstLine="0"/>
      </w:pPr>
      <w:r w:rsidRPr="001F26C4">
        <w:t>(Read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3927--</w:t>
      </w:r>
      <w:r w:rsidRPr="001F26C4">
        <w:t xml:space="preserve">Reps. Simrill, Herbkersman, J. E. Smith, Bernstein, G. M. Smith and Weeks: </w:t>
      </w:r>
      <w:r w:rsidRPr="001F26C4">
        <w:rPr>
          <w:b/>
        </w:rPr>
        <w:t>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1F26C4" w:rsidRDefault="001F26C4" w:rsidP="001F26C4">
      <w:pPr>
        <w:pStyle w:val="ActionText"/>
        <w:ind w:left="648" w:firstLine="0"/>
      </w:pPr>
      <w:r>
        <w:t>(Ways and Means Com.--March 07, 2017)</w:t>
      </w:r>
    </w:p>
    <w:p w:rsidR="001F26C4" w:rsidRDefault="001F26C4" w:rsidP="001F26C4">
      <w:pPr>
        <w:pStyle w:val="ActionText"/>
        <w:ind w:left="648" w:firstLine="0"/>
      </w:pPr>
      <w:r>
        <w:t>(Favorable--March 22, 2017)</w:t>
      </w:r>
    </w:p>
    <w:p w:rsidR="001F26C4" w:rsidRPr="001F26C4" w:rsidRDefault="001F26C4" w:rsidP="001F26C4">
      <w:pPr>
        <w:pStyle w:val="ActionText"/>
        <w:keepNext w:val="0"/>
        <w:ind w:left="648" w:firstLine="0"/>
      </w:pPr>
      <w:r w:rsidRPr="001F26C4">
        <w:t>(Read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3318--</w:t>
      </w:r>
      <w:r w:rsidRPr="001F26C4">
        <w:t xml:space="preserve">Reps. Pitts, G. R. Smith, Long, Tallon and Toole: </w:t>
      </w:r>
      <w:r w:rsidRPr="001F26C4">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Default="001F26C4" w:rsidP="001F26C4">
      <w:pPr>
        <w:pStyle w:val="ActionText"/>
        <w:ind w:left="648" w:firstLine="0"/>
      </w:pPr>
      <w:r>
        <w:t>(Recalled and referred to Ways and Means Com.--March 02, 2017)</w:t>
      </w:r>
    </w:p>
    <w:p w:rsidR="001F26C4" w:rsidRDefault="001F26C4" w:rsidP="001F26C4">
      <w:pPr>
        <w:pStyle w:val="ActionText"/>
        <w:ind w:left="648" w:firstLine="0"/>
      </w:pPr>
      <w:r>
        <w:t>(Favorable--March 22, 2017)</w:t>
      </w:r>
    </w:p>
    <w:p w:rsidR="001F26C4" w:rsidRPr="001F26C4" w:rsidRDefault="001F26C4" w:rsidP="001F26C4">
      <w:pPr>
        <w:pStyle w:val="ActionText"/>
        <w:keepNext w:val="0"/>
        <w:ind w:left="648" w:firstLine="0"/>
      </w:pPr>
      <w:r w:rsidRPr="001F26C4">
        <w:t>(Read second time--March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3116--</w:t>
      </w:r>
      <w:r w:rsidRPr="001F26C4">
        <w:t xml:space="preserve">Reps. Crawford, Norrell, Felder, Pitts, Yow, King, Henegan, Erickson and Knight: </w:t>
      </w:r>
      <w:r w:rsidRPr="001F26C4">
        <w:rPr>
          <w:b/>
        </w:rPr>
        <w:t>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Default="001F26C4" w:rsidP="001F26C4">
      <w:pPr>
        <w:pStyle w:val="ActionText"/>
        <w:ind w:left="648" w:firstLine="0"/>
      </w:pPr>
      <w:r>
        <w:t>(Favorable--March 22, 2017)</w:t>
      </w:r>
    </w:p>
    <w:p w:rsidR="001F26C4" w:rsidRDefault="001F26C4" w:rsidP="001F26C4">
      <w:pPr>
        <w:pStyle w:val="ActionText"/>
        <w:keepNext w:val="0"/>
        <w:ind w:left="648" w:firstLine="0"/>
      </w:pPr>
      <w:r w:rsidRPr="001F26C4">
        <w:t>(Read second time--March 23, 2017)</w:t>
      </w:r>
    </w:p>
    <w:p w:rsidR="00FE368B" w:rsidRPr="001F26C4" w:rsidRDefault="00FE368B" w:rsidP="001F26C4">
      <w:pPr>
        <w:pStyle w:val="ActionText"/>
        <w:keepNext w:val="0"/>
        <w:ind w:left="648" w:firstLine="0"/>
      </w:pPr>
    </w:p>
    <w:p w:rsidR="00F71DFA" w:rsidRPr="001F26C4" w:rsidRDefault="00F71DFA" w:rsidP="00F71DFA">
      <w:pPr>
        <w:pStyle w:val="ActionText"/>
      </w:pPr>
      <w:r w:rsidRPr="001F26C4">
        <w:rPr>
          <w:b/>
        </w:rPr>
        <w:t>H. 3538--</w:t>
      </w:r>
      <w:r w:rsidRPr="001F26C4">
        <w:t xml:space="preserve">Rep. J. E. Smith: </w:t>
      </w:r>
      <w:r w:rsidRPr="001F26C4">
        <w:rPr>
          <w:b/>
        </w:rPr>
        <w:t>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F71DFA" w:rsidRDefault="00F71DFA" w:rsidP="00F71DFA">
      <w:pPr>
        <w:pStyle w:val="ActionText"/>
        <w:ind w:left="648" w:firstLine="0"/>
      </w:pPr>
      <w:r>
        <w:t>(Judiciary Com.--January 19, 2017)</w:t>
      </w:r>
    </w:p>
    <w:p w:rsidR="00F71DFA" w:rsidRDefault="00F71DFA" w:rsidP="00F71DFA">
      <w:pPr>
        <w:pStyle w:val="ActionText"/>
        <w:ind w:left="648" w:firstLine="0"/>
      </w:pPr>
      <w:r>
        <w:t>(Favorable--March 22, 2017)</w:t>
      </w:r>
    </w:p>
    <w:p w:rsidR="00F71DFA" w:rsidRDefault="00F71DFA" w:rsidP="00F71DFA">
      <w:pPr>
        <w:pStyle w:val="ActionText"/>
        <w:ind w:left="648" w:firstLine="0"/>
      </w:pPr>
      <w:r>
        <w:t>(Read second time--March 23, 2017)</w:t>
      </w:r>
    </w:p>
    <w:p w:rsidR="00F71DFA" w:rsidRDefault="00F71DFA" w:rsidP="00F71DFA">
      <w:pPr>
        <w:pStyle w:val="ActionText"/>
        <w:keepNext w:val="0"/>
        <w:ind w:left="0" w:firstLine="0"/>
      </w:pPr>
    </w:p>
    <w:p w:rsidR="001F26C4" w:rsidRDefault="001F26C4" w:rsidP="001F26C4">
      <w:pPr>
        <w:pStyle w:val="ActionText"/>
        <w:ind w:left="0" w:firstLine="0"/>
        <w:jc w:val="center"/>
        <w:rPr>
          <w:b/>
        </w:rPr>
      </w:pPr>
      <w:r>
        <w:rPr>
          <w:b/>
        </w:rPr>
        <w:t>SECOND READING STATEWIDE UNCONTESTED BILLS</w:t>
      </w:r>
    </w:p>
    <w:p w:rsidR="001F26C4" w:rsidRDefault="001F26C4" w:rsidP="001F26C4">
      <w:pPr>
        <w:pStyle w:val="ActionText"/>
        <w:ind w:left="0" w:firstLine="0"/>
        <w:jc w:val="center"/>
        <w:rPr>
          <w:b/>
        </w:rPr>
      </w:pPr>
    </w:p>
    <w:p w:rsidR="00243053" w:rsidRPr="001F26C4" w:rsidRDefault="00243053" w:rsidP="00243053">
      <w:pPr>
        <w:pStyle w:val="ActionText"/>
        <w:keepNext w:val="0"/>
      </w:pPr>
      <w:r w:rsidRPr="001F26C4">
        <w:rPr>
          <w:b/>
        </w:rPr>
        <w:t>H. 3311--</w:t>
      </w:r>
      <w:r w:rsidRPr="001F26C4">
        <w:t>(Debate adjourned until Tue., Mar. 28, 2017--March 23, 2017)</w:t>
      </w:r>
    </w:p>
    <w:p w:rsidR="00243053" w:rsidRDefault="00243053" w:rsidP="00243053">
      <w:pPr>
        <w:pStyle w:val="ActionText"/>
        <w:keepNext w:val="0"/>
        <w:ind w:left="0"/>
      </w:pPr>
    </w:p>
    <w:p w:rsidR="00243053" w:rsidRPr="001F26C4" w:rsidRDefault="00243053" w:rsidP="00243053">
      <w:pPr>
        <w:pStyle w:val="ActionText"/>
        <w:keepNext w:val="0"/>
      </w:pPr>
      <w:r w:rsidRPr="001F26C4">
        <w:rPr>
          <w:b/>
        </w:rPr>
        <w:t>H. 3343--</w:t>
      </w:r>
      <w:r w:rsidRPr="001F26C4">
        <w:t>(Debate adjourned until Tue., Mar. 28, 2017--March 23, 2017)</w:t>
      </w:r>
    </w:p>
    <w:p w:rsidR="00243053" w:rsidRDefault="00243053" w:rsidP="00243053">
      <w:pPr>
        <w:pStyle w:val="ActionText"/>
        <w:keepNext w:val="0"/>
        <w:ind w:left="0"/>
      </w:pPr>
    </w:p>
    <w:p w:rsidR="00243053" w:rsidRPr="001F26C4" w:rsidRDefault="00243053" w:rsidP="00243053">
      <w:pPr>
        <w:pStyle w:val="ActionText"/>
      </w:pPr>
      <w:r w:rsidRPr="001F26C4">
        <w:rPr>
          <w:b/>
        </w:rPr>
        <w:t>H. 3804--</w:t>
      </w:r>
      <w:r w:rsidRPr="001F26C4">
        <w:t xml:space="preserve">Reps. D. C. Moss, Chumley, Delleney, Burns, Long, G. R. Smith, Bedingfield, V. S. Moss, Herbkersman, Yow, Hixon and King: </w:t>
      </w:r>
      <w:r w:rsidRPr="001F26C4">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243053" w:rsidRDefault="00243053" w:rsidP="00243053">
      <w:pPr>
        <w:pStyle w:val="ActionText"/>
        <w:ind w:left="648" w:firstLine="0"/>
      </w:pPr>
      <w:r>
        <w:t>(Judiciary Com.--February 21, 2017)</w:t>
      </w:r>
    </w:p>
    <w:p w:rsidR="00243053" w:rsidRPr="001F26C4" w:rsidRDefault="00243053" w:rsidP="00243053">
      <w:pPr>
        <w:pStyle w:val="ActionText"/>
        <w:keepNext w:val="0"/>
        <w:ind w:left="648" w:firstLine="0"/>
      </w:pPr>
      <w:r w:rsidRPr="001F26C4">
        <w:t>(Favorable--March 22, 2017)</w:t>
      </w:r>
    </w:p>
    <w:p w:rsidR="00243053" w:rsidRDefault="00243053" w:rsidP="00243053">
      <w:pPr>
        <w:pStyle w:val="ActionText"/>
        <w:keepNext w:val="0"/>
        <w:ind w:left="0" w:firstLine="0"/>
      </w:pPr>
    </w:p>
    <w:p w:rsidR="00243053" w:rsidRPr="001F26C4" w:rsidRDefault="00243053" w:rsidP="00243053">
      <w:pPr>
        <w:pStyle w:val="ActionText"/>
      </w:pPr>
      <w:r w:rsidRPr="001F26C4">
        <w:rPr>
          <w:b/>
        </w:rPr>
        <w:t>H. 3019--</w:t>
      </w:r>
      <w:r w:rsidRPr="001F26C4">
        <w:t xml:space="preserve">Reps. Rutherford and Robinson-Simpson: </w:t>
      </w:r>
      <w:r w:rsidRPr="001F26C4">
        <w:rPr>
          <w:b/>
        </w:rPr>
        <w:t>A BILL TO AMEND SECTION 17-5-130, AS AMENDED, CODE OF LAWS OF SOUTH CAROLINA, 1976, RELATING TO CORONER QUALIFICATIONS, SO AS TO PROVIDE THAT A PERSON WHO IS ELECTED AS CORONER AND COMPLETES NECESSARY TRAINING IS QUALIFIED TO SERVE AS CORONER.</w:t>
      </w:r>
    </w:p>
    <w:p w:rsidR="00243053" w:rsidRDefault="00243053" w:rsidP="00243053">
      <w:pPr>
        <w:pStyle w:val="ActionText"/>
        <w:ind w:left="648" w:firstLine="0"/>
      </w:pPr>
      <w:r>
        <w:t>(Prefiled--Thursday, December 15, 2016)</w:t>
      </w:r>
    </w:p>
    <w:p w:rsidR="00243053" w:rsidRDefault="00243053" w:rsidP="00243053">
      <w:pPr>
        <w:pStyle w:val="ActionText"/>
        <w:ind w:left="648" w:firstLine="0"/>
      </w:pPr>
      <w:r>
        <w:t>(Judiciary Com.--January 10, 2017)</w:t>
      </w:r>
    </w:p>
    <w:p w:rsidR="00243053" w:rsidRPr="001F26C4" w:rsidRDefault="00243053" w:rsidP="00243053">
      <w:pPr>
        <w:pStyle w:val="ActionText"/>
        <w:keepNext w:val="0"/>
        <w:ind w:left="648" w:firstLine="0"/>
      </w:pPr>
      <w:r w:rsidRPr="001F26C4">
        <w:t>(Fav. With Amdt.--March 22, 2017)</w:t>
      </w:r>
    </w:p>
    <w:p w:rsidR="00243053" w:rsidRDefault="00243053" w:rsidP="00243053">
      <w:pPr>
        <w:pStyle w:val="ActionText"/>
        <w:keepNext w:val="0"/>
        <w:ind w:left="0" w:firstLine="0"/>
      </w:pPr>
    </w:p>
    <w:p w:rsidR="00243053" w:rsidRPr="001F26C4" w:rsidRDefault="00243053" w:rsidP="00243053">
      <w:pPr>
        <w:pStyle w:val="ActionText"/>
      </w:pPr>
      <w:r w:rsidRPr="001F26C4">
        <w:rPr>
          <w:b/>
        </w:rPr>
        <w:t>H. 3125--</w:t>
      </w:r>
      <w:r w:rsidRPr="001F26C4">
        <w:t xml:space="preserve">Reps. McEachern, Pitts and Toole: </w:t>
      </w:r>
      <w:r w:rsidRPr="001F26C4">
        <w:rPr>
          <w:b/>
        </w:rPr>
        <w:t>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243053" w:rsidRDefault="00243053" w:rsidP="00243053">
      <w:pPr>
        <w:pStyle w:val="ActionText"/>
        <w:ind w:left="648" w:firstLine="0"/>
      </w:pPr>
      <w:r>
        <w:t>(Prefiled--Thursday, December 15, 2016)</w:t>
      </w:r>
    </w:p>
    <w:p w:rsidR="00243053" w:rsidRDefault="00243053" w:rsidP="00243053">
      <w:pPr>
        <w:pStyle w:val="ActionText"/>
        <w:ind w:left="648" w:firstLine="0"/>
      </w:pPr>
      <w:r>
        <w:t>(Judiciary Com.--January 10, 2017)</w:t>
      </w:r>
    </w:p>
    <w:p w:rsidR="00243053" w:rsidRDefault="00243053" w:rsidP="00243053">
      <w:pPr>
        <w:pStyle w:val="ActionText"/>
        <w:keepNext w:val="0"/>
        <w:ind w:left="648" w:firstLine="0"/>
      </w:pPr>
      <w:r w:rsidRPr="001F26C4">
        <w:t>(Fav. With Amdt.--March 22, 2017)</w:t>
      </w:r>
    </w:p>
    <w:p w:rsidR="00243053" w:rsidRPr="001F26C4" w:rsidRDefault="00243053" w:rsidP="00243053">
      <w:pPr>
        <w:pStyle w:val="ActionText"/>
        <w:keepNext w:val="0"/>
        <w:ind w:left="648" w:firstLine="0"/>
      </w:pPr>
    </w:p>
    <w:p w:rsidR="001F26C4" w:rsidRPr="001F26C4" w:rsidRDefault="001F26C4" w:rsidP="001F26C4">
      <w:pPr>
        <w:pStyle w:val="ActionText"/>
      </w:pPr>
      <w:r w:rsidRPr="001F26C4">
        <w:rPr>
          <w:b/>
        </w:rPr>
        <w:t>H. 3137--</w:t>
      </w:r>
      <w:r w:rsidRPr="001F26C4">
        <w:t xml:space="preserve">Reps. Stavrinakis, McCoy, Bales and J. E. Smith: </w:t>
      </w:r>
      <w:r w:rsidRPr="001F26C4">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Pr="001F26C4" w:rsidRDefault="001F26C4" w:rsidP="001F26C4">
      <w:pPr>
        <w:pStyle w:val="ActionText"/>
        <w:keepNext w:val="0"/>
        <w:ind w:left="648" w:firstLine="0"/>
      </w:pPr>
      <w:r w:rsidRPr="001F26C4">
        <w:t>(Fav. With Amdt.--March 22, 2017)</w:t>
      </w:r>
    </w:p>
    <w:p w:rsidR="001F26C4" w:rsidRPr="001F26C4" w:rsidRDefault="001F26C4" w:rsidP="001F26C4">
      <w:pPr>
        <w:pStyle w:val="ActionText"/>
      </w:pPr>
      <w:r w:rsidRPr="001F26C4">
        <w:rPr>
          <w:b/>
        </w:rPr>
        <w:t>H. 3885--</w:t>
      </w:r>
      <w:r w:rsidRPr="001F26C4">
        <w:t xml:space="preserve">Reps. Bannister, Bedingfield, G. R. Smith, Loftis and Hamilton: </w:t>
      </w:r>
      <w:r w:rsidRPr="001F26C4">
        <w:rPr>
          <w:b/>
        </w:rPr>
        <w:t>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1F26C4" w:rsidRDefault="001F26C4" w:rsidP="001F26C4">
      <w:pPr>
        <w:pStyle w:val="ActionText"/>
        <w:ind w:left="648" w:firstLine="0"/>
      </w:pPr>
      <w:r>
        <w:t>(Judiciary Com.--March 02, 2017)</w:t>
      </w:r>
    </w:p>
    <w:p w:rsidR="001F26C4" w:rsidRPr="001F26C4" w:rsidRDefault="001F26C4" w:rsidP="001F26C4">
      <w:pPr>
        <w:pStyle w:val="ActionText"/>
        <w:keepNext w:val="0"/>
        <w:ind w:left="648" w:firstLine="0"/>
      </w:pPr>
      <w:r w:rsidRPr="001F26C4">
        <w:t>(Fav. With Amdt.--March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3055--</w:t>
      </w:r>
      <w:r w:rsidRPr="001F26C4">
        <w:t xml:space="preserve">Reps. Robinson-Simpson, Clyburn and Gilliard: </w:t>
      </w:r>
      <w:r w:rsidRPr="001F26C4">
        <w:rPr>
          <w:b/>
        </w:rPr>
        <w:t>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Pr="001F26C4" w:rsidRDefault="001F26C4" w:rsidP="001F26C4">
      <w:pPr>
        <w:pStyle w:val="ActionText"/>
        <w:keepNext w:val="0"/>
        <w:ind w:left="648" w:firstLine="0"/>
      </w:pPr>
      <w:r w:rsidRPr="001F26C4">
        <w:t>(Fav. With Amdt.--March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3215--</w:t>
      </w:r>
      <w:r w:rsidRPr="001F26C4">
        <w:t xml:space="preserve">Rep. J. E. Smith: </w:t>
      </w:r>
      <w:r w:rsidRPr="001F26C4">
        <w:rPr>
          <w:b/>
        </w:rPr>
        <w:t>A BILL TO AMEND THE CODE OF LAWS OF SOUTH CAROLINA, 1976, BY ADDING SECTION 16-17-770 SO AS TO CREATE THE OFFENSE OF IMPERSONATING A LAWYER AND PROVIDE GRADUATED PENALTIES.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Pr="001F26C4" w:rsidRDefault="001F26C4" w:rsidP="001F26C4">
      <w:pPr>
        <w:pStyle w:val="ActionText"/>
        <w:keepNext w:val="0"/>
        <w:ind w:left="648" w:firstLine="0"/>
      </w:pPr>
      <w:r w:rsidRPr="001F26C4">
        <w:t>(Favorable--March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3685--</w:t>
      </w:r>
      <w:r w:rsidRPr="001F26C4">
        <w:t xml:space="preserve">Reps. Quinn and Whipper: </w:t>
      </w:r>
      <w:r w:rsidRPr="001F26C4">
        <w:rPr>
          <w:b/>
        </w:rPr>
        <w:t>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1F26C4" w:rsidRDefault="001F26C4" w:rsidP="001F26C4">
      <w:pPr>
        <w:pStyle w:val="ActionText"/>
        <w:ind w:left="648" w:firstLine="0"/>
      </w:pPr>
      <w:r>
        <w:t>(Judiciary Com.--February 08, 2017)</w:t>
      </w:r>
    </w:p>
    <w:p w:rsidR="001F26C4" w:rsidRPr="001F26C4" w:rsidRDefault="001F26C4" w:rsidP="001F26C4">
      <w:pPr>
        <w:pStyle w:val="ActionText"/>
        <w:keepNext w:val="0"/>
        <w:ind w:left="648" w:firstLine="0"/>
      </w:pPr>
      <w:r w:rsidRPr="001F26C4">
        <w:t>(Fav. With Amdt.--March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3150--</w:t>
      </w:r>
      <w:r w:rsidRPr="001F26C4">
        <w:t xml:space="preserve">Rep. Funderburk: </w:t>
      </w:r>
      <w:r w:rsidRPr="001F26C4">
        <w:rPr>
          <w:b/>
        </w:rPr>
        <w:t>A BILL TO AMEND SECTION 7-13-190, AS AMENDED, CODE OF LAWS OF SOUTH CAROLINA, 1976, RELATING TO SPECIAL ELECTIONS TO FILL VACANCIES IN OFFICES, SO AS TO REMOVE A MUNICIPALITY'S AUTHORITY NOT TO CONDUCT GENERAL ELECTIONS UNDER CERTAIN CONDITIONS.</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Pr="001F26C4" w:rsidRDefault="001F26C4" w:rsidP="001F26C4">
      <w:pPr>
        <w:pStyle w:val="ActionText"/>
        <w:keepNext w:val="0"/>
        <w:ind w:left="648" w:firstLine="0"/>
      </w:pPr>
      <w:r w:rsidRPr="001F26C4">
        <w:t>(Favorable--March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3064--</w:t>
      </w:r>
      <w:r w:rsidRPr="001F26C4">
        <w:t xml:space="preserve">Rep. Rutherford: </w:t>
      </w:r>
      <w:r w:rsidRPr="001F26C4">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(Med., Mil., Pub. &amp; Mun. Affrs. Com.--January 10, 2017)</w:t>
      </w:r>
    </w:p>
    <w:p w:rsidR="001F26C4" w:rsidRPr="001F26C4" w:rsidRDefault="001F26C4" w:rsidP="001F26C4">
      <w:pPr>
        <w:pStyle w:val="ActionText"/>
        <w:keepNext w:val="0"/>
        <w:ind w:left="648" w:firstLine="0"/>
      </w:pPr>
      <w:r w:rsidRPr="001F26C4">
        <w:t>(Fav. With Amdt.--March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3428--</w:t>
      </w:r>
      <w:r w:rsidRPr="001F26C4">
        <w:t xml:space="preserve">Rep. J. E. Smith: </w:t>
      </w:r>
      <w:r w:rsidRPr="001F26C4">
        <w:rPr>
          <w:b/>
        </w:rPr>
        <w:t>A BILL TO AMEND THE CODE OF LAWS OF SOUTH CAROLINA, 1976, BY ADDING SECTION 25-11-65 SO AS TO PROVIDE THAT THE DIRECTOR OF THE DIVISION OF VETERANS' AFFAIRS SHALL RECEIVE AND RESPOND TO COMPLAINTS FROM VETERANS REGARDING COUNTY VETERANS' AFFAIRS OFFICERS.</w:t>
      </w:r>
    </w:p>
    <w:p w:rsidR="001F26C4" w:rsidRDefault="001F26C4" w:rsidP="001F26C4">
      <w:pPr>
        <w:pStyle w:val="ActionText"/>
        <w:ind w:left="648" w:firstLine="0"/>
      </w:pPr>
      <w:r>
        <w:t>(Med., Mil., Pub. &amp; Mun. Affrs. Com.--January 11, 2017)</w:t>
      </w:r>
    </w:p>
    <w:p w:rsidR="001F26C4" w:rsidRPr="001F26C4" w:rsidRDefault="001F26C4" w:rsidP="001F26C4">
      <w:pPr>
        <w:pStyle w:val="ActionText"/>
        <w:keepNext w:val="0"/>
        <w:ind w:left="648" w:firstLine="0"/>
      </w:pPr>
      <w:r w:rsidRPr="001F26C4">
        <w:t>(Favorable--March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3440--</w:t>
      </w:r>
      <w:r w:rsidRPr="001F26C4">
        <w:t xml:space="preserve">Reps. Henderson and W. Newton: </w:t>
      </w:r>
      <w:r w:rsidRPr="001F26C4">
        <w:rPr>
          <w:b/>
        </w:rPr>
        <w:t>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1F26C4" w:rsidRDefault="001F26C4" w:rsidP="001F26C4">
      <w:pPr>
        <w:pStyle w:val="ActionText"/>
        <w:ind w:left="648" w:firstLine="0"/>
      </w:pPr>
      <w:r>
        <w:t>(Med., Mil., Pub. &amp; Mun. Affrs. Com.--January 12, 2017)</w:t>
      </w:r>
    </w:p>
    <w:p w:rsidR="001F26C4" w:rsidRPr="001F26C4" w:rsidRDefault="001F26C4" w:rsidP="001F26C4">
      <w:pPr>
        <w:pStyle w:val="ActionText"/>
        <w:keepNext w:val="0"/>
        <w:ind w:left="648" w:firstLine="0"/>
      </w:pPr>
      <w:r w:rsidRPr="001F26C4">
        <w:t>(Fav. With Amdt.--March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3487--</w:t>
      </w:r>
      <w:r w:rsidRPr="001F26C4">
        <w:t xml:space="preserve">Reps. Ridgeway, Govan, Duckworth, Hardee and Douglas: </w:t>
      </w:r>
      <w:r w:rsidRPr="001F26C4">
        <w:rPr>
          <w:b/>
        </w:rPr>
        <w:t>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1F26C4" w:rsidRDefault="001F26C4" w:rsidP="001F26C4">
      <w:pPr>
        <w:pStyle w:val="ActionText"/>
        <w:ind w:left="648" w:firstLine="0"/>
      </w:pPr>
      <w:r>
        <w:t>(Judiciary Com.--January 17, 2017)</w:t>
      </w:r>
    </w:p>
    <w:p w:rsidR="001F26C4" w:rsidRDefault="001F26C4" w:rsidP="001F26C4">
      <w:pPr>
        <w:pStyle w:val="ActionText"/>
        <w:ind w:left="648" w:firstLine="0"/>
      </w:pPr>
      <w:r>
        <w:t>(Recalled and referred to Med., Mil., Pub. &amp; Mun. Affrs. Com.--January 18, 2017)</w:t>
      </w:r>
    </w:p>
    <w:p w:rsidR="001F26C4" w:rsidRPr="001F26C4" w:rsidRDefault="001F26C4" w:rsidP="001F26C4">
      <w:pPr>
        <w:pStyle w:val="ActionText"/>
        <w:keepNext w:val="0"/>
        <w:ind w:left="648" w:firstLine="0"/>
      </w:pPr>
      <w:r w:rsidRPr="001F26C4">
        <w:t>(Favorable--March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3809--</w:t>
      </w:r>
      <w:r w:rsidRPr="001F26C4">
        <w:t xml:space="preserve">Reps. Finlay, Bernstein, Collins, Spires, J. E. Smith, Ridgeway, Clary, Dillard and Gilliard: </w:t>
      </w:r>
      <w:r w:rsidRPr="001F26C4">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1F26C4" w:rsidRDefault="001F26C4" w:rsidP="001F26C4">
      <w:pPr>
        <w:pStyle w:val="ActionText"/>
        <w:ind w:left="648" w:firstLine="0"/>
      </w:pPr>
      <w:r>
        <w:t>(Med., Mil., Pub. &amp; Mun. Affrs. Com.--February 21, 2017)</w:t>
      </w:r>
    </w:p>
    <w:p w:rsidR="001F26C4" w:rsidRPr="001F26C4" w:rsidRDefault="001F26C4" w:rsidP="001F26C4">
      <w:pPr>
        <w:pStyle w:val="ActionText"/>
        <w:keepNext w:val="0"/>
        <w:ind w:left="648" w:firstLine="0"/>
      </w:pPr>
      <w:r w:rsidRPr="001F26C4">
        <w:t>(Favorable--March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S. 181--</w:t>
      </w:r>
      <w:r w:rsidRPr="001F26C4">
        <w:t xml:space="preserve">Senator Shealy: </w:t>
      </w:r>
      <w:r w:rsidRPr="001F26C4">
        <w:rPr>
          <w:b/>
        </w:rPr>
        <w:t>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1F26C4" w:rsidRDefault="001F26C4" w:rsidP="001F26C4">
      <w:pPr>
        <w:pStyle w:val="ActionText"/>
        <w:ind w:left="648" w:firstLine="0"/>
      </w:pPr>
      <w:r>
        <w:t>(Agri., Natl. Res. and Environ. Affrs. Com.--February 15, 2017)</w:t>
      </w:r>
    </w:p>
    <w:p w:rsidR="001F26C4" w:rsidRPr="001F26C4" w:rsidRDefault="001F26C4" w:rsidP="001F26C4">
      <w:pPr>
        <w:pStyle w:val="ActionText"/>
        <w:keepNext w:val="0"/>
        <w:ind w:left="648" w:firstLine="0"/>
      </w:pPr>
      <w:r w:rsidRPr="001F26C4">
        <w:t>(Favorable--March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3601--</w:t>
      </w:r>
      <w:r w:rsidRPr="001F26C4">
        <w:t xml:space="preserve">Reps. Clemmons, Pitts, Hiott, Hardee, Duckworth, Crawford, Yow, Delleney, Lowe and White: </w:t>
      </w:r>
      <w:r w:rsidRPr="001F26C4">
        <w:rPr>
          <w:b/>
        </w:rPr>
        <w:t>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1F26C4" w:rsidRDefault="001F26C4" w:rsidP="001F26C4">
      <w:pPr>
        <w:pStyle w:val="ActionText"/>
        <w:ind w:left="648" w:firstLine="0"/>
      </w:pPr>
      <w:r>
        <w:t>(Agri., Natl. Res. and Environ. Affrs. Com.--January 31, 2017)</w:t>
      </w:r>
    </w:p>
    <w:p w:rsidR="001F26C4" w:rsidRPr="001F26C4" w:rsidRDefault="001F26C4" w:rsidP="001F26C4">
      <w:pPr>
        <w:pStyle w:val="ActionText"/>
        <w:keepNext w:val="0"/>
        <w:ind w:left="648" w:firstLine="0"/>
      </w:pPr>
      <w:r w:rsidRPr="001F26C4">
        <w:t>(Fav. With Amdt.--March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4003--</w:t>
      </w:r>
      <w:r w:rsidRPr="001F26C4">
        <w:t xml:space="preserve">Reps. Hiott, Hewitt, Davis, Forrest, Bennett, West, Ott and Atkinson: </w:t>
      </w:r>
      <w:r w:rsidRPr="001F26C4">
        <w:rPr>
          <w:b/>
        </w:rPr>
        <w:t>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1F26C4" w:rsidRDefault="001F26C4" w:rsidP="001F26C4">
      <w:pPr>
        <w:pStyle w:val="ActionText"/>
        <w:ind w:left="648" w:firstLine="0"/>
      </w:pPr>
      <w:r>
        <w:t>(Agri., Natl. Res. and Environ. Affrs. Com.--March 15, 2017)</w:t>
      </w:r>
    </w:p>
    <w:p w:rsidR="001F26C4" w:rsidRPr="001F26C4" w:rsidRDefault="001F26C4" w:rsidP="001F26C4">
      <w:pPr>
        <w:pStyle w:val="ActionText"/>
        <w:keepNext w:val="0"/>
        <w:ind w:left="648" w:firstLine="0"/>
      </w:pPr>
      <w:r w:rsidRPr="001F26C4">
        <w:t>(Fav. With Amdt.--March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3559--</w:t>
      </w:r>
      <w:r w:rsidRPr="001F26C4">
        <w:t xml:space="preserve">Reps. Pitts, Ott, Putnam, Gagnon, Atkinson, Dillard, Martin, West, Hill, Bedingfield, Gilliard and Kirby: </w:t>
      </w:r>
      <w:r w:rsidRPr="001F26C4">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1F26C4" w:rsidRDefault="001F26C4" w:rsidP="001F26C4">
      <w:pPr>
        <w:pStyle w:val="ActionText"/>
        <w:ind w:left="648" w:firstLine="0"/>
      </w:pPr>
      <w:r>
        <w:t>(Agri., Natl. Res. and Environ. Affrs. Com.--January 24, 2017)</w:t>
      </w:r>
    </w:p>
    <w:p w:rsidR="001F26C4" w:rsidRPr="001F26C4" w:rsidRDefault="001F26C4" w:rsidP="001F26C4">
      <w:pPr>
        <w:pStyle w:val="ActionText"/>
        <w:keepNext w:val="0"/>
        <w:ind w:left="648" w:firstLine="0"/>
      </w:pPr>
      <w:r w:rsidRPr="001F26C4">
        <w:t>(Fav. With Amdt.--March 23, 2017)</w:t>
      </w:r>
    </w:p>
    <w:p w:rsidR="001F26C4" w:rsidRPr="001F26C4" w:rsidRDefault="001F26C4" w:rsidP="001F26C4">
      <w:pPr>
        <w:pStyle w:val="ActionText"/>
      </w:pPr>
      <w:r w:rsidRPr="001F26C4">
        <w:rPr>
          <w:b/>
        </w:rPr>
        <w:t>H. 3417--</w:t>
      </w:r>
      <w:r w:rsidRPr="001F26C4">
        <w:t xml:space="preserve">Reps. Henegan, King and Yow: </w:t>
      </w:r>
      <w:r w:rsidRPr="001F26C4">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1F26C4" w:rsidRDefault="001F26C4" w:rsidP="001F26C4">
      <w:pPr>
        <w:pStyle w:val="ActionText"/>
        <w:ind w:left="648" w:firstLine="0"/>
      </w:pPr>
      <w:r>
        <w:t>(Med., Mil., Pub. &amp; Mun. Affrs. Com.--January 11, 2017)</w:t>
      </w:r>
    </w:p>
    <w:p w:rsidR="001F26C4" w:rsidRPr="001F26C4" w:rsidRDefault="001F26C4" w:rsidP="001F26C4">
      <w:pPr>
        <w:pStyle w:val="ActionText"/>
        <w:keepNext w:val="0"/>
        <w:ind w:left="648" w:firstLine="0"/>
      </w:pPr>
      <w:r w:rsidRPr="001F26C4">
        <w:t>(Fav. With Amdt.--March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3041--</w:t>
      </w:r>
      <w:r w:rsidRPr="001F26C4">
        <w:t xml:space="preserve">Reps. Huggins, Elliott, Long and Hamilton: </w:t>
      </w:r>
      <w:r w:rsidRPr="001F26C4">
        <w:rPr>
          <w:b/>
        </w:rPr>
        <w:t>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(Labor, Com. &amp; Ind. Com.--January 10, 2017)</w:t>
      </w:r>
    </w:p>
    <w:p w:rsidR="001F26C4" w:rsidRPr="001F26C4" w:rsidRDefault="001F26C4" w:rsidP="001F26C4">
      <w:pPr>
        <w:pStyle w:val="ActionText"/>
        <w:keepNext w:val="0"/>
        <w:ind w:left="648" w:firstLine="0"/>
      </w:pPr>
      <w:r w:rsidRPr="001F26C4">
        <w:t>(Fav. With Amdt.--March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3968--</w:t>
      </w:r>
      <w:r w:rsidRPr="001F26C4">
        <w:t xml:space="preserve">Reps. Sandifer and Forrester: </w:t>
      </w:r>
      <w:r w:rsidRPr="001F26C4">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1F26C4" w:rsidRDefault="001F26C4" w:rsidP="001F26C4">
      <w:pPr>
        <w:pStyle w:val="ActionText"/>
        <w:ind w:left="648" w:firstLine="0"/>
      </w:pPr>
      <w:r>
        <w:t>(Labor, Com. &amp; Ind. Com.--March 13, 2017)</w:t>
      </w:r>
    </w:p>
    <w:p w:rsidR="001F26C4" w:rsidRPr="001F26C4" w:rsidRDefault="001F26C4" w:rsidP="001F26C4">
      <w:pPr>
        <w:pStyle w:val="ActionText"/>
        <w:keepNext w:val="0"/>
        <w:ind w:left="648" w:firstLine="0"/>
      </w:pPr>
      <w:r w:rsidRPr="001F26C4">
        <w:t>(Favorable--March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3038--</w:t>
      </w:r>
      <w:r w:rsidRPr="001F26C4">
        <w:t xml:space="preserve">Reps. Duckworth, Clemmons, Johnson, Atkinson and Daning: </w:t>
      </w:r>
      <w:r w:rsidRPr="001F26C4">
        <w:rPr>
          <w:b/>
        </w:rPr>
        <w:t>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(Labor, Com. &amp; Ind. Com.--January 10, 2017)</w:t>
      </w:r>
    </w:p>
    <w:p w:rsidR="001F26C4" w:rsidRDefault="001F26C4" w:rsidP="001F26C4">
      <w:pPr>
        <w:pStyle w:val="ActionText"/>
        <w:keepNext w:val="0"/>
        <w:ind w:left="648" w:firstLine="0"/>
      </w:pPr>
      <w:r w:rsidRPr="001F26C4">
        <w:t>(Fav. With Amdt.--March 23, 2017)</w:t>
      </w:r>
    </w:p>
    <w:p w:rsidR="00243053" w:rsidRPr="001F26C4" w:rsidRDefault="00243053" w:rsidP="001F26C4">
      <w:pPr>
        <w:pStyle w:val="ActionText"/>
        <w:keepNext w:val="0"/>
        <w:ind w:left="648" w:firstLine="0"/>
      </w:pPr>
    </w:p>
    <w:p w:rsidR="00243053" w:rsidRPr="001F26C4" w:rsidRDefault="00243053" w:rsidP="00243053">
      <w:pPr>
        <w:pStyle w:val="ActionText"/>
      </w:pPr>
      <w:r w:rsidRPr="001F26C4">
        <w:rPr>
          <w:b/>
        </w:rPr>
        <w:t>H. 4048--</w:t>
      </w:r>
      <w:r w:rsidRPr="001F26C4">
        <w:t xml:space="preserve">Reps. Herbkersman, G. M. Smith and White: </w:t>
      </w:r>
      <w:r w:rsidRPr="001F26C4">
        <w:rPr>
          <w:b/>
        </w:rPr>
        <w:t>A BILL TO AMEND THE CODE OF LAWS OF SOUTH CAROLINA, 1976, BY ADDING SECTION 44-6-55 SO AS TO REQUIRE THE DEPARTMENT OF HEALTH AND HUMAN SERVICES TO ISSUE PERSONAL EMERGENCY RESPONSE SYSTEM (PERS) DEVICES TO MEDICAID RECIPIENTS THAT INCLUDE A NURSE TRIAGE COMPONENT.</w:t>
      </w:r>
    </w:p>
    <w:p w:rsidR="00243053" w:rsidRPr="001F26C4" w:rsidRDefault="00243053" w:rsidP="00243053">
      <w:pPr>
        <w:pStyle w:val="ActionText"/>
        <w:keepNext w:val="0"/>
        <w:ind w:left="648" w:firstLine="0"/>
      </w:pPr>
      <w:r w:rsidRPr="001F26C4">
        <w:t>(Without reference--March 23, 2017)</w:t>
      </w:r>
    </w:p>
    <w:p w:rsidR="001F26C4" w:rsidRDefault="001F26C4" w:rsidP="001F26C4">
      <w:pPr>
        <w:pStyle w:val="ActionText"/>
        <w:keepNext w:val="0"/>
        <w:ind w:left="0" w:firstLine="0"/>
      </w:pPr>
    </w:p>
    <w:p w:rsidR="001F26C4" w:rsidRDefault="001F26C4" w:rsidP="001F26C4">
      <w:pPr>
        <w:pStyle w:val="ActionText"/>
        <w:ind w:left="0" w:firstLine="0"/>
        <w:jc w:val="center"/>
        <w:rPr>
          <w:b/>
        </w:rPr>
      </w:pPr>
      <w:r>
        <w:rPr>
          <w:b/>
        </w:rPr>
        <w:t>WITHDRAWAL OF OBJECTIONS/REQUEST FOR DEBATE</w:t>
      </w:r>
    </w:p>
    <w:p w:rsidR="001F26C4" w:rsidRDefault="001F26C4" w:rsidP="001F26C4">
      <w:pPr>
        <w:pStyle w:val="ActionText"/>
        <w:ind w:left="0" w:firstLine="0"/>
        <w:jc w:val="center"/>
        <w:rPr>
          <w:b/>
        </w:rPr>
      </w:pPr>
    </w:p>
    <w:p w:rsidR="001F26C4" w:rsidRDefault="001F26C4" w:rsidP="001F26C4">
      <w:pPr>
        <w:pStyle w:val="ActionText"/>
        <w:ind w:left="0" w:firstLine="0"/>
        <w:jc w:val="center"/>
        <w:rPr>
          <w:b/>
        </w:rPr>
      </w:pPr>
      <w:r>
        <w:rPr>
          <w:b/>
        </w:rPr>
        <w:t>UNANIMOUS CONSENT REQUESTS</w:t>
      </w:r>
    </w:p>
    <w:p w:rsidR="001F26C4" w:rsidRDefault="001F26C4" w:rsidP="001F26C4">
      <w:pPr>
        <w:pStyle w:val="ActionText"/>
        <w:ind w:left="0" w:firstLine="0"/>
        <w:jc w:val="center"/>
        <w:rPr>
          <w:b/>
        </w:rPr>
      </w:pPr>
    </w:p>
    <w:p w:rsidR="001F26C4" w:rsidRDefault="001F26C4" w:rsidP="001F26C4">
      <w:pPr>
        <w:pStyle w:val="ActionText"/>
        <w:ind w:left="0" w:firstLine="0"/>
        <w:jc w:val="center"/>
        <w:rPr>
          <w:b/>
        </w:rPr>
      </w:pPr>
      <w:r>
        <w:rPr>
          <w:b/>
        </w:rPr>
        <w:t>VETO ON:</w:t>
      </w:r>
    </w:p>
    <w:p w:rsidR="001F26C4" w:rsidRDefault="001F26C4" w:rsidP="001F26C4">
      <w:pPr>
        <w:pStyle w:val="ActionText"/>
        <w:ind w:left="0" w:firstLine="0"/>
        <w:jc w:val="center"/>
        <w:rPr>
          <w:b/>
        </w:rPr>
      </w:pPr>
    </w:p>
    <w:p w:rsidR="001F26C4" w:rsidRDefault="001F26C4" w:rsidP="001F26C4">
      <w:pPr>
        <w:pStyle w:val="ActionText"/>
        <w:keepNext w:val="0"/>
      </w:pPr>
      <w:r w:rsidRPr="001F26C4">
        <w:rPr>
          <w:b/>
        </w:rPr>
        <w:t>H. 3462--</w:t>
      </w:r>
      <w:r w:rsidRPr="001F26C4">
        <w:t>(Debate adjourned until Tuesday, January 8, 2019)</w:t>
      </w:r>
    </w:p>
    <w:p w:rsidR="00243053" w:rsidRPr="001F26C4" w:rsidRDefault="00243053" w:rsidP="001F26C4">
      <w:pPr>
        <w:pStyle w:val="ActionText"/>
        <w:keepNext w:val="0"/>
      </w:pPr>
    </w:p>
    <w:p w:rsidR="001F26C4" w:rsidRDefault="001F26C4" w:rsidP="001F26C4">
      <w:pPr>
        <w:pStyle w:val="ActionText"/>
        <w:ind w:left="0"/>
        <w:jc w:val="center"/>
        <w:rPr>
          <w:b/>
        </w:rPr>
      </w:pPr>
      <w:r>
        <w:rPr>
          <w:b/>
        </w:rPr>
        <w:t>SENATE AMENDMENTS ON</w:t>
      </w:r>
    </w:p>
    <w:p w:rsidR="001F26C4" w:rsidRDefault="001F26C4" w:rsidP="001F26C4">
      <w:pPr>
        <w:pStyle w:val="ActionText"/>
        <w:ind w:left="0"/>
        <w:jc w:val="center"/>
        <w:rPr>
          <w:b/>
        </w:rPr>
      </w:pPr>
    </w:p>
    <w:p w:rsidR="001F26C4" w:rsidRPr="001F26C4" w:rsidRDefault="001F26C4" w:rsidP="00243053">
      <w:pPr>
        <w:pStyle w:val="ActionText"/>
      </w:pPr>
      <w:r w:rsidRPr="001F26C4">
        <w:rPr>
          <w:b/>
        </w:rPr>
        <w:t>H. 3726--</w:t>
      </w:r>
      <w:r w:rsidRPr="001F26C4">
        <w:t>(Debate adjourned until Wed., Mar. 29, 2017--March 22, 2017)</w:t>
      </w:r>
    </w:p>
    <w:p w:rsidR="001F26C4" w:rsidRDefault="001F26C4" w:rsidP="001F26C4">
      <w:pPr>
        <w:pStyle w:val="ActionText"/>
        <w:keepNext w:val="0"/>
        <w:ind w:left="0"/>
      </w:pPr>
    </w:p>
    <w:p w:rsidR="001F26C4" w:rsidRDefault="001F26C4" w:rsidP="001F26C4">
      <w:pPr>
        <w:pStyle w:val="ActionText"/>
        <w:ind w:left="0"/>
        <w:jc w:val="center"/>
        <w:rPr>
          <w:b/>
        </w:rPr>
      </w:pPr>
      <w:r>
        <w:rPr>
          <w:b/>
        </w:rPr>
        <w:t>HOUSE RESOLUTION</w:t>
      </w:r>
    </w:p>
    <w:p w:rsidR="001F26C4" w:rsidRDefault="001F26C4" w:rsidP="001F26C4">
      <w:pPr>
        <w:pStyle w:val="ActionText"/>
        <w:ind w:left="0"/>
        <w:jc w:val="center"/>
        <w:rPr>
          <w:b/>
        </w:rPr>
      </w:pPr>
    </w:p>
    <w:p w:rsidR="001F26C4" w:rsidRPr="001F26C4" w:rsidRDefault="001F26C4" w:rsidP="001F26C4">
      <w:pPr>
        <w:pStyle w:val="ActionText"/>
      </w:pPr>
      <w:r w:rsidRPr="001F26C4">
        <w:rPr>
          <w:b/>
        </w:rPr>
        <w:t>H. 3962--</w:t>
      </w:r>
      <w:r w:rsidRPr="001F26C4">
        <w:t xml:space="preserve">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w:t>
      </w:r>
      <w:r w:rsidRPr="001F26C4">
        <w:rPr>
          <w:b/>
        </w:rPr>
        <w:t>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1F26C4" w:rsidRDefault="001F26C4" w:rsidP="001F26C4">
      <w:pPr>
        <w:pStyle w:val="ActionText"/>
        <w:ind w:left="648" w:firstLine="0"/>
      </w:pPr>
      <w:r>
        <w:t>(Invitations and Memorial Resolutions Com.--March 13, 2017)</w:t>
      </w:r>
    </w:p>
    <w:p w:rsidR="001F26C4" w:rsidRPr="001F26C4" w:rsidRDefault="001F26C4" w:rsidP="001F26C4">
      <w:pPr>
        <w:pStyle w:val="ActionText"/>
        <w:keepNext w:val="0"/>
        <w:ind w:left="648" w:firstLine="0"/>
      </w:pPr>
      <w:r w:rsidRPr="001F26C4">
        <w:t>(Favorable--March 23, 2017)</w:t>
      </w:r>
    </w:p>
    <w:p w:rsidR="001F26C4" w:rsidRDefault="001F26C4" w:rsidP="001F26C4">
      <w:pPr>
        <w:pStyle w:val="ActionText"/>
        <w:keepNext w:val="0"/>
        <w:ind w:left="0" w:firstLine="0"/>
      </w:pPr>
    </w:p>
    <w:p w:rsidR="001F26C4" w:rsidRDefault="001F26C4" w:rsidP="001F26C4">
      <w:pPr>
        <w:pStyle w:val="ActionText"/>
        <w:ind w:left="0" w:firstLine="0"/>
        <w:jc w:val="center"/>
        <w:rPr>
          <w:b/>
        </w:rPr>
      </w:pPr>
      <w:r>
        <w:rPr>
          <w:b/>
        </w:rPr>
        <w:t>CONCURRENT RESOLUTIONS</w:t>
      </w:r>
    </w:p>
    <w:p w:rsidR="001F26C4" w:rsidRDefault="001F26C4" w:rsidP="001F26C4">
      <w:pPr>
        <w:pStyle w:val="ActionText"/>
        <w:ind w:left="0" w:firstLine="0"/>
        <w:jc w:val="center"/>
        <w:rPr>
          <w:b/>
        </w:rPr>
      </w:pPr>
    </w:p>
    <w:p w:rsidR="001F26C4" w:rsidRPr="001F26C4" w:rsidRDefault="001F26C4" w:rsidP="001F26C4">
      <w:pPr>
        <w:pStyle w:val="ActionText"/>
      </w:pPr>
      <w:r w:rsidRPr="001F26C4">
        <w:rPr>
          <w:b/>
        </w:rPr>
        <w:t>H. 3401--</w:t>
      </w:r>
      <w:r w:rsidRPr="001F26C4">
        <w:t xml:space="preserve">Rep. Clemmons: </w:t>
      </w:r>
      <w:r w:rsidRPr="001F26C4">
        <w:rPr>
          <w:b/>
        </w:rPr>
        <w:t>A CONCURRENT RESOLUTION TO MEMORIALIZE THE UNITED STATES CONGRESS AND URGE THEM TO PROPOSE THE REGULATION FREEDOM AMENDMENT TO THE UNITED STATES CONSTITUTION.</w:t>
      </w:r>
    </w:p>
    <w:p w:rsidR="001F26C4" w:rsidRDefault="001F26C4" w:rsidP="001F26C4">
      <w:pPr>
        <w:pStyle w:val="ActionText"/>
        <w:ind w:left="648" w:firstLine="0"/>
      </w:pPr>
      <w:r>
        <w:t>(Invitations and Memorial Resolutions--January 11, 2017)</w:t>
      </w:r>
    </w:p>
    <w:p w:rsidR="001F26C4" w:rsidRDefault="001F26C4" w:rsidP="001F26C4">
      <w:pPr>
        <w:pStyle w:val="ActionText"/>
        <w:ind w:left="648" w:firstLine="0"/>
      </w:pPr>
      <w:r>
        <w:t>(Favorable--February 21, 2017)</w:t>
      </w:r>
    </w:p>
    <w:p w:rsidR="001F26C4" w:rsidRDefault="001F26C4" w:rsidP="001F26C4">
      <w:pPr>
        <w:pStyle w:val="ActionText"/>
        <w:ind w:left="648" w:firstLine="0"/>
      </w:pPr>
      <w:r>
        <w:t>(Amended--February 22, 2017)</w:t>
      </w:r>
    </w:p>
    <w:p w:rsidR="001F26C4" w:rsidRPr="001F26C4" w:rsidRDefault="001F26C4" w:rsidP="001F26C4">
      <w:pPr>
        <w:pStyle w:val="ActionText"/>
        <w:keepNext w:val="0"/>
        <w:ind w:left="648" w:firstLine="0"/>
      </w:pPr>
      <w:r w:rsidRPr="001F26C4">
        <w:t>(Debate adjourned until Thu., Mar. 23, 2017--March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3965--</w:t>
      </w:r>
      <w:r w:rsidRPr="001F26C4">
        <w:t xml:space="preserve">Reps. Hardee, Johnson, Clemmons, Crawford, Duckworth, Fry, Atkinson, Hayes and Ryhal: </w:t>
      </w:r>
      <w:r w:rsidRPr="001F26C4">
        <w:rPr>
          <w:b/>
        </w:rPr>
        <w:t>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1F26C4" w:rsidRDefault="001F26C4" w:rsidP="001F26C4">
      <w:pPr>
        <w:pStyle w:val="ActionText"/>
        <w:ind w:left="648" w:firstLine="0"/>
      </w:pPr>
      <w:r>
        <w:t>(Invitations and Memorial Resolutions--March 13, 2017)</w:t>
      </w:r>
    </w:p>
    <w:p w:rsidR="001F26C4" w:rsidRPr="001F26C4" w:rsidRDefault="001F26C4" w:rsidP="001F26C4">
      <w:pPr>
        <w:pStyle w:val="ActionText"/>
        <w:keepNext w:val="0"/>
        <w:ind w:left="648" w:firstLine="0"/>
      </w:pPr>
      <w:r w:rsidRPr="001F26C4">
        <w:t>(Favorable--March 23, 2017)</w:t>
      </w:r>
    </w:p>
    <w:p w:rsidR="00243053" w:rsidRDefault="00243053" w:rsidP="00243053">
      <w:pPr>
        <w:pStyle w:val="ActionText"/>
        <w:keepNext w:val="0"/>
        <w:ind w:left="0" w:firstLine="0"/>
      </w:pPr>
    </w:p>
    <w:p w:rsidR="00243053" w:rsidRPr="001F26C4" w:rsidRDefault="00243053" w:rsidP="00243053">
      <w:pPr>
        <w:pStyle w:val="ActionText"/>
      </w:pPr>
      <w:r w:rsidRPr="001F26C4">
        <w:rPr>
          <w:b/>
        </w:rPr>
        <w:t>H. 3878--</w:t>
      </w:r>
      <w:r w:rsidRPr="001F26C4">
        <w:t xml:space="preserve">Reps. Stavrinakis, McCoy, Gilliard, Crosby, Arrington, Whipper, Bennett, Brown, Cogswell, Daning, Davis, Mack and S. Rivers: </w:t>
      </w:r>
      <w:r w:rsidRPr="001F26C4">
        <w:rPr>
          <w:b/>
        </w:rPr>
        <w:t>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243053" w:rsidRDefault="00243053" w:rsidP="00243053">
      <w:pPr>
        <w:pStyle w:val="ActionText"/>
        <w:ind w:left="648" w:firstLine="0"/>
      </w:pPr>
      <w:r>
        <w:t>(Invitations and Memorial Resolutions--March 02, 2017)</w:t>
      </w:r>
    </w:p>
    <w:p w:rsidR="00243053" w:rsidRPr="001F26C4" w:rsidRDefault="00243053" w:rsidP="00243053">
      <w:pPr>
        <w:pStyle w:val="ActionText"/>
        <w:keepNext w:val="0"/>
        <w:ind w:left="648" w:firstLine="0"/>
      </w:pPr>
      <w:r w:rsidRPr="001F26C4">
        <w:t>(Favorable--March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S. 303--</w:t>
      </w:r>
      <w:r w:rsidRPr="001F26C4">
        <w:t xml:space="preserve">Senators Bryant, Alexander, Bennett, Campbell, Campsen, Climer, Corbin, Courson, Cromer, Davis, Gambrell, Goldfinch, Gregory, Grooms, Hembree, Leatherman, Martin, Massey, Peeler, Rankin, Rice, Senn, Shealy, Talley, Timmons, Turner, Verdin and Young: </w:t>
      </w:r>
      <w:r w:rsidRPr="001F26C4">
        <w:rPr>
          <w:b/>
        </w:rPr>
        <w:t>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1F26C4" w:rsidRDefault="001F26C4" w:rsidP="001F26C4">
      <w:pPr>
        <w:pStyle w:val="ActionText"/>
        <w:ind w:left="648" w:firstLine="0"/>
      </w:pPr>
      <w:r>
        <w:t>(Invitations and Memorial Resolutions--March 07, 2017)</w:t>
      </w:r>
    </w:p>
    <w:p w:rsidR="001F26C4" w:rsidRPr="001F26C4" w:rsidRDefault="001F26C4" w:rsidP="001F26C4">
      <w:pPr>
        <w:pStyle w:val="ActionText"/>
        <w:keepNext w:val="0"/>
        <w:ind w:left="648" w:firstLine="0"/>
      </w:pPr>
      <w:r w:rsidRPr="001F26C4">
        <w:t>(Favorable--March 23, 2017)</w:t>
      </w:r>
    </w:p>
    <w:p w:rsidR="001F26C4" w:rsidRDefault="001F26C4" w:rsidP="001F26C4">
      <w:pPr>
        <w:pStyle w:val="ActionText"/>
        <w:keepNext w:val="0"/>
        <w:ind w:left="0" w:firstLine="0"/>
      </w:pPr>
    </w:p>
    <w:p w:rsidR="001F26C4" w:rsidRDefault="001F26C4" w:rsidP="001F26C4">
      <w:pPr>
        <w:pStyle w:val="ActionText"/>
        <w:ind w:left="0" w:firstLine="0"/>
        <w:jc w:val="center"/>
        <w:rPr>
          <w:b/>
        </w:rPr>
      </w:pPr>
      <w:r>
        <w:rPr>
          <w:b/>
        </w:rPr>
        <w:t>MOTION PERIOD</w:t>
      </w:r>
    </w:p>
    <w:p w:rsidR="001F26C4" w:rsidRDefault="001F26C4" w:rsidP="001F26C4">
      <w:pPr>
        <w:pStyle w:val="ActionText"/>
        <w:ind w:left="0" w:firstLine="0"/>
        <w:jc w:val="center"/>
        <w:rPr>
          <w:b/>
        </w:rPr>
      </w:pPr>
    </w:p>
    <w:p w:rsidR="001F26C4" w:rsidRDefault="001F26C4" w:rsidP="001F26C4">
      <w:pPr>
        <w:pStyle w:val="ActionText"/>
        <w:ind w:left="0" w:firstLine="0"/>
        <w:jc w:val="center"/>
        <w:rPr>
          <w:b/>
        </w:rPr>
      </w:pPr>
      <w:r>
        <w:rPr>
          <w:b/>
        </w:rPr>
        <w:t>SECOND READING STATEWIDE CONTESTED BILLS</w:t>
      </w:r>
    </w:p>
    <w:p w:rsidR="001F26C4" w:rsidRDefault="001F26C4" w:rsidP="001F26C4">
      <w:pPr>
        <w:pStyle w:val="ActionText"/>
        <w:ind w:left="0" w:firstLine="0"/>
        <w:jc w:val="center"/>
        <w:rPr>
          <w:b/>
        </w:rPr>
      </w:pPr>
    </w:p>
    <w:p w:rsidR="001F26C4" w:rsidRPr="001F26C4" w:rsidRDefault="001F26C4" w:rsidP="001F26C4">
      <w:pPr>
        <w:pStyle w:val="ActionText"/>
        <w:keepNext w:val="0"/>
      </w:pPr>
      <w:r w:rsidRPr="001F26C4">
        <w:rPr>
          <w:b/>
        </w:rPr>
        <w:t>H. 3529--</w:t>
      </w:r>
      <w:r w:rsidRPr="001F26C4">
        <w:t>(Continued--March 07, 2017)</w:t>
      </w:r>
    </w:p>
    <w:p w:rsidR="001F26C4" w:rsidRDefault="001F26C4" w:rsidP="001F26C4">
      <w:pPr>
        <w:pStyle w:val="ActionText"/>
        <w:keepNext w:val="0"/>
        <w:ind w:left="0"/>
      </w:pPr>
    </w:p>
    <w:p w:rsidR="00243053" w:rsidRDefault="001F26C4" w:rsidP="001F26C4">
      <w:pPr>
        <w:pStyle w:val="ActionText"/>
        <w:rPr>
          <w:b/>
        </w:rPr>
      </w:pPr>
      <w:r w:rsidRPr="001F26C4">
        <w:rPr>
          <w:b/>
        </w:rPr>
        <w:t>H. 3240--</w:t>
      </w:r>
      <w:r w:rsidRPr="001F26C4">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1F26C4">
        <w:rPr>
          <w:b/>
        </w:rPr>
        <w:t>A BILL TO AMEND SECTION 23-31-215, AS AMENDED, CODE OF LAWS OF SOUTH CAROLINA, 1976, RELATING TO THE ISSUANCE OF CONCEALED WEAPONS PERMITS, SO AS TO ENACT THE "NATIONAL CONCEALED WEAPONS PERMIT RECIPROCITY ACT" BY REVISING THE CONDITIONS THAT ALLOW A HOLDER OF AN OUT-OF</w:t>
      </w:r>
      <w:r w:rsidR="00243053">
        <w:rPr>
          <w:b/>
        </w:rPr>
        <w:t>-</w:t>
      </w:r>
      <w:r w:rsidR="00243053">
        <w:rPr>
          <w:b/>
        </w:rPr>
        <w:br/>
      </w:r>
    </w:p>
    <w:p w:rsidR="00243053" w:rsidRDefault="00243053" w:rsidP="00243053">
      <w:r>
        <w:br w:type="page"/>
      </w:r>
    </w:p>
    <w:p w:rsidR="001F26C4" w:rsidRPr="001F26C4" w:rsidRDefault="00243053" w:rsidP="001F26C4">
      <w:pPr>
        <w:pStyle w:val="ActionText"/>
      </w:pPr>
      <w:r>
        <w:rPr>
          <w:b/>
        </w:rPr>
        <w:tab/>
      </w:r>
      <w:r w:rsidR="001F26C4" w:rsidRPr="001F26C4">
        <w:rPr>
          <w:b/>
        </w:rPr>
        <w:t>STATE WEAPONS PERMIT TO CARRY A WEAPON IN THIS STATE.</w:t>
      </w:r>
    </w:p>
    <w:p w:rsidR="001F26C4" w:rsidRDefault="001F26C4" w:rsidP="001F26C4">
      <w:pPr>
        <w:pStyle w:val="ActionText"/>
        <w:ind w:left="648" w:firstLine="0"/>
      </w:pPr>
      <w:r>
        <w:t>(Prefiled--Thursday, December 15, 2016)</w:t>
      </w:r>
    </w:p>
    <w:p w:rsidR="001F26C4" w:rsidRDefault="001F26C4" w:rsidP="001F26C4">
      <w:pPr>
        <w:pStyle w:val="ActionText"/>
        <w:ind w:left="648" w:firstLine="0"/>
      </w:pPr>
      <w:r>
        <w:t>(Judiciary Com.--January 10, 2017)</w:t>
      </w:r>
    </w:p>
    <w:p w:rsidR="001F26C4" w:rsidRDefault="001F26C4" w:rsidP="001F26C4">
      <w:pPr>
        <w:pStyle w:val="ActionText"/>
        <w:ind w:left="648" w:firstLine="0"/>
      </w:pPr>
      <w:r>
        <w:t>(Fav. With Amdt.--February 15, 2017)</w:t>
      </w:r>
    </w:p>
    <w:p w:rsidR="001F26C4" w:rsidRDefault="001F26C4" w:rsidP="001F26C4">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1F26C4" w:rsidRPr="001F26C4" w:rsidRDefault="001F26C4" w:rsidP="001F26C4">
      <w:pPr>
        <w:pStyle w:val="ActionText"/>
        <w:keepNext w:val="0"/>
        <w:ind w:left="648" w:firstLine="0"/>
      </w:pPr>
      <w:r w:rsidRPr="001F26C4">
        <w:t>(Debate adjourned until Thu., Mar. 23, 2017--March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3565--</w:t>
      </w:r>
      <w:r w:rsidRPr="001F26C4">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F26C4">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F26C4" w:rsidRDefault="001F26C4" w:rsidP="001F26C4">
      <w:pPr>
        <w:pStyle w:val="ActionText"/>
        <w:ind w:left="648" w:firstLine="0"/>
      </w:pPr>
      <w:r>
        <w:t>(Judiciary Com.--January 24, 2017)</w:t>
      </w:r>
    </w:p>
    <w:p w:rsidR="001F26C4" w:rsidRDefault="001F26C4" w:rsidP="001F26C4">
      <w:pPr>
        <w:pStyle w:val="ActionText"/>
        <w:ind w:left="648" w:firstLine="0"/>
      </w:pPr>
      <w:r>
        <w:t>(Fav. With Amdt.--February 15, 2017)</w:t>
      </w:r>
    </w:p>
    <w:p w:rsidR="001F26C4" w:rsidRDefault="001F26C4" w:rsidP="001F26C4">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F26C4" w:rsidRPr="001F26C4" w:rsidRDefault="001F26C4" w:rsidP="001F26C4">
      <w:pPr>
        <w:pStyle w:val="ActionText"/>
        <w:keepNext w:val="0"/>
        <w:ind w:left="648" w:firstLine="0"/>
      </w:pPr>
      <w:r w:rsidRPr="001F26C4">
        <w:t>(Debate adjourned until Thu., Mar. 23, 2017--March 22, 2017)</w:t>
      </w:r>
    </w:p>
    <w:p w:rsidR="001F26C4" w:rsidRDefault="001F26C4" w:rsidP="001F26C4">
      <w:pPr>
        <w:pStyle w:val="ActionText"/>
        <w:keepNext w:val="0"/>
        <w:ind w:left="0" w:firstLine="0"/>
      </w:pPr>
    </w:p>
    <w:p w:rsidR="00243053" w:rsidRDefault="001F26C4" w:rsidP="001F26C4">
      <w:pPr>
        <w:pStyle w:val="ActionText"/>
        <w:rPr>
          <w:b/>
        </w:rPr>
      </w:pPr>
      <w:r w:rsidRPr="001F26C4">
        <w:rPr>
          <w:b/>
        </w:rPr>
        <w:t>H. 3886--</w:t>
      </w:r>
      <w:r w:rsidRPr="001F26C4">
        <w:t xml:space="preserve">Reps. Crawford, Ryhal, Hamilton, Sandifer, Fry, Putnam, Clemmons, Yow, Anderson, Johnson, Hardee, Huggins, Hewitt, Duckworth, Bowers, Sottile, Crosby, Felder, Bennett and Thigpen: </w:t>
      </w:r>
      <w:r w:rsidRPr="001F26C4">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w:t>
      </w:r>
      <w:r w:rsidR="00243053">
        <w:rPr>
          <w:b/>
        </w:rPr>
        <w:br/>
      </w:r>
    </w:p>
    <w:p w:rsidR="00243053" w:rsidRDefault="00243053" w:rsidP="00243053">
      <w:r>
        <w:br w:type="page"/>
      </w:r>
    </w:p>
    <w:p w:rsidR="001F26C4" w:rsidRPr="001F26C4" w:rsidRDefault="00243053" w:rsidP="001F26C4">
      <w:pPr>
        <w:pStyle w:val="ActionText"/>
      </w:pPr>
      <w:r>
        <w:rPr>
          <w:b/>
        </w:rPr>
        <w:tab/>
      </w:r>
      <w:r w:rsidR="001F26C4" w:rsidRPr="001F26C4">
        <w:rPr>
          <w:b/>
        </w:rPr>
        <w:t>OF PROPERTY SUBJECT TO HOMEOWNERS ASSOCIATION GOVERNANCE.</w:t>
      </w:r>
    </w:p>
    <w:p w:rsidR="001F26C4" w:rsidRDefault="001F26C4" w:rsidP="001F26C4">
      <w:pPr>
        <w:pStyle w:val="ActionText"/>
        <w:ind w:left="648" w:firstLine="0"/>
      </w:pPr>
      <w:r>
        <w:t>(Labor, Com. &amp; Ind. Com.--March 02, 2017)</w:t>
      </w:r>
    </w:p>
    <w:p w:rsidR="001F26C4" w:rsidRDefault="001F26C4" w:rsidP="001F26C4">
      <w:pPr>
        <w:pStyle w:val="ActionText"/>
        <w:ind w:left="648" w:firstLine="0"/>
      </w:pPr>
      <w:r>
        <w:t>(Fav. With Amdt.--March 13, 2017)</w:t>
      </w:r>
    </w:p>
    <w:p w:rsidR="001F26C4" w:rsidRPr="001F26C4" w:rsidRDefault="001F26C4" w:rsidP="001F26C4">
      <w:pPr>
        <w:pStyle w:val="ActionText"/>
        <w:keepNext w:val="0"/>
        <w:ind w:left="648" w:firstLine="0"/>
      </w:pPr>
      <w:r w:rsidRPr="001F26C4">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3450--</w:t>
      </w:r>
      <w:r w:rsidRPr="001F26C4">
        <w:t xml:space="preserve">Rep. Spires: </w:t>
      </w:r>
      <w:r w:rsidRPr="001F26C4">
        <w:rPr>
          <w:b/>
        </w:rPr>
        <w:t>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1F26C4" w:rsidRDefault="001F26C4" w:rsidP="001F26C4">
      <w:pPr>
        <w:pStyle w:val="ActionText"/>
        <w:ind w:left="648" w:firstLine="0"/>
      </w:pPr>
      <w:r>
        <w:t>(Med., Mil., Pub. &amp; Mun. Affrs. Com.--January 12, 2017)</w:t>
      </w:r>
    </w:p>
    <w:p w:rsidR="001F26C4" w:rsidRPr="001F26C4" w:rsidRDefault="001F26C4" w:rsidP="001F26C4">
      <w:pPr>
        <w:pStyle w:val="ActionText"/>
        <w:keepNext w:val="0"/>
        <w:ind w:left="648" w:firstLine="0"/>
      </w:pPr>
      <w:r w:rsidRPr="001F26C4">
        <w:t>(Maj. Fav. with Amdt., Min. Unfav.--March 22,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3548--</w:t>
      </w:r>
      <w:r w:rsidRPr="001F26C4">
        <w:t xml:space="preserve">Reps. Bennett, Delleney, Yow, Stringer, Hardee, Erickson, Long, Fry, Daning, S. Rivers, Davis, Allison, Hill, Crosby, B. Newton, McCoy, West, McCravy, Tallon, Elliott, Henderson, V. S. Moss, G. R. Smith, Pope and Toole: </w:t>
      </w:r>
      <w:r w:rsidRPr="001F26C4">
        <w:rPr>
          <w:b/>
        </w:rPr>
        <w:t>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1F26C4" w:rsidRDefault="001F26C4" w:rsidP="001F26C4">
      <w:pPr>
        <w:pStyle w:val="ActionText"/>
        <w:ind w:left="648" w:firstLine="0"/>
      </w:pPr>
      <w:r>
        <w:t>(Judiciary Com.--January 24, 2017)</w:t>
      </w:r>
    </w:p>
    <w:p w:rsidR="001F26C4" w:rsidRDefault="001F26C4" w:rsidP="001F26C4">
      <w:pPr>
        <w:pStyle w:val="ActionText"/>
        <w:ind w:left="648" w:firstLine="0"/>
      </w:pPr>
      <w:r>
        <w:t>(Fav. With Amdt.--March 22, 2017)</w:t>
      </w:r>
    </w:p>
    <w:p w:rsidR="001F26C4" w:rsidRPr="001F26C4" w:rsidRDefault="001F26C4" w:rsidP="001F26C4">
      <w:pPr>
        <w:pStyle w:val="ActionText"/>
        <w:keepNext w:val="0"/>
        <w:ind w:left="648" w:firstLine="0"/>
      </w:pPr>
      <w:r w:rsidRPr="001F26C4">
        <w:t>(Requests for debate by Reps. Bannister, Brown, Clary, Cole, Crawford, Crosby, Delleney, Douglas, Erickson, Felder, Finlay, Hiott, Hosey, Knight, Loftis, Long, Mack, Magnuson, Martin, McCoy, McEachern, McKnight, B. Newton, Ridgeway, S. Rivers, Sandifer, G.R. Smith, Thayer, Toole, Weeks and Yow--March 23, 2017)</w:t>
      </w:r>
    </w:p>
    <w:p w:rsidR="001F26C4" w:rsidRDefault="001F26C4" w:rsidP="001F26C4">
      <w:pPr>
        <w:pStyle w:val="ActionText"/>
        <w:keepNext w:val="0"/>
        <w:ind w:left="0" w:firstLine="0"/>
      </w:pPr>
    </w:p>
    <w:p w:rsidR="001F26C4" w:rsidRPr="001F26C4" w:rsidRDefault="001F26C4" w:rsidP="001F26C4">
      <w:pPr>
        <w:pStyle w:val="ActionText"/>
      </w:pPr>
      <w:r w:rsidRPr="001F26C4">
        <w:rPr>
          <w:b/>
        </w:rPr>
        <w:t>H. 3930--</w:t>
      </w:r>
      <w:r w:rsidRPr="001F26C4">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and Lucas: </w:t>
      </w:r>
      <w:r w:rsidRPr="001F26C4">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1F26C4" w:rsidRDefault="001F26C4" w:rsidP="001F26C4">
      <w:pPr>
        <w:pStyle w:val="ActionText"/>
        <w:ind w:left="648" w:firstLine="0"/>
      </w:pPr>
      <w:r>
        <w:t>(Judiciary Com.--March 07, 2017)</w:t>
      </w:r>
    </w:p>
    <w:p w:rsidR="001F26C4" w:rsidRDefault="001F26C4" w:rsidP="001F26C4">
      <w:pPr>
        <w:pStyle w:val="ActionText"/>
        <w:ind w:left="648" w:firstLine="0"/>
      </w:pPr>
      <w:r>
        <w:t>(Fav. With Amdt.--March 22, 2017)</w:t>
      </w:r>
    </w:p>
    <w:p w:rsidR="001F26C4" w:rsidRDefault="001F26C4" w:rsidP="001F26C4">
      <w:pPr>
        <w:pStyle w:val="ActionText"/>
        <w:keepNext w:val="0"/>
        <w:ind w:left="648" w:firstLine="0"/>
      </w:pPr>
      <w:r w:rsidRPr="001F26C4">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and Yow--March 23, 2017)</w:t>
      </w:r>
    </w:p>
    <w:p w:rsidR="001F26C4" w:rsidRDefault="001F26C4" w:rsidP="001F26C4">
      <w:pPr>
        <w:pStyle w:val="ActionText"/>
        <w:keepNext w:val="0"/>
        <w:ind w:left="648" w:firstLine="0"/>
      </w:pPr>
    </w:p>
    <w:p w:rsidR="001F26C4" w:rsidRDefault="001F26C4" w:rsidP="001F26C4">
      <w:pPr>
        <w:pStyle w:val="ActionText"/>
        <w:keepNext w:val="0"/>
        <w:ind w:left="0" w:firstLine="0"/>
      </w:pPr>
    </w:p>
    <w:p w:rsidR="00F03B7E" w:rsidRDefault="00F03B7E" w:rsidP="001F26C4">
      <w:pPr>
        <w:pStyle w:val="ActionText"/>
        <w:keepNext w:val="0"/>
        <w:ind w:left="0" w:firstLine="0"/>
      </w:pPr>
    </w:p>
    <w:p w:rsidR="00F03B7E" w:rsidRDefault="00F03B7E" w:rsidP="001F26C4">
      <w:pPr>
        <w:pStyle w:val="ActionText"/>
        <w:keepNext w:val="0"/>
        <w:ind w:left="0" w:firstLine="0"/>
        <w:sectPr w:rsidR="00F03B7E" w:rsidSect="001F26C4">
          <w:headerReference w:type="default" r:id="rId15"/>
          <w:pgSz w:w="12240" w:h="15840" w:code="1"/>
          <w:pgMar w:top="1008" w:right="4694" w:bottom="3499" w:left="1224" w:header="1008" w:footer="3499" w:gutter="0"/>
          <w:pgNumType w:start="1"/>
          <w:cols w:space="720"/>
        </w:sectPr>
      </w:pPr>
    </w:p>
    <w:p w:rsidR="00F03B7E" w:rsidRDefault="00F03B7E" w:rsidP="00F03B7E">
      <w:pPr>
        <w:pStyle w:val="ActionText"/>
        <w:keepNext w:val="0"/>
        <w:ind w:left="0" w:firstLine="0"/>
        <w:jc w:val="center"/>
        <w:rPr>
          <w:b/>
        </w:rPr>
      </w:pPr>
      <w:r w:rsidRPr="00F03B7E">
        <w:rPr>
          <w:b/>
        </w:rPr>
        <w:t>HOUSE CALENDAR INDEX</w:t>
      </w:r>
    </w:p>
    <w:p w:rsidR="00F03B7E" w:rsidRDefault="00F03B7E" w:rsidP="00F03B7E">
      <w:pPr>
        <w:pStyle w:val="ActionText"/>
        <w:keepNext w:val="0"/>
        <w:ind w:left="0" w:firstLine="0"/>
        <w:rPr>
          <w:b/>
        </w:rPr>
      </w:pPr>
    </w:p>
    <w:p w:rsidR="00F03B7E" w:rsidRDefault="00F03B7E" w:rsidP="00F03B7E">
      <w:pPr>
        <w:pStyle w:val="ActionText"/>
        <w:keepNext w:val="0"/>
        <w:ind w:left="0" w:firstLine="0"/>
        <w:rPr>
          <w:b/>
        </w:rPr>
        <w:sectPr w:rsidR="00F03B7E" w:rsidSect="00F03B7E">
          <w:pgSz w:w="12240" w:h="15840" w:code="1"/>
          <w:pgMar w:top="1008" w:right="4694" w:bottom="3499" w:left="1224" w:header="1008" w:footer="3499" w:gutter="0"/>
          <w:cols w:space="720"/>
        </w:sectPr>
      </w:pPr>
    </w:p>
    <w:p w:rsidR="00F03B7E" w:rsidRPr="00F03B7E" w:rsidRDefault="00F03B7E" w:rsidP="00F03B7E">
      <w:pPr>
        <w:pStyle w:val="ActionText"/>
        <w:keepNext w:val="0"/>
        <w:tabs>
          <w:tab w:val="right" w:leader="dot" w:pos="2520"/>
        </w:tabs>
        <w:ind w:left="0" w:firstLine="0"/>
      </w:pPr>
      <w:bookmarkStart w:id="1" w:name="index_start"/>
      <w:bookmarkEnd w:id="1"/>
      <w:r w:rsidRPr="00F03B7E">
        <w:t>H. 3019</w:t>
      </w:r>
      <w:r w:rsidRPr="00F03B7E">
        <w:tab/>
        <w:t>9</w:t>
      </w:r>
    </w:p>
    <w:p w:rsidR="00F03B7E" w:rsidRPr="00F03B7E" w:rsidRDefault="00F03B7E" w:rsidP="00F03B7E">
      <w:pPr>
        <w:pStyle w:val="ActionText"/>
        <w:keepNext w:val="0"/>
        <w:tabs>
          <w:tab w:val="right" w:leader="dot" w:pos="2520"/>
        </w:tabs>
        <w:ind w:left="0" w:firstLine="0"/>
      </w:pPr>
      <w:r w:rsidRPr="00F03B7E">
        <w:t>H. 3038</w:t>
      </w:r>
      <w:r w:rsidRPr="00F03B7E">
        <w:tab/>
        <w:t>18</w:t>
      </w:r>
    </w:p>
    <w:p w:rsidR="00F03B7E" w:rsidRPr="00F03B7E" w:rsidRDefault="00F03B7E" w:rsidP="00F03B7E">
      <w:pPr>
        <w:pStyle w:val="ActionText"/>
        <w:keepNext w:val="0"/>
        <w:tabs>
          <w:tab w:val="right" w:leader="dot" w:pos="2520"/>
        </w:tabs>
        <w:ind w:left="0" w:firstLine="0"/>
      </w:pPr>
      <w:r w:rsidRPr="00F03B7E">
        <w:t>H. 3041</w:t>
      </w:r>
      <w:r w:rsidRPr="00F03B7E">
        <w:tab/>
        <w:t>17</w:t>
      </w:r>
    </w:p>
    <w:p w:rsidR="00F03B7E" w:rsidRPr="00F03B7E" w:rsidRDefault="00F03B7E" w:rsidP="00F03B7E">
      <w:pPr>
        <w:pStyle w:val="ActionText"/>
        <w:keepNext w:val="0"/>
        <w:tabs>
          <w:tab w:val="right" w:leader="dot" w:pos="2520"/>
        </w:tabs>
        <w:ind w:left="0" w:firstLine="0"/>
      </w:pPr>
      <w:r w:rsidRPr="00F03B7E">
        <w:t>H. 3055</w:t>
      </w:r>
      <w:r w:rsidRPr="00F03B7E">
        <w:tab/>
        <w:t>11</w:t>
      </w:r>
    </w:p>
    <w:p w:rsidR="00F03B7E" w:rsidRPr="00F03B7E" w:rsidRDefault="00F03B7E" w:rsidP="00F03B7E">
      <w:pPr>
        <w:pStyle w:val="ActionText"/>
        <w:keepNext w:val="0"/>
        <w:tabs>
          <w:tab w:val="right" w:leader="dot" w:pos="2520"/>
        </w:tabs>
        <w:ind w:left="0" w:firstLine="0"/>
      </w:pPr>
      <w:r w:rsidRPr="00F03B7E">
        <w:t>H. 3064</w:t>
      </w:r>
      <w:r w:rsidRPr="00F03B7E">
        <w:tab/>
        <w:t>13</w:t>
      </w:r>
    </w:p>
    <w:p w:rsidR="00F03B7E" w:rsidRPr="00F03B7E" w:rsidRDefault="00F03B7E" w:rsidP="00F03B7E">
      <w:pPr>
        <w:pStyle w:val="ActionText"/>
        <w:keepNext w:val="0"/>
        <w:tabs>
          <w:tab w:val="right" w:leader="dot" w:pos="2520"/>
        </w:tabs>
        <w:ind w:left="0" w:firstLine="0"/>
      </w:pPr>
      <w:r w:rsidRPr="00F03B7E">
        <w:t>H. 3116</w:t>
      </w:r>
      <w:r w:rsidRPr="00F03B7E">
        <w:tab/>
        <w:t>7</w:t>
      </w:r>
    </w:p>
    <w:p w:rsidR="00F03B7E" w:rsidRPr="00F03B7E" w:rsidRDefault="00F03B7E" w:rsidP="00F03B7E">
      <w:pPr>
        <w:pStyle w:val="ActionText"/>
        <w:keepNext w:val="0"/>
        <w:tabs>
          <w:tab w:val="right" w:leader="dot" w:pos="2520"/>
        </w:tabs>
        <w:ind w:left="0" w:firstLine="0"/>
      </w:pPr>
      <w:r w:rsidRPr="00F03B7E">
        <w:t>H. 3125</w:t>
      </w:r>
      <w:r w:rsidRPr="00F03B7E">
        <w:tab/>
        <w:t>9</w:t>
      </w:r>
    </w:p>
    <w:p w:rsidR="00F03B7E" w:rsidRPr="00F03B7E" w:rsidRDefault="00F03B7E" w:rsidP="00F03B7E">
      <w:pPr>
        <w:pStyle w:val="ActionText"/>
        <w:keepNext w:val="0"/>
        <w:tabs>
          <w:tab w:val="right" w:leader="dot" w:pos="2520"/>
        </w:tabs>
        <w:ind w:left="0" w:firstLine="0"/>
      </w:pPr>
      <w:r w:rsidRPr="00F03B7E">
        <w:t>H. 3132</w:t>
      </w:r>
      <w:r w:rsidRPr="00F03B7E">
        <w:tab/>
        <w:t>4</w:t>
      </w:r>
    </w:p>
    <w:p w:rsidR="00F03B7E" w:rsidRPr="00F03B7E" w:rsidRDefault="00F03B7E" w:rsidP="00F03B7E">
      <w:pPr>
        <w:pStyle w:val="ActionText"/>
        <w:keepNext w:val="0"/>
        <w:tabs>
          <w:tab w:val="right" w:leader="dot" w:pos="2520"/>
        </w:tabs>
        <w:ind w:left="0" w:firstLine="0"/>
      </w:pPr>
      <w:r w:rsidRPr="00F03B7E">
        <w:t>H. 3137</w:t>
      </w:r>
      <w:r w:rsidRPr="00F03B7E">
        <w:tab/>
        <w:t>10</w:t>
      </w:r>
    </w:p>
    <w:p w:rsidR="00F03B7E" w:rsidRPr="00F03B7E" w:rsidRDefault="00F03B7E" w:rsidP="00F03B7E">
      <w:pPr>
        <w:pStyle w:val="ActionText"/>
        <w:keepNext w:val="0"/>
        <w:tabs>
          <w:tab w:val="right" w:leader="dot" w:pos="2520"/>
        </w:tabs>
        <w:ind w:left="0" w:firstLine="0"/>
      </w:pPr>
      <w:r w:rsidRPr="00F03B7E">
        <w:t>H. 3150</w:t>
      </w:r>
      <w:r w:rsidRPr="00F03B7E">
        <w:tab/>
        <w:t>12</w:t>
      </w:r>
    </w:p>
    <w:p w:rsidR="00F03B7E" w:rsidRPr="00F03B7E" w:rsidRDefault="00F03B7E" w:rsidP="00F03B7E">
      <w:pPr>
        <w:pStyle w:val="ActionText"/>
        <w:keepNext w:val="0"/>
        <w:tabs>
          <w:tab w:val="right" w:leader="dot" w:pos="2520"/>
        </w:tabs>
        <w:ind w:left="0" w:firstLine="0"/>
      </w:pPr>
      <w:r w:rsidRPr="00F03B7E">
        <w:t>H. 3215</w:t>
      </w:r>
      <w:r w:rsidRPr="00F03B7E">
        <w:tab/>
        <w:t>12</w:t>
      </w:r>
    </w:p>
    <w:p w:rsidR="00F03B7E" w:rsidRPr="00F03B7E" w:rsidRDefault="00F03B7E" w:rsidP="00F03B7E">
      <w:pPr>
        <w:pStyle w:val="ActionText"/>
        <w:keepNext w:val="0"/>
        <w:tabs>
          <w:tab w:val="right" w:leader="dot" w:pos="2520"/>
        </w:tabs>
        <w:ind w:left="0" w:firstLine="0"/>
      </w:pPr>
      <w:r w:rsidRPr="00F03B7E">
        <w:t>H. 3240</w:t>
      </w:r>
      <w:r w:rsidRPr="00F03B7E">
        <w:tab/>
        <w:t>21</w:t>
      </w:r>
    </w:p>
    <w:p w:rsidR="00F03B7E" w:rsidRPr="00F03B7E" w:rsidRDefault="00F03B7E" w:rsidP="00F03B7E">
      <w:pPr>
        <w:pStyle w:val="ActionText"/>
        <w:keepNext w:val="0"/>
        <w:tabs>
          <w:tab w:val="right" w:leader="dot" w:pos="2520"/>
        </w:tabs>
        <w:ind w:left="0" w:firstLine="0"/>
      </w:pPr>
      <w:r w:rsidRPr="00F03B7E">
        <w:t>H. 3311</w:t>
      </w:r>
      <w:r w:rsidRPr="00F03B7E">
        <w:tab/>
        <w:t>9</w:t>
      </w:r>
    </w:p>
    <w:p w:rsidR="00F03B7E" w:rsidRPr="00F03B7E" w:rsidRDefault="00F03B7E" w:rsidP="00F03B7E">
      <w:pPr>
        <w:pStyle w:val="ActionText"/>
        <w:keepNext w:val="0"/>
        <w:tabs>
          <w:tab w:val="right" w:leader="dot" w:pos="2520"/>
        </w:tabs>
        <w:ind w:left="0" w:firstLine="0"/>
      </w:pPr>
      <w:r w:rsidRPr="00F03B7E">
        <w:t>H. 3318</w:t>
      </w:r>
      <w:r w:rsidRPr="00F03B7E">
        <w:tab/>
        <w:t>7</w:t>
      </w:r>
    </w:p>
    <w:p w:rsidR="00F03B7E" w:rsidRPr="00F03B7E" w:rsidRDefault="00F03B7E" w:rsidP="00F03B7E">
      <w:pPr>
        <w:pStyle w:val="ActionText"/>
        <w:keepNext w:val="0"/>
        <w:tabs>
          <w:tab w:val="right" w:leader="dot" w:pos="2520"/>
        </w:tabs>
        <w:ind w:left="0" w:firstLine="0"/>
      </w:pPr>
      <w:r w:rsidRPr="00F03B7E">
        <w:t>H. 3343</w:t>
      </w:r>
      <w:r w:rsidRPr="00F03B7E">
        <w:tab/>
        <w:t>9</w:t>
      </w:r>
    </w:p>
    <w:p w:rsidR="00F03B7E" w:rsidRPr="00F03B7E" w:rsidRDefault="00F03B7E" w:rsidP="00F03B7E">
      <w:pPr>
        <w:pStyle w:val="ActionText"/>
        <w:keepNext w:val="0"/>
        <w:tabs>
          <w:tab w:val="right" w:leader="dot" w:pos="2520"/>
        </w:tabs>
        <w:ind w:left="0" w:firstLine="0"/>
      </w:pPr>
      <w:r w:rsidRPr="00F03B7E">
        <w:t>H. 3401</w:t>
      </w:r>
      <w:r w:rsidRPr="00F03B7E">
        <w:tab/>
        <w:t>19</w:t>
      </w:r>
    </w:p>
    <w:p w:rsidR="00F03B7E" w:rsidRPr="00F03B7E" w:rsidRDefault="00F03B7E" w:rsidP="00F03B7E">
      <w:pPr>
        <w:pStyle w:val="ActionText"/>
        <w:keepNext w:val="0"/>
        <w:tabs>
          <w:tab w:val="right" w:leader="dot" w:pos="2520"/>
        </w:tabs>
        <w:ind w:left="0" w:firstLine="0"/>
      </w:pPr>
      <w:r w:rsidRPr="00F03B7E">
        <w:t>H. 3417</w:t>
      </w:r>
      <w:r w:rsidRPr="00F03B7E">
        <w:tab/>
        <w:t>17</w:t>
      </w:r>
    </w:p>
    <w:p w:rsidR="00F03B7E" w:rsidRPr="00F03B7E" w:rsidRDefault="00F03B7E" w:rsidP="00F03B7E">
      <w:pPr>
        <w:pStyle w:val="ActionText"/>
        <w:keepNext w:val="0"/>
        <w:tabs>
          <w:tab w:val="right" w:leader="dot" w:pos="2520"/>
        </w:tabs>
        <w:ind w:left="0" w:firstLine="0"/>
      </w:pPr>
      <w:r w:rsidRPr="00F03B7E">
        <w:t>H. 3428</w:t>
      </w:r>
      <w:r w:rsidRPr="00F03B7E">
        <w:tab/>
        <w:t>13</w:t>
      </w:r>
    </w:p>
    <w:p w:rsidR="00F03B7E" w:rsidRPr="00F03B7E" w:rsidRDefault="00F03B7E" w:rsidP="00F03B7E">
      <w:pPr>
        <w:pStyle w:val="ActionText"/>
        <w:keepNext w:val="0"/>
        <w:tabs>
          <w:tab w:val="right" w:leader="dot" w:pos="2520"/>
        </w:tabs>
        <w:ind w:left="0" w:firstLine="0"/>
      </w:pPr>
      <w:r w:rsidRPr="00F03B7E">
        <w:t>H. 3440</w:t>
      </w:r>
      <w:r w:rsidRPr="00F03B7E">
        <w:tab/>
        <w:t>13</w:t>
      </w:r>
    </w:p>
    <w:p w:rsidR="00F03B7E" w:rsidRPr="00F03B7E" w:rsidRDefault="00F03B7E" w:rsidP="00F03B7E">
      <w:pPr>
        <w:pStyle w:val="ActionText"/>
        <w:keepNext w:val="0"/>
        <w:tabs>
          <w:tab w:val="right" w:leader="dot" w:pos="2520"/>
        </w:tabs>
        <w:ind w:left="0" w:firstLine="0"/>
      </w:pPr>
      <w:r w:rsidRPr="00F03B7E">
        <w:t>H. 3450</w:t>
      </w:r>
      <w:r w:rsidRPr="00F03B7E">
        <w:tab/>
        <w:t>24</w:t>
      </w:r>
    </w:p>
    <w:p w:rsidR="00F03B7E" w:rsidRPr="00F03B7E" w:rsidRDefault="00F03B7E" w:rsidP="00F03B7E">
      <w:pPr>
        <w:pStyle w:val="ActionText"/>
        <w:keepNext w:val="0"/>
        <w:tabs>
          <w:tab w:val="right" w:leader="dot" w:pos="2520"/>
        </w:tabs>
        <w:ind w:left="0" w:firstLine="0"/>
      </w:pPr>
      <w:r w:rsidRPr="00F03B7E">
        <w:t>H. 3462</w:t>
      </w:r>
      <w:r w:rsidRPr="00F03B7E">
        <w:tab/>
        <w:t>19</w:t>
      </w:r>
    </w:p>
    <w:p w:rsidR="00F03B7E" w:rsidRPr="00F03B7E" w:rsidRDefault="00F03B7E" w:rsidP="00F03B7E">
      <w:pPr>
        <w:pStyle w:val="ActionText"/>
        <w:keepNext w:val="0"/>
        <w:tabs>
          <w:tab w:val="right" w:leader="dot" w:pos="2520"/>
        </w:tabs>
        <w:ind w:left="0" w:firstLine="0"/>
      </w:pPr>
      <w:r w:rsidRPr="00F03B7E">
        <w:t>H. 3463</w:t>
      </w:r>
      <w:r w:rsidRPr="00F03B7E">
        <w:tab/>
        <w:t>5</w:t>
      </w:r>
    </w:p>
    <w:p w:rsidR="00F03B7E" w:rsidRPr="00F03B7E" w:rsidRDefault="00F03B7E" w:rsidP="00F03B7E">
      <w:pPr>
        <w:pStyle w:val="ActionText"/>
        <w:keepNext w:val="0"/>
        <w:tabs>
          <w:tab w:val="right" w:leader="dot" w:pos="2520"/>
        </w:tabs>
        <w:ind w:left="0" w:firstLine="0"/>
      </w:pPr>
      <w:r w:rsidRPr="00F03B7E">
        <w:t>H. 3487</w:t>
      </w:r>
      <w:r w:rsidRPr="00F03B7E">
        <w:tab/>
        <w:t>14</w:t>
      </w:r>
    </w:p>
    <w:p w:rsidR="00F03B7E" w:rsidRPr="00F03B7E" w:rsidRDefault="00F03B7E" w:rsidP="00F03B7E">
      <w:pPr>
        <w:pStyle w:val="ActionText"/>
        <w:keepNext w:val="0"/>
        <w:tabs>
          <w:tab w:val="right" w:leader="dot" w:pos="2520"/>
        </w:tabs>
        <w:ind w:left="0" w:firstLine="0"/>
      </w:pPr>
      <w:r w:rsidRPr="00F03B7E">
        <w:t>H. 3529</w:t>
      </w:r>
      <w:r w:rsidRPr="00F03B7E">
        <w:tab/>
        <w:t>21</w:t>
      </w:r>
    </w:p>
    <w:p w:rsidR="00F03B7E" w:rsidRPr="00F03B7E" w:rsidRDefault="00F03B7E" w:rsidP="00F03B7E">
      <w:pPr>
        <w:pStyle w:val="ActionText"/>
        <w:keepNext w:val="0"/>
        <w:tabs>
          <w:tab w:val="right" w:leader="dot" w:pos="2520"/>
        </w:tabs>
        <w:ind w:left="0" w:firstLine="0"/>
      </w:pPr>
      <w:r w:rsidRPr="00F03B7E">
        <w:t>H. 3538</w:t>
      </w:r>
      <w:r w:rsidRPr="00F03B7E">
        <w:tab/>
        <w:t>8</w:t>
      </w:r>
    </w:p>
    <w:p w:rsidR="00F03B7E" w:rsidRPr="00F03B7E" w:rsidRDefault="00F03B7E" w:rsidP="00F03B7E">
      <w:pPr>
        <w:pStyle w:val="ActionText"/>
        <w:keepNext w:val="0"/>
        <w:tabs>
          <w:tab w:val="right" w:leader="dot" w:pos="2520"/>
        </w:tabs>
        <w:ind w:left="0" w:firstLine="0"/>
      </w:pPr>
      <w:r>
        <w:br w:type="column"/>
      </w:r>
      <w:r w:rsidRPr="00F03B7E">
        <w:t>H. 3548</w:t>
      </w:r>
      <w:r w:rsidRPr="00F03B7E">
        <w:tab/>
        <w:t>24</w:t>
      </w:r>
    </w:p>
    <w:p w:rsidR="00F03B7E" w:rsidRPr="00F03B7E" w:rsidRDefault="00F03B7E" w:rsidP="00F03B7E">
      <w:pPr>
        <w:pStyle w:val="ActionText"/>
        <w:keepNext w:val="0"/>
        <w:tabs>
          <w:tab w:val="right" w:leader="dot" w:pos="2520"/>
        </w:tabs>
        <w:ind w:left="0" w:firstLine="0"/>
      </w:pPr>
      <w:r w:rsidRPr="00F03B7E">
        <w:t>H. 3559</w:t>
      </w:r>
      <w:r w:rsidRPr="00F03B7E">
        <w:tab/>
        <w:t>16</w:t>
      </w:r>
    </w:p>
    <w:p w:rsidR="00F03B7E" w:rsidRPr="00F03B7E" w:rsidRDefault="00F03B7E" w:rsidP="00F03B7E">
      <w:pPr>
        <w:pStyle w:val="ActionText"/>
        <w:keepNext w:val="0"/>
        <w:tabs>
          <w:tab w:val="right" w:leader="dot" w:pos="2520"/>
        </w:tabs>
        <w:ind w:left="0" w:firstLine="0"/>
      </w:pPr>
      <w:r w:rsidRPr="00F03B7E">
        <w:t>H. 3565</w:t>
      </w:r>
      <w:r w:rsidRPr="00F03B7E">
        <w:tab/>
        <w:t>22</w:t>
      </w:r>
    </w:p>
    <w:p w:rsidR="00F03B7E" w:rsidRPr="00F03B7E" w:rsidRDefault="00F03B7E" w:rsidP="00F03B7E">
      <w:pPr>
        <w:pStyle w:val="ActionText"/>
        <w:keepNext w:val="0"/>
        <w:tabs>
          <w:tab w:val="right" w:leader="dot" w:pos="2520"/>
        </w:tabs>
        <w:ind w:left="0" w:firstLine="0"/>
      </w:pPr>
      <w:r w:rsidRPr="00F03B7E">
        <w:t>H. 3601</w:t>
      </w:r>
      <w:r w:rsidRPr="00F03B7E">
        <w:tab/>
        <w:t>15</w:t>
      </w:r>
    </w:p>
    <w:p w:rsidR="00F03B7E" w:rsidRPr="00F03B7E" w:rsidRDefault="00F03B7E" w:rsidP="00F03B7E">
      <w:pPr>
        <w:pStyle w:val="ActionText"/>
        <w:keepNext w:val="0"/>
        <w:tabs>
          <w:tab w:val="right" w:leader="dot" w:pos="2520"/>
        </w:tabs>
        <w:ind w:left="0" w:firstLine="0"/>
      </w:pPr>
      <w:r w:rsidRPr="00F03B7E">
        <w:t>H. 3666</w:t>
      </w:r>
      <w:r w:rsidRPr="00F03B7E">
        <w:tab/>
        <w:t>5</w:t>
      </w:r>
    </w:p>
    <w:p w:rsidR="00F03B7E" w:rsidRPr="00F03B7E" w:rsidRDefault="00F03B7E" w:rsidP="00F03B7E">
      <w:pPr>
        <w:pStyle w:val="ActionText"/>
        <w:keepNext w:val="0"/>
        <w:tabs>
          <w:tab w:val="right" w:leader="dot" w:pos="2520"/>
        </w:tabs>
        <w:ind w:left="0" w:firstLine="0"/>
      </w:pPr>
      <w:r w:rsidRPr="00F03B7E">
        <w:t>H. 3685</w:t>
      </w:r>
      <w:r w:rsidRPr="00F03B7E">
        <w:tab/>
        <w:t>12</w:t>
      </w:r>
    </w:p>
    <w:p w:rsidR="00F03B7E" w:rsidRPr="00F03B7E" w:rsidRDefault="00F03B7E" w:rsidP="00F03B7E">
      <w:pPr>
        <w:pStyle w:val="ActionText"/>
        <w:keepNext w:val="0"/>
        <w:tabs>
          <w:tab w:val="right" w:leader="dot" w:pos="2520"/>
        </w:tabs>
        <w:ind w:left="0" w:firstLine="0"/>
      </w:pPr>
      <w:r w:rsidRPr="00F03B7E">
        <w:t>H. 3726</w:t>
      </w:r>
      <w:r w:rsidRPr="00F03B7E">
        <w:tab/>
        <w:t>19</w:t>
      </w:r>
    </w:p>
    <w:p w:rsidR="00F03B7E" w:rsidRPr="00F03B7E" w:rsidRDefault="00F03B7E" w:rsidP="00F03B7E">
      <w:pPr>
        <w:pStyle w:val="ActionText"/>
        <w:keepNext w:val="0"/>
        <w:tabs>
          <w:tab w:val="right" w:leader="dot" w:pos="2520"/>
        </w:tabs>
        <w:ind w:left="0" w:firstLine="0"/>
      </w:pPr>
      <w:r w:rsidRPr="00F03B7E">
        <w:t>H. 3742</w:t>
      </w:r>
      <w:r w:rsidRPr="00F03B7E">
        <w:tab/>
        <w:t>6</w:t>
      </w:r>
    </w:p>
    <w:p w:rsidR="00F03B7E" w:rsidRPr="00F03B7E" w:rsidRDefault="00F03B7E" w:rsidP="00F03B7E">
      <w:pPr>
        <w:pStyle w:val="ActionText"/>
        <w:keepNext w:val="0"/>
        <w:tabs>
          <w:tab w:val="right" w:leader="dot" w:pos="2520"/>
        </w:tabs>
        <w:ind w:left="0" w:firstLine="0"/>
      </w:pPr>
      <w:r w:rsidRPr="00F03B7E">
        <w:t>H. 3804</w:t>
      </w:r>
      <w:r w:rsidRPr="00F03B7E">
        <w:tab/>
        <w:t>9</w:t>
      </w:r>
    </w:p>
    <w:p w:rsidR="00F03B7E" w:rsidRPr="00F03B7E" w:rsidRDefault="00F03B7E" w:rsidP="00F03B7E">
      <w:pPr>
        <w:pStyle w:val="ActionText"/>
        <w:keepNext w:val="0"/>
        <w:tabs>
          <w:tab w:val="right" w:leader="dot" w:pos="2520"/>
        </w:tabs>
        <w:ind w:left="0" w:firstLine="0"/>
      </w:pPr>
      <w:r w:rsidRPr="00F03B7E">
        <w:t>H. 3809</w:t>
      </w:r>
      <w:r w:rsidRPr="00F03B7E">
        <w:tab/>
        <w:t>14</w:t>
      </w:r>
    </w:p>
    <w:p w:rsidR="00F03B7E" w:rsidRPr="00F03B7E" w:rsidRDefault="00F03B7E" w:rsidP="00F03B7E">
      <w:pPr>
        <w:pStyle w:val="ActionText"/>
        <w:keepNext w:val="0"/>
        <w:tabs>
          <w:tab w:val="right" w:leader="dot" w:pos="2520"/>
        </w:tabs>
        <w:ind w:left="0" w:firstLine="0"/>
      </w:pPr>
      <w:r w:rsidRPr="00F03B7E">
        <w:t>H. 3878</w:t>
      </w:r>
      <w:r w:rsidRPr="00F03B7E">
        <w:tab/>
        <w:t>20</w:t>
      </w:r>
    </w:p>
    <w:p w:rsidR="00F03B7E" w:rsidRPr="00F03B7E" w:rsidRDefault="00F03B7E" w:rsidP="00F03B7E">
      <w:pPr>
        <w:pStyle w:val="ActionText"/>
        <w:keepNext w:val="0"/>
        <w:tabs>
          <w:tab w:val="right" w:leader="dot" w:pos="2520"/>
        </w:tabs>
        <w:ind w:left="0" w:firstLine="0"/>
      </w:pPr>
      <w:r w:rsidRPr="00F03B7E">
        <w:t>H. 3885</w:t>
      </w:r>
      <w:r w:rsidRPr="00F03B7E">
        <w:tab/>
        <w:t>11</w:t>
      </w:r>
    </w:p>
    <w:p w:rsidR="00F03B7E" w:rsidRPr="00F03B7E" w:rsidRDefault="00F03B7E" w:rsidP="00F03B7E">
      <w:pPr>
        <w:pStyle w:val="ActionText"/>
        <w:keepNext w:val="0"/>
        <w:tabs>
          <w:tab w:val="right" w:leader="dot" w:pos="2520"/>
        </w:tabs>
        <w:ind w:left="0" w:firstLine="0"/>
      </w:pPr>
      <w:r w:rsidRPr="00F03B7E">
        <w:t>H. 3886</w:t>
      </w:r>
      <w:r w:rsidRPr="00F03B7E">
        <w:tab/>
        <w:t>23</w:t>
      </w:r>
    </w:p>
    <w:p w:rsidR="00F03B7E" w:rsidRPr="00F03B7E" w:rsidRDefault="00F03B7E" w:rsidP="00F03B7E">
      <w:pPr>
        <w:pStyle w:val="ActionText"/>
        <w:keepNext w:val="0"/>
        <w:tabs>
          <w:tab w:val="right" w:leader="dot" w:pos="2520"/>
        </w:tabs>
        <w:ind w:left="0" w:firstLine="0"/>
      </w:pPr>
      <w:r w:rsidRPr="00F03B7E">
        <w:t>H. 3927</w:t>
      </w:r>
      <w:r w:rsidRPr="00F03B7E">
        <w:tab/>
        <w:t>6</w:t>
      </w:r>
    </w:p>
    <w:p w:rsidR="00F03B7E" w:rsidRPr="00F03B7E" w:rsidRDefault="00F03B7E" w:rsidP="00F03B7E">
      <w:pPr>
        <w:pStyle w:val="ActionText"/>
        <w:keepNext w:val="0"/>
        <w:tabs>
          <w:tab w:val="right" w:leader="dot" w:pos="2520"/>
        </w:tabs>
        <w:ind w:left="0" w:firstLine="0"/>
      </w:pPr>
      <w:r w:rsidRPr="00F03B7E">
        <w:t>H. 3930</w:t>
      </w:r>
      <w:r w:rsidRPr="00F03B7E">
        <w:tab/>
        <w:t>25</w:t>
      </w:r>
    </w:p>
    <w:p w:rsidR="00F03B7E" w:rsidRPr="00F03B7E" w:rsidRDefault="00F03B7E" w:rsidP="00F03B7E">
      <w:pPr>
        <w:pStyle w:val="ActionText"/>
        <w:keepNext w:val="0"/>
        <w:tabs>
          <w:tab w:val="right" w:leader="dot" w:pos="2520"/>
        </w:tabs>
        <w:ind w:left="0" w:firstLine="0"/>
      </w:pPr>
      <w:r w:rsidRPr="00F03B7E">
        <w:t>H. 3962</w:t>
      </w:r>
      <w:r w:rsidRPr="00F03B7E">
        <w:tab/>
        <w:t>19</w:t>
      </w:r>
    </w:p>
    <w:p w:rsidR="00F03B7E" w:rsidRPr="00F03B7E" w:rsidRDefault="00F03B7E" w:rsidP="00F03B7E">
      <w:pPr>
        <w:pStyle w:val="ActionText"/>
        <w:keepNext w:val="0"/>
        <w:tabs>
          <w:tab w:val="right" w:leader="dot" w:pos="2520"/>
        </w:tabs>
        <w:ind w:left="0" w:firstLine="0"/>
      </w:pPr>
      <w:r w:rsidRPr="00F03B7E">
        <w:t>H. 3965</w:t>
      </w:r>
      <w:r w:rsidRPr="00F03B7E">
        <w:tab/>
        <w:t>20</w:t>
      </w:r>
    </w:p>
    <w:p w:rsidR="00F03B7E" w:rsidRPr="00F03B7E" w:rsidRDefault="00F03B7E" w:rsidP="00F03B7E">
      <w:pPr>
        <w:pStyle w:val="ActionText"/>
        <w:keepNext w:val="0"/>
        <w:tabs>
          <w:tab w:val="right" w:leader="dot" w:pos="2520"/>
        </w:tabs>
        <w:ind w:left="0" w:firstLine="0"/>
      </w:pPr>
      <w:r w:rsidRPr="00F03B7E">
        <w:t>H. 3968</w:t>
      </w:r>
      <w:r w:rsidRPr="00F03B7E">
        <w:tab/>
        <w:t>17</w:t>
      </w:r>
    </w:p>
    <w:p w:rsidR="00F03B7E" w:rsidRPr="00F03B7E" w:rsidRDefault="00F03B7E" w:rsidP="00F03B7E">
      <w:pPr>
        <w:pStyle w:val="ActionText"/>
        <w:keepNext w:val="0"/>
        <w:tabs>
          <w:tab w:val="right" w:leader="dot" w:pos="2520"/>
        </w:tabs>
        <w:ind w:left="0" w:firstLine="0"/>
      </w:pPr>
      <w:r w:rsidRPr="00F03B7E">
        <w:t>H. 4003</w:t>
      </w:r>
      <w:r w:rsidRPr="00F03B7E">
        <w:tab/>
        <w:t>15</w:t>
      </w:r>
    </w:p>
    <w:p w:rsidR="00F03B7E" w:rsidRPr="00F03B7E" w:rsidRDefault="00F03B7E" w:rsidP="00F03B7E">
      <w:pPr>
        <w:pStyle w:val="ActionText"/>
        <w:keepNext w:val="0"/>
        <w:tabs>
          <w:tab w:val="right" w:leader="dot" w:pos="2520"/>
        </w:tabs>
        <w:ind w:left="0" w:firstLine="0"/>
      </w:pPr>
      <w:r w:rsidRPr="00F03B7E">
        <w:t>H. 4048</w:t>
      </w:r>
      <w:r w:rsidRPr="00F03B7E">
        <w:tab/>
        <w:t>18</w:t>
      </w:r>
    </w:p>
    <w:p w:rsidR="00F03B7E" w:rsidRPr="00F03B7E" w:rsidRDefault="00F03B7E" w:rsidP="00F03B7E">
      <w:pPr>
        <w:pStyle w:val="ActionText"/>
        <w:keepNext w:val="0"/>
        <w:tabs>
          <w:tab w:val="right" w:leader="dot" w:pos="2520"/>
        </w:tabs>
        <w:ind w:left="0" w:firstLine="0"/>
      </w:pPr>
    </w:p>
    <w:p w:rsidR="00F03B7E" w:rsidRPr="00F03B7E" w:rsidRDefault="00F03B7E" w:rsidP="00F03B7E">
      <w:pPr>
        <w:pStyle w:val="ActionText"/>
        <w:keepNext w:val="0"/>
        <w:tabs>
          <w:tab w:val="right" w:leader="dot" w:pos="2520"/>
        </w:tabs>
        <w:ind w:left="0" w:firstLine="0"/>
      </w:pPr>
      <w:r w:rsidRPr="00F03B7E">
        <w:t>S. 181</w:t>
      </w:r>
      <w:r w:rsidRPr="00F03B7E">
        <w:tab/>
        <w:t>14</w:t>
      </w:r>
    </w:p>
    <w:p w:rsidR="00F03B7E" w:rsidRPr="00F03B7E" w:rsidRDefault="00F03B7E" w:rsidP="00F03B7E">
      <w:pPr>
        <w:pStyle w:val="ActionText"/>
        <w:keepNext w:val="0"/>
        <w:tabs>
          <w:tab w:val="right" w:leader="dot" w:pos="2520"/>
        </w:tabs>
        <w:ind w:left="0" w:firstLine="0"/>
      </w:pPr>
      <w:r w:rsidRPr="00F03B7E">
        <w:t>S. 250</w:t>
      </w:r>
      <w:r w:rsidRPr="00F03B7E">
        <w:tab/>
        <w:t>5</w:t>
      </w:r>
    </w:p>
    <w:p w:rsidR="00F03B7E" w:rsidRPr="00F03B7E" w:rsidRDefault="00F03B7E" w:rsidP="00F03B7E">
      <w:pPr>
        <w:pStyle w:val="ActionText"/>
        <w:keepNext w:val="0"/>
        <w:tabs>
          <w:tab w:val="right" w:leader="dot" w:pos="2520"/>
        </w:tabs>
        <w:ind w:left="0" w:firstLine="0"/>
      </w:pPr>
      <w:r w:rsidRPr="00F03B7E">
        <w:t>S. 303</w:t>
      </w:r>
      <w:r w:rsidRPr="00F03B7E">
        <w:tab/>
        <w:t>21</w:t>
      </w:r>
    </w:p>
    <w:p w:rsidR="00F03B7E" w:rsidRDefault="00F03B7E" w:rsidP="00F03B7E">
      <w:pPr>
        <w:pStyle w:val="ActionText"/>
        <w:keepNext w:val="0"/>
        <w:tabs>
          <w:tab w:val="right" w:leader="dot" w:pos="2520"/>
        </w:tabs>
        <w:ind w:left="0" w:firstLine="0"/>
      </w:pPr>
      <w:r w:rsidRPr="00F03B7E">
        <w:t>S. 496</w:t>
      </w:r>
      <w:r w:rsidRPr="00F03B7E">
        <w:tab/>
        <w:t>4</w:t>
      </w:r>
    </w:p>
    <w:p w:rsidR="00F03B7E" w:rsidRDefault="00F03B7E" w:rsidP="00F03B7E">
      <w:pPr>
        <w:pStyle w:val="ActionText"/>
        <w:keepNext w:val="0"/>
        <w:tabs>
          <w:tab w:val="right" w:leader="dot" w:pos="2520"/>
        </w:tabs>
        <w:ind w:left="0" w:firstLine="0"/>
        <w:sectPr w:rsidR="00F03B7E" w:rsidSect="00F03B7E">
          <w:type w:val="continuous"/>
          <w:pgSz w:w="12240" w:h="15840" w:code="1"/>
          <w:pgMar w:top="1008" w:right="4694" w:bottom="3499" w:left="1224" w:header="1008" w:footer="3499" w:gutter="0"/>
          <w:cols w:num="2" w:space="720"/>
        </w:sectPr>
      </w:pPr>
    </w:p>
    <w:p w:rsidR="00F03B7E" w:rsidRPr="00F03B7E" w:rsidRDefault="00F03B7E" w:rsidP="00F03B7E">
      <w:pPr>
        <w:pStyle w:val="ActionText"/>
        <w:keepNext w:val="0"/>
        <w:tabs>
          <w:tab w:val="right" w:leader="dot" w:pos="2520"/>
        </w:tabs>
        <w:ind w:left="0" w:firstLine="0"/>
      </w:pPr>
    </w:p>
    <w:sectPr w:rsidR="00F03B7E" w:rsidRPr="00F03B7E" w:rsidSect="00F03B7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8B" w:rsidRDefault="00FE368B">
      <w:r>
        <w:separator/>
      </w:r>
    </w:p>
  </w:endnote>
  <w:endnote w:type="continuationSeparator" w:id="0">
    <w:p w:rsidR="00FE368B" w:rsidRDefault="00FE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368B" w:rsidRDefault="00FE3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F57F4">
      <w:rPr>
        <w:rStyle w:val="PageNumber"/>
        <w:noProof/>
      </w:rPr>
      <w:t>1</w:t>
    </w:r>
    <w:r>
      <w:rPr>
        <w:rStyle w:val="PageNumber"/>
      </w:rPr>
      <w:fldChar w:fldCharType="end"/>
    </w:r>
  </w:p>
  <w:p w:rsidR="00FE368B" w:rsidRDefault="00FE368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8B" w:rsidRDefault="00FE368B">
      <w:r>
        <w:separator/>
      </w:r>
    </w:p>
  </w:footnote>
  <w:footnote w:type="continuationSeparator" w:id="0">
    <w:p w:rsidR="00FE368B" w:rsidRDefault="00FE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68B" w:rsidRDefault="00FE3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C4"/>
    <w:rsid w:val="001F26C4"/>
    <w:rsid w:val="00243053"/>
    <w:rsid w:val="00AF57F4"/>
    <w:rsid w:val="00F03B7E"/>
    <w:rsid w:val="00F71DFA"/>
    <w:rsid w:val="00FE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27F06-F220-4A25-88E7-516E3FE5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F26C4"/>
    <w:pPr>
      <w:keepNext/>
      <w:ind w:left="0" w:firstLine="0"/>
      <w:outlineLvl w:val="2"/>
    </w:pPr>
    <w:rPr>
      <w:b/>
      <w:sz w:val="20"/>
    </w:rPr>
  </w:style>
  <w:style w:type="paragraph" w:styleId="Heading4">
    <w:name w:val="heading 4"/>
    <w:basedOn w:val="Normal"/>
    <w:next w:val="Normal"/>
    <w:link w:val="Heading4Char"/>
    <w:qFormat/>
    <w:rsid w:val="001F26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1F26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F26C4"/>
    <w:rPr>
      <w:b/>
    </w:rPr>
  </w:style>
  <w:style w:type="character" w:customStyle="1" w:styleId="Heading4Char">
    <w:name w:val="Heading 4 Char"/>
    <w:basedOn w:val="DefaultParagraphFont"/>
    <w:link w:val="Heading4"/>
    <w:rsid w:val="001F26C4"/>
    <w:rPr>
      <w:b/>
      <w:snapToGrid w:val="0"/>
      <w:sz w:val="22"/>
    </w:rPr>
  </w:style>
  <w:style w:type="character" w:customStyle="1" w:styleId="Heading6Char">
    <w:name w:val="Heading 6 Char"/>
    <w:basedOn w:val="DefaultParagraphFont"/>
    <w:link w:val="Heading6"/>
    <w:rsid w:val="001F26C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F921-8C36-406A-BC09-0FCCEC06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29B799F7.dotm</Template>
  <TotalTime>1</TotalTime>
  <Pages>4</Pages>
  <Words>6910</Words>
  <Characters>37331</Characters>
  <Application>Microsoft Office Word</Application>
  <DocSecurity>0</DocSecurity>
  <Lines>1146</Lines>
  <Paragraphs>300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3/24/2017 - South Carolina Legislature Online</dc:title>
  <dc:subject/>
  <dc:creator>%USERNAME%</dc:creator>
  <cp:keywords/>
  <cp:lastModifiedBy>Olivia Faile</cp:lastModifiedBy>
  <cp:revision>3</cp:revision>
  <dcterms:created xsi:type="dcterms:W3CDTF">2017-03-23T17:47:00Z</dcterms:created>
  <dcterms:modified xsi:type="dcterms:W3CDTF">2017-03-23T18:59:00Z</dcterms:modified>
</cp:coreProperties>
</file>