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396" w:rsidRDefault="00F05396" w:rsidP="00F05396">
      <w:pPr>
        <w:ind w:firstLine="0"/>
        <w:rPr>
          <w:strike/>
        </w:rPr>
      </w:pPr>
    </w:p>
    <w:p w:rsidR="00F05396" w:rsidRDefault="00F05396" w:rsidP="00F05396">
      <w:pPr>
        <w:ind w:firstLine="0"/>
        <w:rPr>
          <w:strike/>
        </w:rPr>
      </w:pPr>
      <w:r>
        <w:rPr>
          <w:strike/>
        </w:rPr>
        <w:t>Indicates Matter Stricken</w:t>
      </w:r>
    </w:p>
    <w:p w:rsidR="00F05396" w:rsidRDefault="00F05396" w:rsidP="00F05396">
      <w:pPr>
        <w:ind w:firstLine="0"/>
        <w:rPr>
          <w:u w:val="single"/>
        </w:rPr>
      </w:pPr>
      <w:r>
        <w:rPr>
          <w:u w:val="single"/>
        </w:rPr>
        <w:t>Indicates New Matter</w:t>
      </w:r>
    </w:p>
    <w:p w:rsidR="00F05396" w:rsidRDefault="00F05396"/>
    <w:p w:rsidR="00F05396" w:rsidRDefault="00F05396">
      <w:r>
        <w:t>The House assembled at 10:00 a.m.</w:t>
      </w:r>
    </w:p>
    <w:p w:rsidR="00F05396" w:rsidRDefault="00F05396">
      <w:r>
        <w:t xml:space="preserve">Deliberations were opened with prayer by Rev. Charles E. </w:t>
      </w:r>
      <w:proofErr w:type="spellStart"/>
      <w:r>
        <w:t>Seastrunk</w:t>
      </w:r>
      <w:proofErr w:type="spellEnd"/>
      <w:r>
        <w:t>, Jr., as follows:</w:t>
      </w:r>
    </w:p>
    <w:p w:rsidR="00F05396" w:rsidRDefault="00F05396"/>
    <w:p w:rsidR="00F05396" w:rsidRPr="0035292D" w:rsidRDefault="00F05396" w:rsidP="00F05396">
      <w:pPr>
        <w:tabs>
          <w:tab w:val="left" w:pos="270"/>
        </w:tabs>
        <w:ind w:firstLine="0"/>
      </w:pPr>
      <w:bookmarkStart w:id="0" w:name="file_start2"/>
      <w:bookmarkEnd w:id="0"/>
      <w:r w:rsidRPr="0035292D">
        <w:tab/>
        <w:t>Our thought for today is from Psalm 90:12: “So teach us to count our days that we may gain a wise heart.”</w:t>
      </w:r>
    </w:p>
    <w:p w:rsidR="00F05396" w:rsidRDefault="00F05396" w:rsidP="00F05396">
      <w:pPr>
        <w:tabs>
          <w:tab w:val="left" w:pos="270"/>
        </w:tabs>
        <w:ind w:firstLine="0"/>
      </w:pPr>
      <w:r w:rsidRPr="0035292D">
        <w:tab/>
        <w:t xml:space="preserve">Let us pray. O God, guide us to appreciate each moment of each day. Allow us to slow down and pay attention to the details of our lives and truly appreciate life as the gift from </w:t>
      </w:r>
      <w:proofErr w:type="gramStart"/>
      <w:r w:rsidRPr="0035292D">
        <w:t>You</w:t>
      </w:r>
      <w:proofErr w:type="gramEnd"/>
      <w:r w:rsidRPr="0035292D">
        <w:t xml:space="preserve">. Give them courage, strength, wisdom, and integrity as they continue their duties. Bless our Nation, President, State, Governor, Speaker, staff, and all who serve in these Halls of Government. Protect our first responders and those who defend us at home and abroad. Heal the wounds, those seen and those hidden, of our men and women who suffer and sacrifice for our freedom. Lord, in </w:t>
      </w:r>
      <w:proofErr w:type="gramStart"/>
      <w:r w:rsidRPr="0035292D">
        <w:t>Your</w:t>
      </w:r>
      <w:proofErr w:type="gramEnd"/>
      <w:r w:rsidRPr="0035292D">
        <w:t xml:space="preserve"> mercy, hear our prayers. Amen.</w:t>
      </w:r>
    </w:p>
    <w:p w:rsidR="00F05396" w:rsidRDefault="00F05396" w:rsidP="00F05396">
      <w:pPr>
        <w:tabs>
          <w:tab w:val="left" w:pos="270"/>
        </w:tabs>
        <w:ind w:firstLine="0"/>
      </w:pPr>
    </w:p>
    <w:p w:rsidR="00F05396" w:rsidRDefault="00F05396" w:rsidP="00F05396">
      <w:r>
        <w:t>Pursuant to Rule 6.3, the House of Representatives was led in the Pledge of Allegiance to the Flag of the United States of America by the SPEAKER.</w:t>
      </w:r>
    </w:p>
    <w:p w:rsidR="00F05396" w:rsidRDefault="00F05396" w:rsidP="00F05396"/>
    <w:p w:rsidR="00F05396" w:rsidRDefault="00F05396" w:rsidP="00F05396">
      <w:r>
        <w:t>After corrections to the Journal of the proceedings of yesterday, the SPEAKER ordered it confirmed.</w:t>
      </w:r>
    </w:p>
    <w:p w:rsidR="00F05396" w:rsidRDefault="00F05396" w:rsidP="00F05396"/>
    <w:p w:rsidR="00F05396" w:rsidRDefault="00F05396" w:rsidP="00F05396">
      <w:pPr>
        <w:keepNext/>
        <w:jc w:val="center"/>
        <w:rPr>
          <w:b/>
        </w:rPr>
      </w:pPr>
      <w:r w:rsidRPr="00F05396">
        <w:rPr>
          <w:b/>
        </w:rPr>
        <w:t>MOTION ADOPTED</w:t>
      </w:r>
    </w:p>
    <w:p w:rsidR="00F05396" w:rsidRDefault="00F05396" w:rsidP="00F05396">
      <w:r>
        <w:t>Rep. ALLISON moved that when the House adjourns, it adjourn in memory of Master Patrol Officer Jason Harris, of the Spartanburg Police Department, which was agreed to.</w:t>
      </w:r>
    </w:p>
    <w:p w:rsidR="00F05396" w:rsidRDefault="00F05396" w:rsidP="00F05396"/>
    <w:p w:rsidR="00F05396" w:rsidRPr="008F5A7B" w:rsidRDefault="00F05396" w:rsidP="00F05396">
      <w:pPr>
        <w:ind w:firstLine="0"/>
        <w:jc w:val="center"/>
        <w:rPr>
          <w:color w:val="000000"/>
          <w:szCs w:val="22"/>
        </w:rPr>
      </w:pPr>
      <w:bookmarkStart w:id="1" w:name="file_start7"/>
      <w:bookmarkEnd w:id="1"/>
      <w:r w:rsidRPr="008F5A7B">
        <w:rPr>
          <w:color w:val="000000"/>
          <w:szCs w:val="22"/>
        </w:rPr>
        <w:t>Master Patrol Officer Jason Harris</w:t>
      </w:r>
    </w:p>
    <w:p w:rsidR="00F05396" w:rsidRPr="008F5A7B" w:rsidRDefault="00F05396" w:rsidP="00F05396">
      <w:pPr>
        <w:ind w:firstLine="0"/>
        <w:rPr>
          <w:color w:val="000000"/>
          <w:szCs w:val="22"/>
        </w:rPr>
      </w:pPr>
      <w:r w:rsidRPr="008F5A7B">
        <w:rPr>
          <w:color w:val="000000"/>
          <w:szCs w:val="22"/>
        </w:rPr>
        <w:t>A 12 year veteran of the Spartanburg Police Department, Officer Harris passed away on April 12, 2017, from injuries sustained in a motorcycle accident while on patrol.  He is survived by his wife and three children and he was the son of Susan Harris of Greer and the late Tim Harris. He is remembered as a dedicated servant of the people and will be missed not only by his family, but by the entire Spartanburg Community that he served.</w:t>
      </w:r>
    </w:p>
    <w:p w:rsidR="00F05396" w:rsidRDefault="00F05396" w:rsidP="00F05396">
      <w:pPr>
        <w:ind w:firstLine="0"/>
        <w:rPr>
          <w:color w:val="000000"/>
          <w:szCs w:val="22"/>
        </w:rPr>
      </w:pPr>
      <w:r w:rsidRPr="008F5A7B">
        <w:rPr>
          <w:color w:val="000000"/>
          <w:szCs w:val="22"/>
        </w:rPr>
        <w:tab/>
      </w:r>
    </w:p>
    <w:p w:rsidR="00F05396" w:rsidRDefault="00F05396" w:rsidP="00F05396">
      <w:pPr>
        <w:keepNext/>
        <w:jc w:val="center"/>
        <w:rPr>
          <w:b/>
        </w:rPr>
      </w:pPr>
      <w:r w:rsidRPr="00F05396">
        <w:rPr>
          <w:b/>
        </w:rPr>
        <w:lastRenderedPageBreak/>
        <w:t>SILENT PRAYER</w:t>
      </w:r>
    </w:p>
    <w:p w:rsidR="00F05396" w:rsidRDefault="00F05396" w:rsidP="00F05396">
      <w:r>
        <w:t>The House stood in silent prayer for the family and friends of John Lee "Rabbit" Scott, Sr</w:t>
      </w:r>
      <w:r w:rsidR="00A17019">
        <w:t>.</w:t>
      </w:r>
      <w:r>
        <w:t xml:space="preserve">, father of Senator John Scott. </w:t>
      </w:r>
    </w:p>
    <w:p w:rsidR="00F05396" w:rsidRDefault="00F05396" w:rsidP="00F05396"/>
    <w:p w:rsidR="00F05396" w:rsidRDefault="00F05396" w:rsidP="00F05396">
      <w:pPr>
        <w:keepNext/>
        <w:jc w:val="center"/>
        <w:rPr>
          <w:b/>
        </w:rPr>
      </w:pPr>
      <w:r w:rsidRPr="00F05396">
        <w:rPr>
          <w:b/>
        </w:rPr>
        <w:t>ROLL CALL</w:t>
      </w:r>
    </w:p>
    <w:p w:rsidR="00F05396" w:rsidRDefault="00F05396" w:rsidP="00F05396">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F05396" w:rsidRPr="00F05396" w:rsidTr="00F05396">
        <w:trPr>
          <w:jc w:val="right"/>
        </w:trPr>
        <w:tc>
          <w:tcPr>
            <w:tcW w:w="2179" w:type="dxa"/>
            <w:shd w:val="clear" w:color="auto" w:fill="auto"/>
          </w:tcPr>
          <w:p w:rsidR="00F05396" w:rsidRPr="00F05396" w:rsidRDefault="00F05396" w:rsidP="00F05396">
            <w:pPr>
              <w:keepNext/>
              <w:ind w:firstLine="0"/>
            </w:pPr>
            <w:bookmarkStart w:id="2" w:name="vote_start11"/>
            <w:bookmarkEnd w:id="2"/>
            <w:r>
              <w:t>Alexander</w:t>
            </w:r>
          </w:p>
        </w:tc>
        <w:tc>
          <w:tcPr>
            <w:tcW w:w="2179" w:type="dxa"/>
            <w:shd w:val="clear" w:color="auto" w:fill="auto"/>
          </w:tcPr>
          <w:p w:rsidR="00F05396" w:rsidRPr="00F05396" w:rsidRDefault="00F05396" w:rsidP="00F05396">
            <w:pPr>
              <w:keepNext/>
              <w:ind w:firstLine="0"/>
            </w:pPr>
            <w:r>
              <w:t>Allison</w:t>
            </w:r>
          </w:p>
        </w:tc>
        <w:tc>
          <w:tcPr>
            <w:tcW w:w="2180" w:type="dxa"/>
            <w:shd w:val="clear" w:color="auto" w:fill="auto"/>
          </w:tcPr>
          <w:p w:rsidR="00F05396" w:rsidRPr="00F05396" w:rsidRDefault="00F05396" w:rsidP="00F05396">
            <w:pPr>
              <w:keepNext/>
              <w:ind w:firstLine="0"/>
            </w:pPr>
            <w:r>
              <w:t>Anderson</w:t>
            </w:r>
          </w:p>
        </w:tc>
      </w:tr>
      <w:tr w:rsidR="00F05396" w:rsidRPr="00F05396" w:rsidTr="00F05396">
        <w:tblPrEx>
          <w:jc w:val="left"/>
        </w:tblPrEx>
        <w:tc>
          <w:tcPr>
            <w:tcW w:w="2179" w:type="dxa"/>
            <w:shd w:val="clear" w:color="auto" w:fill="auto"/>
          </w:tcPr>
          <w:p w:rsidR="00F05396" w:rsidRPr="00F05396" w:rsidRDefault="00F05396" w:rsidP="00F05396">
            <w:pPr>
              <w:ind w:firstLine="0"/>
            </w:pPr>
            <w:r>
              <w:t>Anthony</w:t>
            </w:r>
          </w:p>
        </w:tc>
        <w:tc>
          <w:tcPr>
            <w:tcW w:w="2179" w:type="dxa"/>
            <w:shd w:val="clear" w:color="auto" w:fill="auto"/>
          </w:tcPr>
          <w:p w:rsidR="00F05396" w:rsidRPr="00F05396" w:rsidRDefault="00F05396" w:rsidP="00F05396">
            <w:pPr>
              <w:ind w:firstLine="0"/>
            </w:pPr>
            <w:r>
              <w:t>Arrington</w:t>
            </w:r>
          </w:p>
        </w:tc>
        <w:tc>
          <w:tcPr>
            <w:tcW w:w="2180" w:type="dxa"/>
            <w:shd w:val="clear" w:color="auto" w:fill="auto"/>
          </w:tcPr>
          <w:p w:rsidR="00F05396" w:rsidRPr="00F05396" w:rsidRDefault="00F05396" w:rsidP="00F05396">
            <w:pPr>
              <w:ind w:firstLine="0"/>
            </w:pPr>
            <w:r>
              <w:t>Atkinson</w:t>
            </w:r>
          </w:p>
        </w:tc>
      </w:tr>
      <w:tr w:rsidR="00F05396" w:rsidRPr="00F05396" w:rsidTr="00F05396">
        <w:tblPrEx>
          <w:jc w:val="left"/>
        </w:tblPrEx>
        <w:tc>
          <w:tcPr>
            <w:tcW w:w="2179" w:type="dxa"/>
            <w:shd w:val="clear" w:color="auto" w:fill="auto"/>
          </w:tcPr>
          <w:p w:rsidR="00F05396" w:rsidRPr="00F05396" w:rsidRDefault="00F05396" w:rsidP="00F05396">
            <w:pPr>
              <w:ind w:firstLine="0"/>
            </w:pPr>
            <w:r>
              <w:t>Atwater</w:t>
            </w:r>
          </w:p>
        </w:tc>
        <w:tc>
          <w:tcPr>
            <w:tcW w:w="2179" w:type="dxa"/>
            <w:shd w:val="clear" w:color="auto" w:fill="auto"/>
          </w:tcPr>
          <w:p w:rsidR="00F05396" w:rsidRPr="00F05396" w:rsidRDefault="00F05396" w:rsidP="00F05396">
            <w:pPr>
              <w:ind w:firstLine="0"/>
            </w:pPr>
            <w:r>
              <w:t>Bales</w:t>
            </w:r>
          </w:p>
        </w:tc>
        <w:tc>
          <w:tcPr>
            <w:tcW w:w="2180" w:type="dxa"/>
            <w:shd w:val="clear" w:color="auto" w:fill="auto"/>
          </w:tcPr>
          <w:p w:rsidR="00F05396" w:rsidRPr="00F05396" w:rsidRDefault="00F05396" w:rsidP="00F05396">
            <w:pPr>
              <w:ind w:firstLine="0"/>
            </w:pPr>
            <w:r>
              <w:t>Ballentine</w:t>
            </w:r>
          </w:p>
        </w:tc>
      </w:tr>
      <w:tr w:rsidR="00F05396" w:rsidRPr="00F05396" w:rsidTr="00F05396">
        <w:tblPrEx>
          <w:jc w:val="left"/>
        </w:tblPrEx>
        <w:tc>
          <w:tcPr>
            <w:tcW w:w="2179" w:type="dxa"/>
            <w:shd w:val="clear" w:color="auto" w:fill="auto"/>
          </w:tcPr>
          <w:p w:rsidR="00F05396" w:rsidRPr="00F05396" w:rsidRDefault="00F05396" w:rsidP="00F05396">
            <w:pPr>
              <w:ind w:firstLine="0"/>
            </w:pPr>
            <w:r>
              <w:t>Bannister</w:t>
            </w:r>
          </w:p>
        </w:tc>
        <w:tc>
          <w:tcPr>
            <w:tcW w:w="2179" w:type="dxa"/>
            <w:shd w:val="clear" w:color="auto" w:fill="auto"/>
          </w:tcPr>
          <w:p w:rsidR="00F05396" w:rsidRPr="00F05396" w:rsidRDefault="00F05396" w:rsidP="00F05396">
            <w:pPr>
              <w:ind w:firstLine="0"/>
            </w:pPr>
            <w:r>
              <w:t>Bedingfield</w:t>
            </w:r>
          </w:p>
        </w:tc>
        <w:tc>
          <w:tcPr>
            <w:tcW w:w="2180" w:type="dxa"/>
            <w:shd w:val="clear" w:color="auto" w:fill="auto"/>
          </w:tcPr>
          <w:p w:rsidR="00F05396" w:rsidRPr="00F05396" w:rsidRDefault="00F05396" w:rsidP="00F05396">
            <w:pPr>
              <w:ind w:firstLine="0"/>
            </w:pPr>
            <w:r>
              <w:t>Bennett</w:t>
            </w:r>
          </w:p>
        </w:tc>
      </w:tr>
      <w:tr w:rsidR="00F05396" w:rsidRPr="00F05396" w:rsidTr="00F05396">
        <w:tblPrEx>
          <w:jc w:val="left"/>
        </w:tblPrEx>
        <w:tc>
          <w:tcPr>
            <w:tcW w:w="2179" w:type="dxa"/>
            <w:shd w:val="clear" w:color="auto" w:fill="auto"/>
          </w:tcPr>
          <w:p w:rsidR="00F05396" w:rsidRPr="00F05396" w:rsidRDefault="00F05396" w:rsidP="00F05396">
            <w:pPr>
              <w:ind w:firstLine="0"/>
            </w:pPr>
            <w:r>
              <w:t>Bernstein</w:t>
            </w:r>
          </w:p>
        </w:tc>
        <w:tc>
          <w:tcPr>
            <w:tcW w:w="2179" w:type="dxa"/>
            <w:shd w:val="clear" w:color="auto" w:fill="auto"/>
          </w:tcPr>
          <w:p w:rsidR="00F05396" w:rsidRPr="00F05396" w:rsidRDefault="00F05396" w:rsidP="00F05396">
            <w:pPr>
              <w:ind w:firstLine="0"/>
            </w:pPr>
            <w:r>
              <w:t>Blackwell</w:t>
            </w:r>
          </w:p>
        </w:tc>
        <w:tc>
          <w:tcPr>
            <w:tcW w:w="2180" w:type="dxa"/>
            <w:shd w:val="clear" w:color="auto" w:fill="auto"/>
          </w:tcPr>
          <w:p w:rsidR="00F05396" w:rsidRPr="00F05396" w:rsidRDefault="00F05396" w:rsidP="00F05396">
            <w:pPr>
              <w:ind w:firstLine="0"/>
            </w:pPr>
            <w:r>
              <w:t>Bowers</w:t>
            </w:r>
          </w:p>
        </w:tc>
      </w:tr>
      <w:tr w:rsidR="00F05396" w:rsidRPr="00F05396" w:rsidTr="00F05396">
        <w:tblPrEx>
          <w:jc w:val="left"/>
        </w:tblPrEx>
        <w:tc>
          <w:tcPr>
            <w:tcW w:w="2179" w:type="dxa"/>
            <w:shd w:val="clear" w:color="auto" w:fill="auto"/>
          </w:tcPr>
          <w:p w:rsidR="00F05396" w:rsidRPr="00F05396" w:rsidRDefault="00F05396" w:rsidP="00F05396">
            <w:pPr>
              <w:ind w:firstLine="0"/>
            </w:pPr>
            <w:r>
              <w:t>Bradley</w:t>
            </w:r>
          </w:p>
        </w:tc>
        <w:tc>
          <w:tcPr>
            <w:tcW w:w="2179" w:type="dxa"/>
            <w:shd w:val="clear" w:color="auto" w:fill="auto"/>
          </w:tcPr>
          <w:p w:rsidR="00F05396" w:rsidRPr="00F05396" w:rsidRDefault="00F05396" w:rsidP="00F05396">
            <w:pPr>
              <w:ind w:firstLine="0"/>
            </w:pPr>
            <w:r>
              <w:t>Brown</w:t>
            </w:r>
          </w:p>
        </w:tc>
        <w:tc>
          <w:tcPr>
            <w:tcW w:w="2180" w:type="dxa"/>
            <w:shd w:val="clear" w:color="auto" w:fill="auto"/>
          </w:tcPr>
          <w:p w:rsidR="00F05396" w:rsidRPr="00F05396" w:rsidRDefault="00F05396" w:rsidP="00F05396">
            <w:pPr>
              <w:ind w:firstLine="0"/>
            </w:pPr>
            <w:r>
              <w:t>Burns</w:t>
            </w:r>
          </w:p>
        </w:tc>
      </w:tr>
      <w:tr w:rsidR="00F05396" w:rsidRPr="00F05396" w:rsidTr="00F05396">
        <w:tblPrEx>
          <w:jc w:val="left"/>
        </w:tblPrEx>
        <w:tc>
          <w:tcPr>
            <w:tcW w:w="2179" w:type="dxa"/>
            <w:shd w:val="clear" w:color="auto" w:fill="auto"/>
          </w:tcPr>
          <w:p w:rsidR="00F05396" w:rsidRPr="00F05396" w:rsidRDefault="00F05396" w:rsidP="00F05396">
            <w:pPr>
              <w:ind w:firstLine="0"/>
            </w:pPr>
            <w:proofErr w:type="spellStart"/>
            <w:r>
              <w:t>Caskey</w:t>
            </w:r>
            <w:proofErr w:type="spellEnd"/>
          </w:p>
        </w:tc>
        <w:tc>
          <w:tcPr>
            <w:tcW w:w="2179" w:type="dxa"/>
            <w:shd w:val="clear" w:color="auto" w:fill="auto"/>
          </w:tcPr>
          <w:p w:rsidR="00F05396" w:rsidRPr="00F05396" w:rsidRDefault="00F05396" w:rsidP="00F05396">
            <w:pPr>
              <w:ind w:firstLine="0"/>
            </w:pPr>
            <w:r>
              <w:t>Chumley</w:t>
            </w:r>
          </w:p>
        </w:tc>
        <w:tc>
          <w:tcPr>
            <w:tcW w:w="2180" w:type="dxa"/>
            <w:shd w:val="clear" w:color="auto" w:fill="auto"/>
          </w:tcPr>
          <w:p w:rsidR="00F05396" w:rsidRPr="00F05396" w:rsidRDefault="00F05396" w:rsidP="00F05396">
            <w:pPr>
              <w:ind w:firstLine="0"/>
            </w:pPr>
            <w:r>
              <w:t>Clary</w:t>
            </w:r>
          </w:p>
        </w:tc>
      </w:tr>
      <w:tr w:rsidR="00F05396" w:rsidRPr="00F05396" w:rsidTr="00F05396">
        <w:tblPrEx>
          <w:jc w:val="left"/>
        </w:tblPrEx>
        <w:tc>
          <w:tcPr>
            <w:tcW w:w="2179" w:type="dxa"/>
            <w:shd w:val="clear" w:color="auto" w:fill="auto"/>
          </w:tcPr>
          <w:p w:rsidR="00F05396" w:rsidRPr="00F05396" w:rsidRDefault="00F05396" w:rsidP="00F05396">
            <w:pPr>
              <w:ind w:firstLine="0"/>
            </w:pPr>
            <w:r>
              <w:t>Clemmons</w:t>
            </w:r>
          </w:p>
        </w:tc>
        <w:tc>
          <w:tcPr>
            <w:tcW w:w="2179" w:type="dxa"/>
            <w:shd w:val="clear" w:color="auto" w:fill="auto"/>
          </w:tcPr>
          <w:p w:rsidR="00F05396" w:rsidRPr="00F05396" w:rsidRDefault="00F05396" w:rsidP="00F05396">
            <w:pPr>
              <w:ind w:firstLine="0"/>
            </w:pPr>
            <w:r>
              <w:t>Clyburn</w:t>
            </w:r>
          </w:p>
        </w:tc>
        <w:tc>
          <w:tcPr>
            <w:tcW w:w="2180" w:type="dxa"/>
            <w:shd w:val="clear" w:color="auto" w:fill="auto"/>
          </w:tcPr>
          <w:p w:rsidR="00F05396" w:rsidRPr="00F05396" w:rsidRDefault="00F05396" w:rsidP="00F05396">
            <w:pPr>
              <w:ind w:firstLine="0"/>
            </w:pPr>
            <w:r>
              <w:t>Cobb-Hunter</w:t>
            </w:r>
          </w:p>
        </w:tc>
      </w:tr>
      <w:tr w:rsidR="00F05396" w:rsidRPr="00F05396" w:rsidTr="00F05396">
        <w:tblPrEx>
          <w:jc w:val="left"/>
        </w:tblPrEx>
        <w:tc>
          <w:tcPr>
            <w:tcW w:w="2179" w:type="dxa"/>
            <w:shd w:val="clear" w:color="auto" w:fill="auto"/>
          </w:tcPr>
          <w:p w:rsidR="00F05396" w:rsidRPr="00F05396" w:rsidRDefault="00F05396" w:rsidP="00F05396">
            <w:pPr>
              <w:ind w:firstLine="0"/>
            </w:pPr>
            <w:r>
              <w:t>Cogswell</w:t>
            </w:r>
          </w:p>
        </w:tc>
        <w:tc>
          <w:tcPr>
            <w:tcW w:w="2179" w:type="dxa"/>
            <w:shd w:val="clear" w:color="auto" w:fill="auto"/>
          </w:tcPr>
          <w:p w:rsidR="00F05396" w:rsidRPr="00F05396" w:rsidRDefault="00F05396" w:rsidP="00F05396">
            <w:pPr>
              <w:ind w:firstLine="0"/>
            </w:pPr>
            <w:r>
              <w:t>Cole</w:t>
            </w:r>
          </w:p>
        </w:tc>
        <w:tc>
          <w:tcPr>
            <w:tcW w:w="2180" w:type="dxa"/>
            <w:shd w:val="clear" w:color="auto" w:fill="auto"/>
          </w:tcPr>
          <w:p w:rsidR="00F05396" w:rsidRPr="00F05396" w:rsidRDefault="00F05396" w:rsidP="00F05396">
            <w:pPr>
              <w:ind w:firstLine="0"/>
            </w:pPr>
            <w:r>
              <w:t>Collins</w:t>
            </w:r>
          </w:p>
        </w:tc>
      </w:tr>
      <w:tr w:rsidR="00F05396" w:rsidRPr="00F05396" w:rsidTr="00F05396">
        <w:tblPrEx>
          <w:jc w:val="left"/>
        </w:tblPrEx>
        <w:tc>
          <w:tcPr>
            <w:tcW w:w="2179" w:type="dxa"/>
            <w:shd w:val="clear" w:color="auto" w:fill="auto"/>
          </w:tcPr>
          <w:p w:rsidR="00F05396" w:rsidRPr="00F05396" w:rsidRDefault="00F05396" w:rsidP="00F05396">
            <w:pPr>
              <w:ind w:firstLine="0"/>
            </w:pPr>
            <w:r>
              <w:t>Crawford</w:t>
            </w:r>
          </w:p>
        </w:tc>
        <w:tc>
          <w:tcPr>
            <w:tcW w:w="2179" w:type="dxa"/>
            <w:shd w:val="clear" w:color="auto" w:fill="auto"/>
          </w:tcPr>
          <w:p w:rsidR="00F05396" w:rsidRPr="00F05396" w:rsidRDefault="00F05396" w:rsidP="00F05396">
            <w:pPr>
              <w:ind w:firstLine="0"/>
            </w:pPr>
            <w:r>
              <w:t>Crosby</w:t>
            </w:r>
          </w:p>
        </w:tc>
        <w:tc>
          <w:tcPr>
            <w:tcW w:w="2180" w:type="dxa"/>
            <w:shd w:val="clear" w:color="auto" w:fill="auto"/>
          </w:tcPr>
          <w:p w:rsidR="00F05396" w:rsidRPr="00F05396" w:rsidRDefault="00F05396" w:rsidP="00F05396">
            <w:pPr>
              <w:ind w:firstLine="0"/>
            </w:pPr>
            <w:r>
              <w:t>Daning</w:t>
            </w:r>
          </w:p>
        </w:tc>
      </w:tr>
      <w:tr w:rsidR="00F05396" w:rsidRPr="00F05396" w:rsidTr="00F05396">
        <w:tblPrEx>
          <w:jc w:val="left"/>
        </w:tblPrEx>
        <w:tc>
          <w:tcPr>
            <w:tcW w:w="2179" w:type="dxa"/>
            <w:shd w:val="clear" w:color="auto" w:fill="auto"/>
          </w:tcPr>
          <w:p w:rsidR="00F05396" w:rsidRPr="00F05396" w:rsidRDefault="00F05396" w:rsidP="00F05396">
            <w:pPr>
              <w:ind w:firstLine="0"/>
            </w:pPr>
            <w:r>
              <w:t>Davis</w:t>
            </w:r>
          </w:p>
        </w:tc>
        <w:tc>
          <w:tcPr>
            <w:tcW w:w="2179" w:type="dxa"/>
            <w:shd w:val="clear" w:color="auto" w:fill="auto"/>
          </w:tcPr>
          <w:p w:rsidR="00F05396" w:rsidRPr="00F05396" w:rsidRDefault="00F05396" w:rsidP="00F05396">
            <w:pPr>
              <w:ind w:firstLine="0"/>
            </w:pPr>
            <w:r>
              <w:t>Delleney</w:t>
            </w:r>
          </w:p>
        </w:tc>
        <w:tc>
          <w:tcPr>
            <w:tcW w:w="2180" w:type="dxa"/>
            <w:shd w:val="clear" w:color="auto" w:fill="auto"/>
          </w:tcPr>
          <w:p w:rsidR="00F05396" w:rsidRPr="00F05396" w:rsidRDefault="00F05396" w:rsidP="00F05396">
            <w:pPr>
              <w:ind w:firstLine="0"/>
            </w:pPr>
            <w:r>
              <w:t>Dillard</w:t>
            </w:r>
          </w:p>
        </w:tc>
      </w:tr>
      <w:tr w:rsidR="00F05396" w:rsidRPr="00F05396" w:rsidTr="00F05396">
        <w:tblPrEx>
          <w:jc w:val="left"/>
        </w:tblPrEx>
        <w:tc>
          <w:tcPr>
            <w:tcW w:w="2179" w:type="dxa"/>
            <w:shd w:val="clear" w:color="auto" w:fill="auto"/>
          </w:tcPr>
          <w:p w:rsidR="00F05396" w:rsidRPr="00F05396" w:rsidRDefault="00F05396" w:rsidP="00F05396">
            <w:pPr>
              <w:ind w:firstLine="0"/>
            </w:pPr>
            <w:r>
              <w:t>Douglas</w:t>
            </w:r>
          </w:p>
        </w:tc>
        <w:tc>
          <w:tcPr>
            <w:tcW w:w="2179" w:type="dxa"/>
            <w:shd w:val="clear" w:color="auto" w:fill="auto"/>
          </w:tcPr>
          <w:p w:rsidR="00F05396" w:rsidRPr="00F05396" w:rsidRDefault="00F05396" w:rsidP="00F05396">
            <w:pPr>
              <w:ind w:firstLine="0"/>
            </w:pPr>
            <w:r>
              <w:t>Elliott</w:t>
            </w:r>
          </w:p>
        </w:tc>
        <w:tc>
          <w:tcPr>
            <w:tcW w:w="2180" w:type="dxa"/>
            <w:shd w:val="clear" w:color="auto" w:fill="auto"/>
          </w:tcPr>
          <w:p w:rsidR="00F05396" w:rsidRPr="00F05396" w:rsidRDefault="00F05396" w:rsidP="00F05396">
            <w:pPr>
              <w:ind w:firstLine="0"/>
            </w:pPr>
            <w:r>
              <w:t>Erickson</w:t>
            </w:r>
          </w:p>
        </w:tc>
      </w:tr>
      <w:tr w:rsidR="00F05396" w:rsidRPr="00F05396" w:rsidTr="00F05396">
        <w:tblPrEx>
          <w:jc w:val="left"/>
        </w:tblPrEx>
        <w:tc>
          <w:tcPr>
            <w:tcW w:w="2179" w:type="dxa"/>
            <w:shd w:val="clear" w:color="auto" w:fill="auto"/>
          </w:tcPr>
          <w:p w:rsidR="00F05396" w:rsidRPr="00F05396" w:rsidRDefault="00F05396" w:rsidP="00F05396">
            <w:pPr>
              <w:ind w:firstLine="0"/>
            </w:pPr>
            <w:r>
              <w:t>Felder</w:t>
            </w:r>
          </w:p>
        </w:tc>
        <w:tc>
          <w:tcPr>
            <w:tcW w:w="2179" w:type="dxa"/>
            <w:shd w:val="clear" w:color="auto" w:fill="auto"/>
          </w:tcPr>
          <w:p w:rsidR="00F05396" w:rsidRPr="00F05396" w:rsidRDefault="00F05396" w:rsidP="00F05396">
            <w:pPr>
              <w:ind w:firstLine="0"/>
            </w:pPr>
            <w:r>
              <w:t>Finlay</w:t>
            </w:r>
          </w:p>
        </w:tc>
        <w:tc>
          <w:tcPr>
            <w:tcW w:w="2180" w:type="dxa"/>
            <w:shd w:val="clear" w:color="auto" w:fill="auto"/>
          </w:tcPr>
          <w:p w:rsidR="00F05396" w:rsidRPr="00F05396" w:rsidRDefault="00F05396" w:rsidP="00F05396">
            <w:pPr>
              <w:ind w:firstLine="0"/>
            </w:pPr>
            <w:r>
              <w:t>Forrest</w:t>
            </w:r>
          </w:p>
        </w:tc>
      </w:tr>
      <w:tr w:rsidR="00F05396" w:rsidRPr="00F05396" w:rsidTr="00F05396">
        <w:tblPrEx>
          <w:jc w:val="left"/>
        </w:tblPrEx>
        <w:tc>
          <w:tcPr>
            <w:tcW w:w="2179" w:type="dxa"/>
            <w:shd w:val="clear" w:color="auto" w:fill="auto"/>
          </w:tcPr>
          <w:p w:rsidR="00F05396" w:rsidRPr="00F05396" w:rsidRDefault="00F05396" w:rsidP="00F05396">
            <w:pPr>
              <w:ind w:firstLine="0"/>
            </w:pPr>
            <w:r>
              <w:t>Forrester</w:t>
            </w:r>
          </w:p>
        </w:tc>
        <w:tc>
          <w:tcPr>
            <w:tcW w:w="2179" w:type="dxa"/>
            <w:shd w:val="clear" w:color="auto" w:fill="auto"/>
          </w:tcPr>
          <w:p w:rsidR="00F05396" w:rsidRPr="00F05396" w:rsidRDefault="00F05396" w:rsidP="00F05396">
            <w:pPr>
              <w:ind w:firstLine="0"/>
            </w:pPr>
            <w:r>
              <w:t>Fry</w:t>
            </w:r>
          </w:p>
        </w:tc>
        <w:tc>
          <w:tcPr>
            <w:tcW w:w="2180" w:type="dxa"/>
            <w:shd w:val="clear" w:color="auto" w:fill="auto"/>
          </w:tcPr>
          <w:p w:rsidR="00F05396" w:rsidRPr="00F05396" w:rsidRDefault="00F05396" w:rsidP="00F05396">
            <w:pPr>
              <w:ind w:firstLine="0"/>
            </w:pPr>
            <w:r>
              <w:t>Funderburk</w:t>
            </w:r>
          </w:p>
        </w:tc>
      </w:tr>
      <w:tr w:rsidR="00F05396" w:rsidRPr="00F05396" w:rsidTr="00F05396">
        <w:tblPrEx>
          <w:jc w:val="left"/>
        </w:tblPrEx>
        <w:tc>
          <w:tcPr>
            <w:tcW w:w="2179" w:type="dxa"/>
            <w:shd w:val="clear" w:color="auto" w:fill="auto"/>
          </w:tcPr>
          <w:p w:rsidR="00F05396" w:rsidRPr="00F05396" w:rsidRDefault="00F05396" w:rsidP="00F05396">
            <w:pPr>
              <w:ind w:firstLine="0"/>
            </w:pPr>
            <w:r>
              <w:t>Gagnon</w:t>
            </w:r>
          </w:p>
        </w:tc>
        <w:tc>
          <w:tcPr>
            <w:tcW w:w="2179" w:type="dxa"/>
            <w:shd w:val="clear" w:color="auto" w:fill="auto"/>
          </w:tcPr>
          <w:p w:rsidR="00F05396" w:rsidRPr="00F05396" w:rsidRDefault="00F05396" w:rsidP="00F05396">
            <w:pPr>
              <w:ind w:firstLine="0"/>
            </w:pPr>
            <w:r>
              <w:t>Gilliard</w:t>
            </w:r>
          </w:p>
        </w:tc>
        <w:tc>
          <w:tcPr>
            <w:tcW w:w="2180" w:type="dxa"/>
            <w:shd w:val="clear" w:color="auto" w:fill="auto"/>
          </w:tcPr>
          <w:p w:rsidR="00F05396" w:rsidRPr="00F05396" w:rsidRDefault="00F05396" w:rsidP="00F05396">
            <w:pPr>
              <w:ind w:firstLine="0"/>
            </w:pPr>
            <w:r>
              <w:t>Govan</w:t>
            </w:r>
          </w:p>
        </w:tc>
      </w:tr>
      <w:tr w:rsidR="00F05396" w:rsidRPr="00F05396" w:rsidTr="00F05396">
        <w:tblPrEx>
          <w:jc w:val="left"/>
        </w:tblPrEx>
        <w:tc>
          <w:tcPr>
            <w:tcW w:w="2179" w:type="dxa"/>
            <w:shd w:val="clear" w:color="auto" w:fill="auto"/>
          </w:tcPr>
          <w:p w:rsidR="00F05396" w:rsidRPr="00F05396" w:rsidRDefault="00F05396" w:rsidP="00F05396">
            <w:pPr>
              <w:ind w:firstLine="0"/>
            </w:pPr>
            <w:r>
              <w:t>Hamilton</w:t>
            </w:r>
          </w:p>
        </w:tc>
        <w:tc>
          <w:tcPr>
            <w:tcW w:w="2179" w:type="dxa"/>
            <w:shd w:val="clear" w:color="auto" w:fill="auto"/>
          </w:tcPr>
          <w:p w:rsidR="00F05396" w:rsidRPr="00F05396" w:rsidRDefault="00F05396" w:rsidP="00F05396">
            <w:pPr>
              <w:ind w:firstLine="0"/>
            </w:pPr>
            <w:r>
              <w:t>Hardee</w:t>
            </w:r>
          </w:p>
        </w:tc>
        <w:tc>
          <w:tcPr>
            <w:tcW w:w="2180" w:type="dxa"/>
            <w:shd w:val="clear" w:color="auto" w:fill="auto"/>
          </w:tcPr>
          <w:p w:rsidR="00F05396" w:rsidRPr="00F05396" w:rsidRDefault="00F05396" w:rsidP="00F05396">
            <w:pPr>
              <w:ind w:firstLine="0"/>
            </w:pPr>
            <w:r>
              <w:t>Hart</w:t>
            </w:r>
          </w:p>
        </w:tc>
      </w:tr>
      <w:tr w:rsidR="00F05396" w:rsidRPr="00F05396" w:rsidTr="00F05396">
        <w:tblPrEx>
          <w:jc w:val="left"/>
        </w:tblPrEx>
        <w:tc>
          <w:tcPr>
            <w:tcW w:w="2179" w:type="dxa"/>
            <w:shd w:val="clear" w:color="auto" w:fill="auto"/>
          </w:tcPr>
          <w:p w:rsidR="00F05396" w:rsidRPr="00F05396" w:rsidRDefault="00F05396" w:rsidP="00F05396">
            <w:pPr>
              <w:ind w:firstLine="0"/>
            </w:pPr>
            <w:r>
              <w:t>Hayes</w:t>
            </w:r>
          </w:p>
        </w:tc>
        <w:tc>
          <w:tcPr>
            <w:tcW w:w="2179" w:type="dxa"/>
            <w:shd w:val="clear" w:color="auto" w:fill="auto"/>
          </w:tcPr>
          <w:p w:rsidR="00F05396" w:rsidRPr="00F05396" w:rsidRDefault="00F05396" w:rsidP="00F05396">
            <w:pPr>
              <w:ind w:firstLine="0"/>
            </w:pPr>
            <w:r>
              <w:t>Henderson</w:t>
            </w:r>
          </w:p>
        </w:tc>
        <w:tc>
          <w:tcPr>
            <w:tcW w:w="2180" w:type="dxa"/>
            <w:shd w:val="clear" w:color="auto" w:fill="auto"/>
          </w:tcPr>
          <w:p w:rsidR="00F05396" w:rsidRPr="00F05396" w:rsidRDefault="00F05396" w:rsidP="00F05396">
            <w:pPr>
              <w:ind w:firstLine="0"/>
            </w:pPr>
            <w:r>
              <w:t>Henegan</w:t>
            </w:r>
          </w:p>
        </w:tc>
      </w:tr>
      <w:tr w:rsidR="00F05396" w:rsidRPr="00F05396" w:rsidTr="00F05396">
        <w:tblPrEx>
          <w:jc w:val="left"/>
        </w:tblPrEx>
        <w:tc>
          <w:tcPr>
            <w:tcW w:w="2179" w:type="dxa"/>
            <w:shd w:val="clear" w:color="auto" w:fill="auto"/>
          </w:tcPr>
          <w:p w:rsidR="00F05396" w:rsidRPr="00F05396" w:rsidRDefault="00F05396" w:rsidP="00F05396">
            <w:pPr>
              <w:ind w:firstLine="0"/>
            </w:pPr>
            <w:r>
              <w:t>Hewitt</w:t>
            </w:r>
          </w:p>
        </w:tc>
        <w:tc>
          <w:tcPr>
            <w:tcW w:w="2179" w:type="dxa"/>
            <w:shd w:val="clear" w:color="auto" w:fill="auto"/>
          </w:tcPr>
          <w:p w:rsidR="00F05396" w:rsidRPr="00F05396" w:rsidRDefault="00F05396" w:rsidP="00F05396">
            <w:pPr>
              <w:ind w:firstLine="0"/>
            </w:pPr>
            <w:r>
              <w:t>Hill</w:t>
            </w:r>
          </w:p>
        </w:tc>
        <w:tc>
          <w:tcPr>
            <w:tcW w:w="2180" w:type="dxa"/>
            <w:shd w:val="clear" w:color="auto" w:fill="auto"/>
          </w:tcPr>
          <w:p w:rsidR="00F05396" w:rsidRPr="00F05396" w:rsidRDefault="00F05396" w:rsidP="00F05396">
            <w:pPr>
              <w:ind w:firstLine="0"/>
            </w:pPr>
            <w:r>
              <w:t>Hiott</w:t>
            </w:r>
          </w:p>
        </w:tc>
      </w:tr>
      <w:tr w:rsidR="00F05396" w:rsidRPr="00F05396" w:rsidTr="00F05396">
        <w:tblPrEx>
          <w:jc w:val="left"/>
        </w:tblPrEx>
        <w:tc>
          <w:tcPr>
            <w:tcW w:w="2179" w:type="dxa"/>
            <w:shd w:val="clear" w:color="auto" w:fill="auto"/>
          </w:tcPr>
          <w:p w:rsidR="00F05396" w:rsidRPr="00F05396" w:rsidRDefault="00F05396" w:rsidP="00F05396">
            <w:pPr>
              <w:ind w:firstLine="0"/>
            </w:pPr>
            <w:r>
              <w:t>Hixon</w:t>
            </w:r>
          </w:p>
        </w:tc>
        <w:tc>
          <w:tcPr>
            <w:tcW w:w="2179" w:type="dxa"/>
            <w:shd w:val="clear" w:color="auto" w:fill="auto"/>
          </w:tcPr>
          <w:p w:rsidR="00F05396" w:rsidRPr="00F05396" w:rsidRDefault="00F05396" w:rsidP="00F05396">
            <w:pPr>
              <w:ind w:firstLine="0"/>
            </w:pPr>
            <w:r>
              <w:t>Hosey</w:t>
            </w:r>
          </w:p>
        </w:tc>
        <w:tc>
          <w:tcPr>
            <w:tcW w:w="2180" w:type="dxa"/>
            <w:shd w:val="clear" w:color="auto" w:fill="auto"/>
          </w:tcPr>
          <w:p w:rsidR="00F05396" w:rsidRPr="00F05396" w:rsidRDefault="00F05396" w:rsidP="00F05396">
            <w:pPr>
              <w:ind w:firstLine="0"/>
            </w:pPr>
            <w:r>
              <w:t>Howard</w:t>
            </w:r>
          </w:p>
        </w:tc>
      </w:tr>
      <w:tr w:rsidR="00F05396" w:rsidRPr="00F05396" w:rsidTr="00F05396">
        <w:tblPrEx>
          <w:jc w:val="left"/>
        </w:tblPrEx>
        <w:tc>
          <w:tcPr>
            <w:tcW w:w="2179" w:type="dxa"/>
            <w:shd w:val="clear" w:color="auto" w:fill="auto"/>
          </w:tcPr>
          <w:p w:rsidR="00F05396" w:rsidRPr="00F05396" w:rsidRDefault="00F05396" w:rsidP="00F05396">
            <w:pPr>
              <w:ind w:firstLine="0"/>
            </w:pPr>
            <w:r>
              <w:t>Huggins</w:t>
            </w:r>
          </w:p>
        </w:tc>
        <w:tc>
          <w:tcPr>
            <w:tcW w:w="2179" w:type="dxa"/>
            <w:shd w:val="clear" w:color="auto" w:fill="auto"/>
          </w:tcPr>
          <w:p w:rsidR="00F05396" w:rsidRPr="00F05396" w:rsidRDefault="00F05396" w:rsidP="00F05396">
            <w:pPr>
              <w:ind w:firstLine="0"/>
            </w:pPr>
            <w:r>
              <w:t>Jefferson</w:t>
            </w:r>
          </w:p>
        </w:tc>
        <w:tc>
          <w:tcPr>
            <w:tcW w:w="2180" w:type="dxa"/>
            <w:shd w:val="clear" w:color="auto" w:fill="auto"/>
          </w:tcPr>
          <w:p w:rsidR="00F05396" w:rsidRPr="00F05396" w:rsidRDefault="00F05396" w:rsidP="00F05396">
            <w:pPr>
              <w:ind w:firstLine="0"/>
            </w:pPr>
            <w:r>
              <w:t>Johnson</w:t>
            </w:r>
          </w:p>
        </w:tc>
      </w:tr>
      <w:tr w:rsidR="00F05396" w:rsidRPr="00F05396" w:rsidTr="00F05396">
        <w:tblPrEx>
          <w:jc w:val="left"/>
        </w:tblPrEx>
        <w:tc>
          <w:tcPr>
            <w:tcW w:w="2179" w:type="dxa"/>
            <w:shd w:val="clear" w:color="auto" w:fill="auto"/>
          </w:tcPr>
          <w:p w:rsidR="00F05396" w:rsidRPr="00F05396" w:rsidRDefault="00F05396" w:rsidP="00F05396">
            <w:pPr>
              <w:ind w:firstLine="0"/>
            </w:pPr>
            <w:r>
              <w:t>Jordan</w:t>
            </w:r>
          </w:p>
        </w:tc>
        <w:tc>
          <w:tcPr>
            <w:tcW w:w="2179" w:type="dxa"/>
            <w:shd w:val="clear" w:color="auto" w:fill="auto"/>
          </w:tcPr>
          <w:p w:rsidR="00F05396" w:rsidRPr="00F05396" w:rsidRDefault="00F05396" w:rsidP="00F05396">
            <w:pPr>
              <w:ind w:firstLine="0"/>
            </w:pPr>
            <w:r>
              <w:t>King</w:t>
            </w:r>
          </w:p>
        </w:tc>
        <w:tc>
          <w:tcPr>
            <w:tcW w:w="2180" w:type="dxa"/>
            <w:shd w:val="clear" w:color="auto" w:fill="auto"/>
          </w:tcPr>
          <w:p w:rsidR="00F05396" w:rsidRPr="00F05396" w:rsidRDefault="00F05396" w:rsidP="00F05396">
            <w:pPr>
              <w:ind w:firstLine="0"/>
            </w:pPr>
            <w:r>
              <w:t>Kirby</w:t>
            </w:r>
          </w:p>
        </w:tc>
      </w:tr>
      <w:tr w:rsidR="00F05396" w:rsidRPr="00F05396" w:rsidTr="00F05396">
        <w:tblPrEx>
          <w:jc w:val="left"/>
        </w:tblPrEx>
        <w:tc>
          <w:tcPr>
            <w:tcW w:w="2179" w:type="dxa"/>
            <w:shd w:val="clear" w:color="auto" w:fill="auto"/>
          </w:tcPr>
          <w:p w:rsidR="00F05396" w:rsidRPr="00F05396" w:rsidRDefault="00F05396" w:rsidP="00F05396">
            <w:pPr>
              <w:ind w:firstLine="0"/>
            </w:pPr>
            <w:r>
              <w:t>Knight</w:t>
            </w:r>
          </w:p>
        </w:tc>
        <w:tc>
          <w:tcPr>
            <w:tcW w:w="2179" w:type="dxa"/>
            <w:shd w:val="clear" w:color="auto" w:fill="auto"/>
          </w:tcPr>
          <w:p w:rsidR="00F05396" w:rsidRPr="00F05396" w:rsidRDefault="00F05396" w:rsidP="00F05396">
            <w:pPr>
              <w:ind w:firstLine="0"/>
            </w:pPr>
            <w:r>
              <w:t>Loftis</w:t>
            </w:r>
          </w:p>
        </w:tc>
        <w:tc>
          <w:tcPr>
            <w:tcW w:w="2180" w:type="dxa"/>
            <w:shd w:val="clear" w:color="auto" w:fill="auto"/>
          </w:tcPr>
          <w:p w:rsidR="00F05396" w:rsidRPr="00F05396" w:rsidRDefault="00F05396" w:rsidP="00F05396">
            <w:pPr>
              <w:ind w:firstLine="0"/>
            </w:pPr>
            <w:r>
              <w:t>Long</w:t>
            </w:r>
          </w:p>
        </w:tc>
      </w:tr>
      <w:tr w:rsidR="00F05396" w:rsidRPr="00F05396" w:rsidTr="00F05396">
        <w:tblPrEx>
          <w:jc w:val="left"/>
        </w:tblPrEx>
        <w:tc>
          <w:tcPr>
            <w:tcW w:w="2179" w:type="dxa"/>
            <w:shd w:val="clear" w:color="auto" w:fill="auto"/>
          </w:tcPr>
          <w:p w:rsidR="00F05396" w:rsidRPr="00F05396" w:rsidRDefault="00F05396" w:rsidP="00F05396">
            <w:pPr>
              <w:ind w:firstLine="0"/>
            </w:pPr>
            <w:r>
              <w:t>Lowe</w:t>
            </w:r>
          </w:p>
        </w:tc>
        <w:tc>
          <w:tcPr>
            <w:tcW w:w="2179" w:type="dxa"/>
            <w:shd w:val="clear" w:color="auto" w:fill="auto"/>
          </w:tcPr>
          <w:p w:rsidR="00F05396" w:rsidRPr="00F05396" w:rsidRDefault="00F05396" w:rsidP="00F05396">
            <w:pPr>
              <w:ind w:firstLine="0"/>
            </w:pPr>
            <w:r>
              <w:t>Lucas</w:t>
            </w:r>
          </w:p>
        </w:tc>
        <w:tc>
          <w:tcPr>
            <w:tcW w:w="2180" w:type="dxa"/>
            <w:shd w:val="clear" w:color="auto" w:fill="auto"/>
          </w:tcPr>
          <w:p w:rsidR="00F05396" w:rsidRPr="00F05396" w:rsidRDefault="00F05396" w:rsidP="00F05396">
            <w:pPr>
              <w:ind w:firstLine="0"/>
            </w:pPr>
            <w:r>
              <w:t>Mack</w:t>
            </w:r>
          </w:p>
        </w:tc>
      </w:tr>
      <w:tr w:rsidR="00F05396" w:rsidRPr="00F05396" w:rsidTr="00F05396">
        <w:tblPrEx>
          <w:jc w:val="left"/>
        </w:tblPrEx>
        <w:tc>
          <w:tcPr>
            <w:tcW w:w="2179" w:type="dxa"/>
            <w:shd w:val="clear" w:color="auto" w:fill="auto"/>
          </w:tcPr>
          <w:p w:rsidR="00F05396" w:rsidRPr="00F05396" w:rsidRDefault="00F05396" w:rsidP="00F05396">
            <w:pPr>
              <w:ind w:firstLine="0"/>
            </w:pPr>
            <w:r>
              <w:t>Magnuson</w:t>
            </w:r>
          </w:p>
        </w:tc>
        <w:tc>
          <w:tcPr>
            <w:tcW w:w="2179" w:type="dxa"/>
            <w:shd w:val="clear" w:color="auto" w:fill="auto"/>
          </w:tcPr>
          <w:p w:rsidR="00F05396" w:rsidRPr="00F05396" w:rsidRDefault="00F05396" w:rsidP="00F05396">
            <w:pPr>
              <w:ind w:firstLine="0"/>
            </w:pPr>
            <w:r>
              <w:t>Martin</w:t>
            </w:r>
          </w:p>
        </w:tc>
        <w:tc>
          <w:tcPr>
            <w:tcW w:w="2180" w:type="dxa"/>
            <w:shd w:val="clear" w:color="auto" w:fill="auto"/>
          </w:tcPr>
          <w:p w:rsidR="00F05396" w:rsidRPr="00F05396" w:rsidRDefault="00F05396" w:rsidP="00F05396">
            <w:pPr>
              <w:ind w:firstLine="0"/>
            </w:pPr>
            <w:r>
              <w:t>McCoy</w:t>
            </w:r>
          </w:p>
        </w:tc>
      </w:tr>
      <w:tr w:rsidR="00F05396" w:rsidRPr="00F05396" w:rsidTr="00F05396">
        <w:tblPrEx>
          <w:jc w:val="left"/>
        </w:tblPrEx>
        <w:tc>
          <w:tcPr>
            <w:tcW w:w="2179" w:type="dxa"/>
            <w:shd w:val="clear" w:color="auto" w:fill="auto"/>
          </w:tcPr>
          <w:p w:rsidR="00F05396" w:rsidRPr="00F05396" w:rsidRDefault="00F05396" w:rsidP="00F05396">
            <w:pPr>
              <w:ind w:firstLine="0"/>
            </w:pPr>
            <w:r>
              <w:t>McCravy</w:t>
            </w:r>
          </w:p>
        </w:tc>
        <w:tc>
          <w:tcPr>
            <w:tcW w:w="2179" w:type="dxa"/>
            <w:shd w:val="clear" w:color="auto" w:fill="auto"/>
          </w:tcPr>
          <w:p w:rsidR="00F05396" w:rsidRPr="00F05396" w:rsidRDefault="00F05396" w:rsidP="00F05396">
            <w:pPr>
              <w:ind w:firstLine="0"/>
            </w:pPr>
            <w:r>
              <w:t>McEachern</w:t>
            </w:r>
          </w:p>
        </w:tc>
        <w:tc>
          <w:tcPr>
            <w:tcW w:w="2180" w:type="dxa"/>
            <w:shd w:val="clear" w:color="auto" w:fill="auto"/>
          </w:tcPr>
          <w:p w:rsidR="00F05396" w:rsidRPr="00F05396" w:rsidRDefault="00F05396" w:rsidP="00F05396">
            <w:pPr>
              <w:ind w:firstLine="0"/>
            </w:pPr>
            <w:r>
              <w:t>McKnight</w:t>
            </w:r>
          </w:p>
        </w:tc>
      </w:tr>
      <w:tr w:rsidR="00F05396" w:rsidRPr="00F05396" w:rsidTr="00F05396">
        <w:tblPrEx>
          <w:jc w:val="left"/>
        </w:tblPrEx>
        <w:tc>
          <w:tcPr>
            <w:tcW w:w="2179" w:type="dxa"/>
            <w:shd w:val="clear" w:color="auto" w:fill="auto"/>
          </w:tcPr>
          <w:p w:rsidR="00F05396" w:rsidRPr="00F05396" w:rsidRDefault="00F05396" w:rsidP="00F05396">
            <w:pPr>
              <w:ind w:firstLine="0"/>
            </w:pPr>
            <w:r>
              <w:t>D. C. Moss</w:t>
            </w:r>
          </w:p>
        </w:tc>
        <w:tc>
          <w:tcPr>
            <w:tcW w:w="2179" w:type="dxa"/>
            <w:shd w:val="clear" w:color="auto" w:fill="auto"/>
          </w:tcPr>
          <w:p w:rsidR="00F05396" w:rsidRPr="00F05396" w:rsidRDefault="00F05396" w:rsidP="00F05396">
            <w:pPr>
              <w:ind w:firstLine="0"/>
            </w:pPr>
            <w:r>
              <w:t>V. S. Moss</w:t>
            </w:r>
          </w:p>
        </w:tc>
        <w:tc>
          <w:tcPr>
            <w:tcW w:w="2180" w:type="dxa"/>
            <w:shd w:val="clear" w:color="auto" w:fill="auto"/>
          </w:tcPr>
          <w:p w:rsidR="00F05396" w:rsidRPr="00F05396" w:rsidRDefault="00F05396" w:rsidP="00F05396">
            <w:pPr>
              <w:ind w:firstLine="0"/>
            </w:pPr>
            <w:r>
              <w:t>Murphy</w:t>
            </w:r>
          </w:p>
        </w:tc>
      </w:tr>
      <w:tr w:rsidR="00F05396" w:rsidRPr="00F05396" w:rsidTr="00F05396">
        <w:tblPrEx>
          <w:jc w:val="left"/>
        </w:tblPrEx>
        <w:tc>
          <w:tcPr>
            <w:tcW w:w="2179" w:type="dxa"/>
            <w:shd w:val="clear" w:color="auto" w:fill="auto"/>
          </w:tcPr>
          <w:p w:rsidR="00F05396" w:rsidRPr="00F05396" w:rsidRDefault="00F05396" w:rsidP="00F05396">
            <w:pPr>
              <w:ind w:firstLine="0"/>
            </w:pPr>
            <w:r>
              <w:t>B. Newton</w:t>
            </w:r>
          </w:p>
        </w:tc>
        <w:tc>
          <w:tcPr>
            <w:tcW w:w="2179" w:type="dxa"/>
            <w:shd w:val="clear" w:color="auto" w:fill="auto"/>
          </w:tcPr>
          <w:p w:rsidR="00F05396" w:rsidRPr="00F05396" w:rsidRDefault="00F05396" w:rsidP="00F05396">
            <w:pPr>
              <w:ind w:firstLine="0"/>
            </w:pPr>
            <w:r>
              <w:t>W. Newton</w:t>
            </w:r>
          </w:p>
        </w:tc>
        <w:tc>
          <w:tcPr>
            <w:tcW w:w="2180" w:type="dxa"/>
            <w:shd w:val="clear" w:color="auto" w:fill="auto"/>
          </w:tcPr>
          <w:p w:rsidR="00F05396" w:rsidRPr="00F05396" w:rsidRDefault="00F05396" w:rsidP="00F05396">
            <w:pPr>
              <w:ind w:firstLine="0"/>
            </w:pPr>
            <w:r>
              <w:t>Norrell</w:t>
            </w:r>
          </w:p>
        </w:tc>
      </w:tr>
      <w:tr w:rsidR="00F05396" w:rsidRPr="00F05396" w:rsidTr="00F05396">
        <w:tblPrEx>
          <w:jc w:val="left"/>
        </w:tblPrEx>
        <w:tc>
          <w:tcPr>
            <w:tcW w:w="2179" w:type="dxa"/>
            <w:shd w:val="clear" w:color="auto" w:fill="auto"/>
          </w:tcPr>
          <w:p w:rsidR="00F05396" w:rsidRPr="00F05396" w:rsidRDefault="00F05396" w:rsidP="00F05396">
            <w:pPr>
              <w:ind w:firstLine="0"/>
            </w:pPr>
            <w:r>
              <w:t>Ott</w:t>
            </w:r>
          </w:p>
        </w:tc>
        <w:tc>
          <w:tcPr>
            <w:tcW w:w="2179" w:type="dxa"/>
            <w:shd w:val="clear" w:color="auto" w:fill="auto"/>
          </w:tcPr>
          <w:p w:rsidR="00F05396" w:rsidRPr="00F05396" w:rsidRDefault="00F05396" w:rsidP="00F05396">
            <w:pPr>
              <w:ind w:firstLine="0"/>
            </w:pPr>
            <w:r>
              <w:t>Parks</w:t>
            </w:r>
          </w:p>
        </w:tc>
        <w:tc>
          <w:tcPr>
            <w:tcW w:w="2180" w:type="dxa"/>
            <w:shd w:val="clear" w:color="auto" w:fill="auto"/>
          </w:tcPr>
          <w:p w:rsidR="00F05396" w:rsidRPr="00F05396" w:rsidRDefault="00F05396" w:rsidP="00F05396">
            <w:pPr>
              <w:ind w:firstLine="0"/>
            </w:pPr>
            <w:r>
              <w:t>Pitts</w:t>
            </w:r>
          </w:p>
        </w:tc>
      </w:tr>
      <w:tr w:rsidR="00F05396" w:rsidRPr="00F05396" w:rsidTr="00F05396">
        <w:tblPrEx>
          <w:jc w:val="left"/>
        </w:tblPrEx>
        <w:tc>
          <w:tcPr>
            <w:tcW w:w="2179" w:type="dxa"/>
            <w:shd w:val="clear" w:color="auto" w:fill="auto"/>
          </w:tcPr>
          <w:p w:rsidR="00F05396" w:rsidRPr="00F05396" w:rsidRDefault="00F05396" w:rsidP="00F05396">
            <w:pPr>
              <w:ind w:firstLine="0"/>
            </w:pPr>
            <w:r>
              <w:t>Pope</w:t>
            </w:r>
          </w:p>
        </w:tc>
        <w:tc>
          <w:tcPr>
            <w:tcW w:w="2179" w:type="dxa"/>
            <w:shd w:val="clear" w:color="auto" w:fill="auto"/>
          </w:tcPr>
          <w:p w:rsidR="00F05396" w:rsidRPr="00F05396" w:rsidRDefault="00F05396" w:rsidP="00F05396">
            <w:pPr>
              <w:ind w:firstLine="0"/>
            </w:pPr>
            <w:r>
              <w:t>Putnam</w:t>
            </w:r>
          </w:p>
        </w:tc>
        <w:tc>
          <w:tcPr>
            <w:tcW w:w="2180" w:type="dxa"/>
            <w:shd w:val="clear" w:color="auto" w:fill="auto"/>
          </w:tcPr>
          <w:p w:rsidR="00F05396" w:rsidRPr="00F05396" w:rsidRDefault="00F05396" w:rsidP="00F05396">
            <w:pPr>
              <w:ind w:firstLine="0"/>
            </w:pPr>
            <w:r>
              <w:t>Quinn</w:t>
            </w:r>
          </w:p>
        </w:tc>
      </w:tr>
      <w:tr w:rsidR="00F05396" w:rsidRPr="00F05396" w:rsidTr="00F05396">
        <w:tblPrEx>
          <w:jc w:val="left"/>
        </w:tblPrEx>
        <w:tc>
          <w:tcPr>
            <w:tcW w:w="2179" w:type="dxa"/>
            <w:shd w:val="clear" w:color="auto" w:fill="auto"/>
          </w:tcPr>
          <w:p w:rsidR="00F05396" w:rsidRPr="00F05396" w:rsidRDefault="00F05396" w:rsidP="00F05396">
            <w:pPr>
              <w:ind w:firstLine="0"/>
            </w:pPr>
            <w:r>
              <w:t>Ridgeway</w:t>
            </w:r>
          </w:p>
        </w:tc>
        <w:tc>
          <w:tcPr>
            <w:tcW w:w="2179" w:type="dxa"/>
            <w:shd w:val="clear" w:color="auto" w:fill="auto"/>
          </w:tcPr>
          <w:p w:rsidR="00F05396" w:rsidRPr="00F05396" w:rsidRDefault="00F05396" w:rsidP="00F05396">
            <w:pPr>
              <w:ind w:firstLine="0"/>
            </w:pPr>
            <w:r>
              <w:t>M. Rivers</w:t>
            </w:r>
          </w:p>
        </w:tc>
        <w:tc>
          <w:tcPr>
            <w:tcW w:w="2180" w:type="dxa"/>
            <w:shd w:val="clear" w:color="auto" w:fill="auto"/>
          </w:tcPr>
          <w:p w:rsidR="00F05396" w:rsidRPr="00F05396" w:rsidRDefault="00F05396" w:rsidP="00F05396">
            <w:pPr>
              <w:ind w:firstLine="0"/>
            </w:pPr>
            <w:r>
              <w:t>S. Rivers</w:t>
            </w:r>
          </w:p>
        </w:tc>
      </w:tr>
      <w:tr w:rsidR="00F05396" w:rsidRPr="00F05396" w:rsidTr="00F05396">
        <w:tblPrEx>
          <w:jc w:val="left"/>
        </w:tblPrEx>
        <w:tc>
          <w:tcPr>
            <w:tcW w:w="2179" w:type="dxa"/>
            <w:shd w:val="clear" w:color="auto" w:fill="auto"/>
          </w:tcPr>
          <w:p w:rsidR="00F05396" w:rsidRPr="00F05396" w:rsidRDefault="00F05396" w:rsidP="00F05396">
            <w:pPr>
              <w:ind w:firstLine="0"/>
            </w:pPr>
            <w:r>
              <w:t>Robinson-Simpson</w:t>
            </w:r>
          </w:p>
        </w:tc>
        <w:tc>
          <w:tcPr>
            <w:tcW w:w="2179" w:type="dxa"/>
            <w:shd w:val="clear" w:color="auto" w:fill="auto"/>
          </w:tcPr>
          <w:p w:rsidR="00F05396" w:rsidRPr="00F05396" w:rsidRDefault="00F05396" w:rsidP="00F05396">
            <w:pPr>
              <w:ind w:firstLine="0"/>
            </w:pPr>
            <w:r>
              <w:t>Ryhal</w:t>
            </w:r>
          </w:p>
        </w:tc>
        <w:tc>
          <w:tcPr>
            <w:tcW w:w="2180" w:type="dxa"/>
            <w:shd w:val="clear" w:color="auto" w:fill="auto"/>
          </w:tcPr>
          <w:p w:rsidR="00F05396" w:rsidRPr="00F05396" w:rsidRDefault="00F05396" w:rsidP="00F05396">
            <w:pPr>
              <w:ind w:firstLine="0"/>
            </w:pPr>
            <w:r>
              <w:t>Sandifer</w:t>
            </w:r>
          </w:p>
        </w:tc>
      </w:tr>
      <w:tr w:rsidR="00F05396" w:rsidRPr="00F05396" w:rsidTr="00F05396">
        <w:tblPrEx>
          <w:jc w:val="left"/>
        </w:tblPrEx>
        <w:tc>
          <w:tcPr>
            <w:tcW w:w="2179" w:type="dxa"/>
            <w:shd w:val="clear" w:color="auto" w:fill="auto"/>
          </w:tcPr>
          <w:p w:rsidR="00F05396" w:rsidRPr="00F05396" w:rsidRDefault="00F05396" w:rsidP="00F05396">
            <w:pPr>
              <w:ind w:firstLine="0"/>
            </w:pPr>
            <w:r>
              <w:t>Simrill</w:t>
            </w:r>
          </w:p>
        </w:tc>
        <w:tc>
          <w:tcPr>
            <w:tcW w:w="2179" w:type="dxa"/>
            <w:shd w:val="clear" w:color="auto" w:fill="auto"/>
          </w:tcPr>
          <w:p w:rsidR="00F05396" w:rsidRPr="00F05396" w:rsidRDefault="00F05396" w:rsidP="00F05396">
            <w:pPr>
              <w:ind w:firstLine="0"/>
            </w:pPr>
            <w:r>
              <w:t>G. M. Smith</w:t>
            </w:r>
          </w:p>
        </w:tc>
        <w:tc>
          <w:tcPr>
            <w:tcW w:w="2180" w:type="dxa"/>
            <w:shd w:val="clear" w:color="auto" w:fill="auto"/>
          </w:tcPr>
          <w:p w:rsidR="00F05396" w:rsidRPr="00F05396" w:rsidRDefault="00F05396" w:rsidP="00F05396">
            <w:pPr>
              <w:ind w:firstLine="0"/>
            </w:pPr>
            <w:r>
              <w:t>G. R. Smith</w:t>
            </w:r>
          </w:p>
        </w:tc>
      </w:tr>
      <w:tr w:rsidR="00F05396" w:rsidRPr="00F05396" w:rsidTr="00F05396">
        <w:tblPrEx>
          <w:jc w:val="left"/>
        </w:tblPrEx>
        <w:tc>
          <w:tcPr>
            <w:tcW w:w="2179" w:type="dxa"/>
            <w:shd w:val="clear" w:color="auto" w:fill="auto"/>
          </w:tcPr>
          <w:p w:rsidR="00F05396" w:rsidRPr="00F05396" w:rsidRDefault="00F05396" w:rsidP="00F05396">
            <w:pPr>
              <w:ind w:firstLine="0"/>
            </w:pPr>
            <w:r>
              <w:t>J. E. Smith</w:t>
            </w:r>
          </w:p>
        </w:tc>
        <w:tc>
          <w:tcPr>
            <w:tcW w:w="2179" w:type="dxa"/>
            <w:shd w:val="clear" w:color="auto" w:fill="auto"/>
          </w:tcPr>
          <w:p w:rsidR="00F05396" w:rsidRPr="00F05396" w:rsidRDefault="00F05396" w:rsidP="00F05396">
            <w:pPr>
              <w:ind w:firstLine="0"/>
            </w:pPr>
            <w:r>
              <w:t>Sottile</w:t>
            </w:r>
          </w:p>
        </w:tc>
        <w:tc>
          <w:tcPr>
            <w:tcW w:w="2180" w:type="dxa"/>
            <w:shd w:val="clear" w:color="auto" w:fill="auto"/>
          </w:tcPr>
          <w:p w:rsidR="00F05396" w:rsidRPr="00F05396" w:rsidRDefault="00F05396" w:rsidP="00F05396">
            <w:pPr>
              <w:ind w:firstLine="0"/>
            </w:pPr>
            <w:r>
              <w:t>Spires</w:t>
            </w:r>
          </w:p>
        </w:tc>
      </w:tr>
      <w:tr w:rsidR="00F05396" w:rsidRPr="00F05396" w:rsidTr="00F05396">
        <w:tblPrEx>
          <w:jc w:val="left"/>
        </w:tblPrEx>
        <w:tc>
          <w:tcPr>
            <w:tcW w:w="2179" w:type="dxa"/>
            <w:shd w:val="clear" w:color="auto" w:fill="auto"/>
          </w:tcPr>
          <w:p w:rsidR="00F05396" w:rsidRPr="00F05396" w:rsidRDefault="00F05396" w:rsidP="00F05396">
            <w:pPr>
              <w:ind w:firstLine="0"/>
            </w:pPr>
            <w:r>
              <w:t>Stavrinakis</w:t>
            </w:r>
          </w:p>
        </w:tc>
        <w:tc>
          <w:tcPr>
            <w:tcW w:w="2179" w:type="dxa"/>
            <w:shd w:val="clear" w:color="auto" w:fill="auto"/>
          </w:tcPr>
          <w:p w:rsidR="00F05396" w:rsidRPr="00F05396" w:rsidRDefault="00F05396" w:rsidP="00F05396">
            <w:pPr>
              <w:ind w:firstLine="0"/>
            </w:pPr>
            <w:r>
              <w:t>Stringer</w:t>
            </w:r>
          </w:p>
        </w:tc>
        <w:tc>
          <w:tcPr>
            <w:tcW w:w="2180" w:type="dxa"/>
            <w:shd w:val="clear" w:color="auto" w:fill="auto"/>
          </w:tcPr>
          <w:p w:rsidR="00F05396" w:rsidRPr="00F05396" w:rsidRDefault="00F05396" w:rsidP="00F05396">
            <w:pPr>
              <w:ind w:firstLine="0"/>
            </w:pPr>
            <w:r>
              <w:t>Tallon</w:t>
            </w:r>
          </w:p>
        </w:tc>
      </w:tr>
      <w:tr w:rsidR="00F05396" w:rsidRPr="00F05396" w:rsidTr="00F05396">
        <w:tblPrEx>
          <w:jc w:val="left"/>
        </w:tblPrEx>
        <w:tc>
          <w:tcPr>
            <w:tcW w:w="2179" w:type="dxa"/>
            <w:shd w:val="clear" w:color="auto" w:fill="auto"/>
          </w:tcPr>
          <w:p w:rsidR="00F05396" w:rsidRPr="00F05396" w:rsidRDefault="00F05396" w:rsidP="00F05396">
            <w:pPr>
              <w:ind w:firstLine="0"/>
            </w:pPr>
            <w:r>
              <w:lastRenderedPageBreak/>
              <w:t>Taylor</w:t>
            </w:r>
          </w:p>
        </w:tc>
        <w:tc>
          <w:tcPr>
            <w:tcW w:w="2179" w:type="dxa"/>
            <w:shd w:val="clear" w:color="auto" w:fill="auto"/>
          </w:tcPr>
          <w:p w:rsidR="00F05396" w:rsidRPr="00F05396" w:rsidRDefault="00F05396" w:rsidP="00F05396">
            <w:pPr>
              <w:ind w:firstLine="0"/>
            </w:pPr>
            <w:r>
              <w:t>Thayer</w:t>
            </w:r>
          </w:p>
        </w:tc>
        <w:tc>
          <w:tcPr>
            <w:tcW w:w="2180" w:type="dxa"/>
            <w:shd w:val="clear" w:color="auto" w:fill="auto"/>
          </w:tcPr>
          <w:p w:rsidR="00F05396" w:rsidRPr="00F05396" w:rsidRDefault="00F05396" w:rsidP="00F05396">
            <w:pPr>
              <w:ind w:firstLine="0"/>
            </w:pPr>
            <w:r>
              <w:t>Thigpen</w:t>
            </w:r>
          </w:p>
        </w:tc>
      </w:tr>
      <w:tr w:rsidR="00F05396" w:rsidRPr="00F05396" w:rsidTr="00F05396">
        <w:tblPrEx>
          <w:jc w:val="left"/>
        </w:tblPrEx>
        <w:tc>
          <w:tcPr>
            <w:tcW w:w="2179" w:type="dxa"/>
            <w:shd w:val="clear" w:color="auto" w:fill="auto"/>
          </w:tcPr>
          <w:p w:rsidR="00F05396" w:rsidRPr="00F05396" w:rsidRDefault="00F05396" w:rsidP="00F05396">
            <w:pPr>
              <w:ind w:firstLine="0"/>
            </w:pPr>
            <w:r>
              <w:t>Toole</w:t>
            </w:r>
          </w:p>
        </w:tc>
        <w:tc>
          <w:tcPr>
            <w:tcW w:w="2179" w:type="dxa"/>
            <w:shd w:val="clear" w:color="auto" w:fill="auto"/>
          </w:tcPr>
          <w:p w:rsidR="00F05396" w:rsidRPr="00F05396" w:rsidRDefault="00F05396" w:rsidP="00F05396">
            <w:pPr>
              <w:ind w:firstLine="0"/>
            </w:pPr>
            <w:r>
              <w:t>Weeks</w:t>
            </w:r>
          </w:p>
        </w:tc>
        <w:tc>
          <w:tcPr>
            <w:tcW w:w="2180" w:type="dxa"/>
            <w:shd w:val="clear" w:color="auto" w:fill="auto"/>
          </w:tcPr>
          <w:p w:rsidR="00F05396" w:rsidRPr="00F05396" w:rsidRDefault="00F05396" w:rsidP="00F05396">
            <w:pPr>
              <w:ind w:firstLine="0"/>
            </w:pPr>
            <w:r>
              <w:t>West</w:t>
            </w:r>
          </w:p>
        </w:tc>
      </w:tr>
      <w:tr w:rsidR="00F05396" w:rsidRPr="00F05396" w:rsidTr="00F05396">
        <w:tblPrEx>
          <w:jc w:val="left"/>
        </w:tblPrEx>
        <w:tc>
          <w:tcPr>
            <w:tcW w:w="2179" w:type="dxa"/>
            <w:shd w:val="clear" w:color="auto" w:fill="auto"/>
          </w:tcPr>
          <w:p w:rsidR="00F05396" w:rsidRPr="00F05396" w:rsidRDefault="00F05396" w:rsidP="00F05396">
            <w:pPr>
              <w:ind w:firstLine="0"/>
            </w:pPr>
            <w:r>
              <w:t>Wheeler</w:t>
            </w:r>
          </w:p>
        </w:tc>
        <w:tc>
          <w:tcPr>
            <w:tcW w:w="2179" w:type="dxa"/>
            <w:shd w:val="clear" w:color="auto" w:fill="auto"/>
          </w:tcPr>
          <w:p w:rsidR="00F05396" w:rsidRPr="00F05396" w:rsidRDefault="00F05396" w:rsidP="00F05396">
            <w:pPr>
              <w:ind w:firstLine="0"/>
            </w:pPr>
            <w:r>
              <w:t>Whipper</w:t>
            </w:r>
          </w:p>
        </w:tc>
        <w:tc>
          <w:tcPr>
            <w:tcW w:w="2180" w:type="dxa"/>
            <w:shd w:val="clear" w:color="auto" w:fill="auto"/>
          </w:tcPr>
          <w:p w:rsidR="00F05396" w:rsidRPr="00F05396" w:rsidRDefault="00F05396" w:rsidP="00F05396">
            <w:pPr>
              <w:ind w:firstLine="0"/>
            </w:pPr>
            <w:r>
              <w:t>White</w:t>
            </w:r>
          </w:p>
        </w:tc>
      </w:tr>
      <w:tr w:rsidR="00F05396" w:rsidRPr="00F05396" w:rsidTr="00F05396">
        <w:tblPrEx>
          <w:jc w:val="left"/>
        </w:tblPrEx>
        <w:tc>
          <w:tcPr>
            <w:tcW w:w="2179" w:type="dxa"/>
            <w:shd w:val="clear" w:color="auto" w:fill="auto"/>
          </w:tcPr>
          <w:p w:rsidR="00F05396" w:rsidRPr="00F05396" w:rsidRDefault="00F05396" w:rsidP="00F05396">
            <w:pPr>
              <w:keepNext/>
              <w:ind w:firstLine="0"/>
            </w:pPr>
            <w:r>
              <w:t>Whitmire</w:t>
            </w:r>
          </w:p>
        </w:tc>
        <w:tc>
          <w:tcPr>
            <w:tcW w:w="2179" w:type="dxa"/>
            <w:shd w:val="clear" w:color="auto" w:fill="auto"/>
          </w:tcPr>
          <w:p w:rsidR="00F05396" w:rsidRPr="00F05396" w:rsidRDefault="00F05396" w:rsidP="00F05396">
            <w:pPr>
              <w:keepNext/>
              <w:ind w:firstLine="0"/>
            </w:pPr>
            <w:r>
              <w:t>Williams</w:t>
            </w:r>
          </w:p>
        </w:tc>
        <w:tc>
          <w:tcPr>
            <w:tcW w:w="2180" w:type="dxa"/>
            <w:shd w:val="clear" w:color="auto" w:fill="auto"/>
          </w:tcPr>
          <w:p w:rsidR="00F05396" w:rsidRPr="00F05396" w:rsidRDefault="00F05396" w:rsidP="00F05396">
            <w:pPr>
              <w:keepNext/>
              <w:ind w:firstLine="0"/>
            </w:pPr>
            <w:r>
              <w:t>Willis</w:t>
            </w:r>
          </w:p>
        </w:tc>
      </w:tr>
      <w:tr w:rsidR="00F05396" w:rsidRPr="00F05396" w:rsidTr="00F05396">
        <w:tblPrEx>
          <w:jc w:val="left"/>
        </w:tblPrEx>
        <w:tc>
          <w:tcPr>
            <w:tcW w:w="2179" w:type="dxa"/>
            <w:shd w:val="clear" w:color="auto" w:fill="auto"/>
          </w:tcPr>
          <w:p w:rsidR="00F05396" w:rsidRPr="00F05396" w:rsidRDefault="00F05396" w:rsidP="00F05396">
            <w:pPr>
              <w:keepNext/>
              <w:ind w:firstLine="0"/>
            </w:pPr>
            <w:r>
              <w:t>Yow</w:t>
            </w:r>
          </w:p>
        </w:tc>
        <w:tc>
          <w:tcPr>
            <w:tcW w:w="2179" w:type="dxa"/>
            <w:shd w:val="clear" w:color="auto" w:fill="auto"/>
          </w:tcPr>
          <w:p w:rsidR="00F05396" w:rsidRPr="00F05396" w:rsidRDefault="00F05396" w:rsidP="00F05396">
            <w:pPr>
              <w:keepNext/>
              <w:ind w:firstLine="0"/>
            </w:pPr>
          </w:p>
        </w:tc>
        <w:tc>
          <w:tcPr>
            <w:tcW w:w="2180" w:type="dxa"/>
            <w:shd w:val="clear" w:color="auto" w:fill="auto"/>
          </w:tcPr>
          <w:p w:rsidR="00F05396" w:rsidRPr="00F05396" w:rsidRDefault="00F05396" w:rsidP="00F05396">
            <w:pPr>
              <w:keepNext/>
              <w:ind w:firstLine="0"/>
            </w:pPr>
          </w:p>
        </w:tc>
      </w:tr>
    </w:tbl>
    <w:p w:rsidR="00F05396" w:rsidRDefault="00F05396" w:rsidP="00F05396"/>
    <w:p w:rsidR="00F05396" w:rsidRDefault="00F05396" w:rsidP="00F05396">
      <w:pPr>
        <w:jc w:val="center"/>
        <w:rPr>
          <w:b/>
        </w:rPr>
      </w:pPr>
      <w:r w:rsidRPr="00F05396">
        <w:rPr>
          <w:b/>
        </w:rPr>
        <w:t>Total Present--115</w:t>
      </w:r>
    </w:p>
    <w:p w:rsidR="00F05396" w:rsidRDefault="00F05396" w:rsidP="00F05396"/>
    <w:p w:rsidR="00F05396" w:rsidRDefault="00F05396" w:rsidP="00F05396">
      <w:pPr>
        <w:keepNext/>
        <w:jc w:val="center"/>
        <w:rPr>
          <w:b/>
        </w:rPr>
      </w:pPr>
      <w:r w:rsidRPr="00F05396">
        <w:rPr>
          <w:b/>
        </w:rPr>
        <w:t>LEAVE OF ABSENCE</w:t>
      </w:r>
    </w:p>
    <w:p w:rsidR="00F05396" w:rsidRDefault="00F05396" w:rsidP="00F05396">
      <w:r>
        <w:t>The SPEAKER granted Rep. HERBKERSMAN a leave of absence for the day.</w:t>
      </w:r>
    </w:p>
    <w:p w:rsidR="00F05396" w:rsidRDefault="00F05396" w:rsidP="00F05396"/>
    <w:p w:rsidR="00F05396" w:rsidRDefault="00F05396" w:rsidP="00F05396">
      <w:pPr>
        <w:keepNext/>
        <w:jc w:val="center"/>
        <w:rPr>
          <w:b/>
        </w:rPr>
      </w:pPr>
      <w:r w:rsidRPr="00F05396">
        <w:rPr>
          <w:b/>
        </w:rPr>
        <w:t>LEAVE OF ABSENCE</w:t>
      </w:r>
    </w:p>
    <w:p w:rsidR="00F05396" w:rsidRDefault="00F05396" w:rsidP="00F05396">
      <w:r>
        <w:t>The SPEAKER granted Rep. DUCKWORTH a leave of absence for the day due to a prior commitment.</w:t>
      </w:r>
    </w:p>
    <w:p w:rsidR="00F05396" w:rsidRDefault="00F05396" w:rsidP="00F05396"/>
    <w:p w:rsidR="00F05396" w:rsidRDefault="00F05396" w:rsidP="00F05396">
      <w:pPr>
        <w:keepNext/>
        <w:jc w:val="center"/>
        <w:rPr>
          <w:b/>
        </w:rPr>
      </w:pPr>
      <w:r w:rsidRPr="00F05396">
        <w:rPr>
          <w:b/>
        </w:rPr>
        <w:t>LEAVE OF ABSENCE</w:t>
      </w:r>
    </w:p>
    <w:p w:rsidR="00F05396" w:rsidRDefault="00F05396" w:rsidP="00F05396">
      <w:r>
        <w:t>The SPEAKER granted Rep. MITCHELL a leave of absence for the day due to medical reasons.</w:t>
      </w:r>
    </w:p>
    <w:p w:rsidR="00F05396" w:rsidRDefault="00F05396" w:rsidP="00F05396"/>
    <w:p w:rsidR="00F05396" w:rsidRDefault="00F05396" w:rsidP="00F05396">
      <w:pPr>
        <w:keepNext/>
        <w:jc w:val="center"/>
        <w:rPr>
          <w:b/>
        </w:rPr>
      </w:pPr>
      <w:r w:rsidRPr="00F05396">
        <w:rPr>
          <w:b/>
        </w:rPr>
        <w:t>LEAVE OF ABSENCE</w:t>
      </w:r>
    </w:p>
    <w:p w:rsidR="00F05396" w:rsidRDefault="00F05396" w:rsidP="00F05396">
      <w:r>
        <w:t>The SPEAKER granted Rep. WILLIS a temporary leave of absence due t o a family commitment.</w:t>
      </w:r>
    </w:p>
    <w:p w:rsidR="00F05396" w:rsidRDefault="00F05396" w:rsidP="00F05396"/>
    <w:p w:rsidR="00F05396" w:rsidRDefault="00F05396" w:rsidP="00F05396">
      <w:pPr>
        <w:keepNext/>
        <w:jc w:val="center"/>
        <w:rPr>
          <w:b/>
        </w:rPr>
      </w:pPr>
      <w:r w:rsidRPr="00F05396">
        <w:rPr>
          <w:b/>
        </w:rPr>
        <w:t>LEAVE OF ABSENCE</w:t>
      </w:r>
    </w:p>
    <w:p w:rsidR="00F05396" w:rsidRDefault="00F05396" w:rsidP="00F05396">
      <w:r>
        <w:t>The SPEAKER granted Rep. KNIGHT a temporary leave of absence due to a dental appointment.</w:t>
      </w:r>
    </w:p>
    <w:p w:rsidR="00F05396" w:rsidRDefault="00F05396" w:rsidP="00F05396"/>
    <w:p w:rsidR="00F05396" w:rsidRDefault="00F05396" w:rsidP="00F05396">
      <w:pPr>
        <w:keepNext/>
        <w:jc w:val="center"/>
        <w:rPr>
          <w:b/>
        </w:rPr>
      </w:pPr>
      <w:r w:rsidRPr="00F05396">
        <w:rPr>
          <w:b/>
        </w:rPr>
        <w:t>L</w:t>
      </w:r>
      <w:r w:rsidR="00834AA2">
        <w:rPr>
          <w:b/>
        </w:rPr>
        <w:t>E</w:t>
      </w:r>
      <w:r w:rsidRPr="00F05396">
        <w:rPr>
          <w:b/>
        </w:rPr>
        <w:t>AVE OF ABSENCE</w:t>
      </w:r>
    </w:p>
    <w:p w:rsidR="00F05396" w:rsidRDefault="00F05396" w:rsidP="00F05396">
      <w:r>
        <w:t>The SPEAKER granted Rep. STRINGER a temporary leave of absence.</w:t>
      </w:r>
    </w:p>
    <w:p w:rsidR="00F05396" w:rsidRDefault="00F05396" w:rsidP="00F05396"/>
    <w:p w:rsidR="00F05396" w:rsidRDefault="00F05396" w:rsidP="00F05396">
      <w:pPr>
        <w:keepNext/>
        <w:jc w:val="center"/>
        <w:rPr>
          <w:b/>
        </w:rPr>
      </w:pPr>
      <w:r w:rsidRPr="00F05396">
        <w:rPr>
          <w:b/>
        </w:rPr>
        <w:t>STATEMENT OF ATTENDANCE</w:t>
      </w:r>
    </w:p>
    <w:p w:rsidR="00F05396" w:rsidRDefault="00F05396" w:rsidP="00F05396">
      <w:r>
        <w:t>Rep</w:t>
      </w:r>
      <w:r w:rsidR="00834AA2">
        <w:t>s</w:t>
      </w:r>
      <w:r>
        <w:t>. THIGPEN, HUGGINS and NORRELL signed a statement with the Clerk that they came in after the roll call of the House and were present for the Session on Tuesday, April 25.</w:t>
      </w:r>
    </w:p>
    <w:p w:rsidR="00F05396" w:rsidRDefault="00F05396" w:rsidP="00F05396"/>
    <w:p w:rsidR="00F05396" w:rsidRDefault="00F05396" w:rsidP="00F05396">
      <w:pPr>
        <w:keepNext/>
        <w:jc w:val="center"/>
        <w:rPr>
          <w:b/>
        </w:rPr>
      </w:pPr>
      <w:r w:rsidRPr="00F05396">
        <w:rPr>
          <w:b/>
        </w:rPr>
        <w:t>DOCTOR OF THE DAY</w:t>
      </w:r>
    </w:p>
    <w:p w:rsidR="00F05396" w:rsidRDefault="00F05396" w:rsidP="00F05396">
      <w:r>
        <w:t xml:space="preserve">Announcement was made that Dr. John </w:t>
      </w:r>
      <w:proofErr w:type="spellStart"/>
      <w:r>
        <w:t>Schaberg</w:t>
      </w:r>
      <w:proofErr w:type="spellEnd"/>
      <w:r>
        <w:t xml:space="preserve"> of West Columbia was the Doctor of the Day for the General Assembly.</w:t>
      </w:r>
    </w:p>
    <w:p w:rsidR="00F05396" w:rsidRDefault="00F05396" w:rsidP="00F05396"/>
    <w:p w:rsidR="00F05396" w:rsidRDefault="00F05396" w:rsidP="00F05396">
      <w:pPr>
        <w:keepNext/>
        <w:jc w:val="center"/>
        <w:rPr>
          <w:b/>
        </w:rPr>
      </w:pPr>
      <w:r w:rsidRPr="00F05396">
        <w:rPr>
          <w:b/>
        </w:rPr>
        <w:lastRenderedPageBreak/>
        <w:t>SPECIAL PRESENTATION</w:t>
      </w:r>
    </w:p>
    <w:p w:rsidR="00F05396" w:rsidRDefault="00F05396" w:rsidP="00F05396">
      <w:r>
        <w:t xml:space="preserve">Rep. CLEMMONS presented to the House the Coastal Carolina University Baseball Team, coaches and other school officials. </w:t>
      </w:r>
    </w:p>
    <w:p w:rsidR="00F05396" w:rsidRDefault="00F05396" w:rsidP="00F05396"/>
    <w:p w:rsidR="00F05396" w:rsidRDefault="00F05396" w:rsidP="00F05396">
      <w:pPr>
        <w:keepNext/>
        <w:jc w:val="center"/>
        <w:rPr>
          <w:b/>
        </w:rPr>
      </w:pPr>
      <w:r w:rsidRPr="00F05396">
        <w:rPr>
          <w:b/>
        </w:rPr>
        <w:t>SPECIAL PRESENTATION</w:t>
      </w:r>
    </w:p>
    <w:p w:rsidR="00F05396" w:rsidRDefault="00F05396" w:rsidP="00F05396">
      <w:r>
        <w:t xml:space="preserve">Rep. TAYLOR presented to the House the South Aiken High School Girls Swim Team, coaches and other school officials. </w:t>
      </w:r>
    </w:p>
    <w:p w:rsidR="00F05396" w:rsidRDefault="00F05396" w:rsidP="00F05396"/>
    <w:p w:rsidR="00F05396" w:rsidRDefault="00834AA2" w:rsidP="00F05396">
      <w:pPr>
        <w:keepNext/>
        <w:jc w:val="center"/>
        <w:rPr>
          <w:b/>
        </w:rPr>
      </w:pPr>
      <w:r>
        <w:rPr>
          <w:b/>
        </w:rPr>
        <w:t>CO-SPONSORS ADDED</w:t>
      </w:r>
    </w:p>
    <w:p w:rsidR="00F05396" w:rsidRDefault="00F05396" w:rsidP="00F05396">
      <w:r>
        <w:t>In accordance with House Rule 5.2 below:</w:t>
      </w:r>
    </w:p>
    <w:p w:rsidR="00834AA2" w:rsidRDefault="00834AA2" w:rsidP="00F05396">
      <w:bookmarkStart w:id="3" w:name="file_start33"/>
      <w:bookmarkEnd w:id="3"/>
    </w:p>
    <w:p w:rsidR="00F05396" w:rsidRDefault="00F05396" w:rsidP="00F05396">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F05396" w:rsidRDefault="00F05396" w:rsidP="00F05396"/>
    <w:p w:rsidR="00F05396" w:rsidRDefault="00F05396" w:rsidP="00F05396">
      <w:pPr>
        <w:keepNext/>
        <w:jc w:val="center"/>
        <w:rPr>
          <w:b/>
        </w:rPr>
      </w:pPr>
      <w:r w:rsidRPr="00F05396">
        <w:rPr>
          <w:b/>
        </w:rPr>
        <w:t>CO-SPONSOR ADDED</w:t>
      </w:r>
    </w:p>
    <w:tbl>
      <w:tblPr>
        <w:tblW w:w="0" w:type="auto"/>
        <w:tblLayout w:type="fixed"/>
        <w:tblLook w:val="0000" w:firstRow="0" w:lastRow="0" w:firstColumn="0" w:lastColumn="0" w:noHBand="0" w:noVBand="0"/>
      </w:tblPr>
      <w:tblGrid>
        <w:gridCol w:w="1500"/>
        <w:gridCol w:w="1212"/>
      </w:tblGrid>
      <w:tr w:rsidR="00F05396" w:rsidRPr="00F05396" w:rsidTr="00F05396">
        <w:tc>
          <w:tcPr>
            <w:tcW w:w="1500" w:type="dxa"/>
            <w:shd w:val="clear" w:color="auto" w:fill="auto"/>
          </w:tcPr>
          <w:p w:rsidR="00F05396" w:rsidRPr="00F05396" w:rsidRDefault="00F05396" w:rsidP="00F05396">
            <w:pPr>
              <w:keepNext/>
              <w:ind w:firstLine="0"/>
            </w:pPr>
            <w:r w:rsidRPr="00F05396">
              <w:t>Bill Number:</w:t>
            </w:r>
          </w:p>
        </w:tc>
        <w:tc>
          <w:tcPr>
            <w:tcW w:w="1212" w:type="dxa"/>
            <w:shd w:val="clear" w:color="auto" w:fill="auto"/>
          </w:tcPr>
          <w:p w:rsidR="00F05396" w:rsidRPr="00F05396" w:rsidRDefault="00F05396" w:rsidP="00F05396">
            <w:pPr>
              <w:keepNext/>
              <w:ind w:firstLine="0"/>
            </w:pPr>
            <w:r w:rsidRPr="00F05396">
              <w:t>H. 3126</w:t>
            </w:r>
          </w:p>
        </w:tc>
      </w:tr>
      <w:tr w:rsidR="00F05396" w:rsidRPr="00F05396" w:rsidTr="00F05396">
        <w:tc>
          <w:tcPr>
            <w:tcW w:w="1500" w:type="dxa"/>
            <w:shd w:val="clear" w:color="auto" w:fill="auto"/>
          </w:tcPr>
          <w:p w:rsidR="00F05396" w:rsidRPr="00F05396" w:rsidRDefault="00F05396" w:rsidP="00F05396">
            <w:pPr>
              <w:keepNext/>
              <w:ind w:firstLine="0"/>
            </w:pPr>
            <w:r w:rsidRPr="00F05396">
              <w:t>Date:</w:t>
            </w:r>
          </w:p>
        </w:tc>
        <w:tc>
          <w:tcPr>
            <w:tcW w:w="1212" w:type="dxa"/>
            <w:shd w:val="clear" w:color="auto" w:fill="auto"/>
          </w:tcPr>
          <w:p w:rsidR="00F05396" w:rsidRPr="00F05396" w:rsidRDefault="00F05396" w:rsidP="00F05396">
            <w:pPr>
              <w:keepNext/>
              <w:ind w:firstLine="0"/>
            </w:pPr>
            <w:r w:rsidRPr="00F05396">
              <w:t>ADD:</w:t>
            </w:r>
          </w:p>
        </w:tc>
      </w:tr>
      <w:tr w:rsidR="00F05396" w:rsidRPr="00F05396" w:rsidTr="00F05396">
        <w:tc>
          <w:tcPr>
            <w:tcW w:w="1500" w:type="dxa"/>
            <w:shd w:val="clear" w:color="auto" w:fill="auto"/>
          </w:tcPr>
          <w:p w:rsidR="00F05396" w:rsidRPr="00F05396" w:rsidRDefault="00F05396" w:rsidP="00F05396">
            <w:pPr>
              <w:keepNext/>
              <w:ind w:firstLine="0"/>
            </w:pPr>
            <w:r w:rsidRPr="00F05396">
              <w:t>04/26/17</w:t>
            </w:r>
          </w:p>
        </w:tc>
        <w:tc>
          <w:tcPr>
            <w:tcW w:w="1212" w:type="dxa"/>
            <w:shd w:val="clear" w:color="auto" w:fill="auto"/>
          </w:tcPr>
          <w:p w:rsidR="00F05396" w:rsidRPr="00F05396" w:rsidRDefault="00F05396" w:rsidP="00F05396">
            <w:pPr>
              <w:keepNext/>
              <w:ind w:firstLine="0"/>
            </w:pPr>
            <w:r w:rsidRPr="00F05396">
              <w:t>ELLIOTT</w:t>
            </w:r>
          </w:p>
        </w:tc>
      </w:tr>
    </w:tbl>
    <w:p w:rsidR="00F05396" w:rsidRDefault="00F05396" w:rsidP="00F05396"/>
    <w:p w:rsidR="00F05396" w:rsidRDefault="00F05396" w:rsidP="00F05396">
      <w:pPr>
        <w:keepNext/>
        <w:jc w:val="center"/>
        <w:rPr>
          <w:b/>
        </w:rPr>
      </w:pPr>
      <w:r w:rsidRPr="00F05396">
        <w:rPr>
          <w:b/>
        </w:rPr>
        <w:t>CO-SPONSOR ADDED</w:t>
      </w:r>
    </w:p>
    <w:tbl>
      <w:tblPr>
        <w:tblW w:w="0" w:type="auto"/>
        <w:tblLayout w:type="fixed"/>
        <w:tblLook w:val="0000" w:firstRow="0" w:lastRow="0" w:firstColumn="0" w:lastColumn="0" w:noHBand="0" w:noVBand="0"/>
      </w:tblPr>
      <w:tblGrid>
        <w:gridCol w:w="1500"/>
        <w:gridCol w:w="1188"/>
      </w:tblGrid>
      <w:tr w:rsidR="00F05396" w:rsidRPr="00F05396" w:rsidTr="00F05396">
        <w:tc>
          <w:tcPr>
            <w:tcW w:w="1500" w:type="dxa"/>
            <w:shd w:val="clear" w:color="auto" w:fill="auto"/>
          </w:tcPr>
          <w:p w:rsidR="00F05396" w:rsidRPr="00F05396" w:rsidRDefault="00F05396" w:rsidP="00F05396">
            <w:pPr>
              <w:keepNext/>
              <w:ind w:firstLine="0"/>
            </w:pPr>
            <w:r w:rsidRPr="00F05396">
              <w:t>Bill Number:</w:t>
            </w:r>
          </w:p>
        </w:tc>
        <w:tc>
          <w:tcPr>
            <w:tcW w:w="1188" w:type="dxa"/>
            <w:shd w:val="clear" w:color="auto" w:fill="auto"/>
          </w:tcPr>
          <w:p w:rsidR="00F05396" w:rsidRPr="00F05396" w:rsidRDefault="00F05396" w:rsidP="00F05396">
            <w:pPr>
              <w:keepNext/>
              <w:ind w:firstLine="0"/>
            </w:pPr>
            <w:r w:rsidRPr="00F05396">
              <w:t>H. 3790</w:t>
            </w:r>
          </w:p>
        </w:tc>
      </w:tr>
      <w:tr w:rsidR="00F05396" w:rsidRPr="00F05396" w:rsidTr="00F05396">
        <w:tc>
          <w:tcPr>
            <w:tcW w:w="1500" w:type="dxa"/>
            <w:shd w:val="clear" w:color="auto" w:fill="auto"/>
          </w:tcPr>
          <w:p w:rsidR="00F05396" w:rsidRPr="00F05396" w:rsidRDefault="00F05396" w:rsidP="00F05396">
            <w:pPr>
              <w:keepNext/>
              <w:ind w:firstLine="0"/>
            </w:pPr>
            <w:r w:rsidRPr="00F05396">
              <w:t>Date:</w:t>
            </w:r>
          </w:p>
        </w:tc>
        <w:tc>
          <w:tcPr>
            <w:tcW w:w="1188" w:type="dxa"/>
            <w:shd w:val="clear" w:color="auto" w:fill="auto"/>
          </w:tcPr>
          <w:p w:rsidR="00F05396" w:rsidRPr="00F05396" w:rsidRDefault="00F05396" w:rsidP="00F05396">
            <w:pPr>
              <w:keepNext/>
              <w:ind w:firstLine="0"/>
            </w:pPr>
            <w:r w:rsidRPr="00F05396">
              <w:t>ADD:</w:t>
            </w:r>
          </w:p>
        </w:tc>
      </w:tr>
      <w:tr w:rsidR="00F05396" w:rsidRPr="00F05396" w:rsidTr="00F05396">
        <w:tc>
          <w:tcPr>
            <w:tcW w:w="1500" w:type="dxa"/>
            <w:shd w:val="clear" w:color="auto" w:fill="auto"/>
          </w:tcPr>
          <w:p w:rsidR="00F05396" w:rsidRPr="00F05396" w:rsidRDefault="00F05396" w:rsidP="00F05396">
            <w:pPr>
              <w:keepNext/>
              <w:ind w:firstLine="0"/>
            </w:pPr>
            <w:r w:rsidRPr="00F05396">
              <w:t>04/26/17</w:t>
            </w:r>
          </w:p>
        </w:tc>
        <w:tc>
          <w:tcPr>
            <w:tcW w:w="1188" w:type="dxa"/>
            <w:shd w:val="clear" w:color="auto" w:fill="auto"/>
          </w:tcPr>
          <w:p w:rsidR="00F05396" w:rsidRPr="00F05396" w:rsidRDefault="00F05396" w:rsidP="00F05396">
            <w:pPr>
              <w:keepNext/>
              <w:ind w:firstLine="0"/>
            </w:pPr>
            <w:r w:rsidRPr="00F05396">
              <w:t>CROSBY</w:t>
            </w:r>
          </w:p>
        </w:tc>
      </w:tr>
    </w:tbl>
    <w:p w:rsidR="00F05396" w:rsidRDefault="00F05396" w:rsidP="00F05396"/>
    <w:p w:rsidR="00F05396" w:rsidRDefault="00F05396" w:rsidP="00F05396">
      <w:pPr>
        <w:keepNext/>
        <w:jc w:val="center"/>
        <w:rPr>
          <w:b/>
        </w:rPr>
      </w:pPr>
      <w:r w:rsidRPr="00F05396">
        <w:rPr>
          <w:b/>
        </w:rPr>
        <w:t>CO-SPONSOR ADDED</w:t>
      </w:r>
    </w:p>
    <w:tbl>
      <w:tblPr>
        <w:tblW w:w="0" w:type="auto"/>
        <w:tblLayout w:type="fixed"/>
        <w:tblLook w:val="0000" w:firstRow="0" w:lastRow="0" w:firstColumn="0" w:lastColumn="0" w:noHBand="0" w:noVBand="0"/>
      </w:tblPr>
      <w:tblGrid>
        <w:gridCol w:w="1500"/>
        <w:gridCol w:w="1032"/>
      </w:tblGrid>
      <w:tr w:rsidR="00F05396" w:rsidRPr="00F05396" w:rsidTr="00F05396">
        <w:tc>
          <w:tcPr>
            <w:tcW w:w="1500" w:type="dxa"/>
            <w:shd w:val="clear" w:color="auto" w:fill="auto"/>
          </w:tcPr>
          <w:p w:rsidR="00F05396" w:rsidRPr="00F05396" w:rsidRDefault="00F05396" w:rsidP="00F05396">
            <w:pPr>
              <w:keepNext/>
              <w:ind w:firstLine="0"/>
            </w:pPr>
            <w:r w:rsidRPr="00F05396">
              <w:t>Bill Number:</w:t>
            </w:r>
          </w:p>
        </w:tc>
        <w:tc>
          <w:tcPr>
            <w:tcW w:w="1032" w:type="dxa"/>
            <w:shd w:val="clear" w:color="auto" w:fill="auto"/>
          </w:tcPr>
          <w:p w:rsidR="00F05396" w:rsidRPr="00F05396" w:rsidRDefault="00F05396" w:rsidP="00F05396">
            <w:pPr>
              <w:keepNext/>
              <w:ind w:firstLine="0"/>
            </w:pPr>
            <w:r w:rsidRPr="00F05396">
              <w:t>H. 3851</w:t>
            </w:r>
          </w:p>
        </w:tc>
      </w:tr>
      <w:tr w:rsidR="00F05396" w:rsidRPr="00F05396" w:rsidTr="00F05396">
        <w:tc>
          <w:tcPr>
            <w:tcW w:w="1500" w:type="dxa"/>
            <w:shd w:val="clear" w:color="auto" w:fill="auto"/>
          </w:tcPr>
          <w:p w:rsidR="00F05396" w:rsidRPr="00F05396" w:rsidRDefault="00F05396" w:rsidP="00F05396">
            <w:pPr>
              <w:keepNext/>
              <w:ind w:firstLine="0"/>
            </w:pPr>
            <w:r w:rsidRPr="00F05396">
              <w:t>Date:</w:t>
            </w:r>
          </w:p>
        </w:tc>
        <w:tc>
          <w:tcPr>
            <w:tcW w:w="1032" w:type="dxa"/>
            <w:shd w:val="clear" w:color="auto" w:fill="auto"/>
          </w:tcPr>
          <w:p w:rsidR="00F05396" w:rsidRPr="00F05396" w:rsidRDefault="00F05396" w:rsidP="00F05396">
            <w:pPr>
              <w:keepNext/>
              <w:ind w:firstLine="0"/>
            </w:pPr>
            <w:r w:rsidRPr="00F05396">
              <w:t>ADD:</w:t>
            </w:r>
          </w:p>
        </w:tc>
      </w:tr>
      <w:tr w:rsidR="00F05396" w:rsidRPr="00F05396" w:rsidTr="00F05396">
        <w:tc>
          <w:tcPr>
            <w:tcW w:w="1500" w:type="dxa"/>
            <w:shd w:val="clear" w:color="auto" w:fill="auto"/>
          </w:tcPr>
          <w:p w:rsidR="00F05396" w:rsidRPr="00F05396" w:rsidRDefault="00F05396" w:rsidP="00F05396">
            <w:pPr>
              <w:keepNext/>
              <w:ind w:firstLine="0"/>
            </w:pPr>
            <w:r w:rsidRPr="00F05396">
              <w:t>04/26/17</w:t>
            </w:r>
          </w:p>
        </w:tc>
        <w:tc>
          <w:tcPr>
            <w:tcW w:w="1032" w:type="dxa"/>
            <w:shd w:val="clear" w:color="auto" w:fill="auto"/>
          </w:tcPr>
          <w:p w:rsidR="00F05396" w:rsidRPr="00F05396" w:rsidRDefault="00F05396" w:rsidP="00F05396">
            <w:pPr>
              <w:keepNext/>
              <w:ind w:firstLine="0"/>
            </w:pPr>
            <w:r w:rsidRPr="00F05396">
              <w:t>KING</w:t>
            </w:r>
          </w:p>
        </w:tc>
      </w:tr>
    </w:tbl>
    <w:p w:rsidR="00F05396" w:rsidRDefault="00F05396" w:rsidP="00F05396"/>
    <w:p w:rsidR="00F05396" w:rsidRDefault="00F05396" w:rsidP="00F05396">
      <w:pPr>
        <w:keepNext/>
        <w:jc w:val="center"/>
        <w:rPr>
          <w:b/>
        </w:rPr>
      </w:pPr>
      <w:r w:rsidRPr="00F05396">
        <w:rPr>
          <w:b/>
        </w:rPr>
        <w:lastRenderedPageBreak/>
        <w:t>CO-SPONSOR ADDED</w:t>
      </w:r>
    </w:p>
    <w:tbl>
      <w:tblPr>
        <w:tblW w:w="0" w:type="auto"/>
        <w:tblLayout w:type="fixed"/>
        <w:tblLook w:val="0000" w:firstRow="0" w:lastRow="0" w:firstColumn="0" w:lastColumn="0" w:noHBand="0" w:noVBand="0"/>
      </w:tblPr>
      <w:tblGrid>
        <w:gridCol w:w="1500"/>
        <w:gridCol w:w="1032"/>
      </w:tblGrid>
      <w:tr w:rsidR="00F05396" w:rsidRPr="00F05396" w:rsidTr="00F05396">
        <w:tc>
          <w:tcPr>
            <w:tcW w:w="1500" w:type="dxa"/>
            <w:shd w:val="clear" w:color="auto" w:fill="auto"/>
          </w:tcPr>
          <w:p w:rsidR="00F05396" w:rsidRPr="00F05396" w:rsidRDefault="00F05396" w:rsidP="00F05396">
            <w:pPr>
              <w:keepNext/>
              <w:ind w:firstLine="0"/>
            </w:pPr>
            <w:r w:rsidRPr="00F05396">
              <w:t>Bill Number:</w:t>
            </w:r>
          </w:p>
        </w:tc>
        <w:tc>
          <w:tcPr>
            <w:tcW w:w="1032" w:type="dxa"/>
            <w:shd w:val="clear" w:color="auto" w:fill="auto"/>
          </w:tcPr>
          <w:p w:rsidR="00F05396" w:rsidRPr="00F05396" w:rsidRDefault="00F05396" w:rsidP="00F05396">
            <w:pPr>
              <w:keepNext/>
              <w:ind w:firstLine="0"/>
            </w:pPr>
            <w:r w:rsidRPr="00F05396">
              <w:t>H. 4175</w:t>
            </w:r>
          </w:p>
        </w:tc>
      </w:tr>
      <w:tr w:rsidR="00F05396" w:rsidRPr="00F05396" w:rsidTr="00F05396">
        <w:tc>
          <w:tcPr>
            <w:tcW w:w="1500" w:type="dxa"/>
            <w:shd w:val="clear" w:color="auto" w:fill="auto"/>
          </w:tcPr>
          <w:p w:rsidR="00F05396" w:rsidRPr="00F05396" w:rsidRDefault="00F05396" w:rsidP="00F05396">
            <w:pPr>
              <w:keepNext/>
              <w:ind w:firstLine="0"/>
            </w:pPr>
            <w:r w:rsidRPr="00F05396">
              <w:t>Date:</w:t>
            </w:r>
          </w:p>
        </w:tc>
        <w:tc>
          <w:tcPr>
            <w:tcW w:w="1032" w:type="dxa"/>
            <w:shd w:val="clear" w:color="auto" w:fill="auto"/>
          </w:tcPr>
          <w:p w:rsidR="00F05396" w:rsidRPr="00F05396" w:rsidRDefault="00F05396" w:rsidP="00F05396">
            <w:pPr>
              <w:keepNext/>
              <w:ind w:firstLine="0"/>
            </w:pPr>
            <w:r w:rsidRPr="00F05396">
              <w:t>ADD:</w:t>
            </w:r>
          </w:p>
        </w:tc>
      </w:tr>
      <w:tr w:rsidR="00F05396" w:rsidRPr="00F05396" w:rsidTr="00F05396">
        <w:tc>
          <w:tcPr>
            <w:tcW w:w="1500" w:type="dxa"/>
            <w:shd w:val="clear" w:color="auto" w:fill="auto"/>
          </w:tcPr>
          <w:p w:rsidR="00F05396" w:rsidRPr="00F05396" w:rsidRDefault="00F05396" w:rsidP="00F05396">
            <w:pPr>
              <w:keepNext/>
              <w:ind w:firstLine="0"/>
            </w:pPr>
            <w:r w:rsidRPr="00F05396">
              <w:t>04/26/17</w:t>
            </w:r>
          </w:p>
        </w:tc>
        <w:tc>
          <w:tcPr>
            <w:tcW w:w="1032" w:type="dxa"/>
            <w:shd w:val="clear" w:color="auto" w:fill="auto"/>
          </w:tcPr>
          <w:p w:rsidR="00F05396" w:rsidRPr="00F05396" w:rsidRDefault="00F05396" w:rsidP="00F05396">
            <w:pPr>
              <w:keepNext/>
              <w:ind w:firstLine="0"/>
            </w:pPr>
            <w:r w:rsidRPr="00F05396">
              <w:t>KING</w:t>
            </w:r>
          </w:p>
        </w:tc>
      </w:tr>
    </w:tbl>
    <w:p w:rsidR="00F05396" w:rsidRDefault="00F05396" w:rsidP="00F05396"/>
    <w:p w:rsidR="00F05396" w:rsidRDefault="00F05396" w:rsidP="00F05396"/>
    <w:p w:rsidR="00F05396" w:rsidRDefault="00F05396" w:rsidP="00F05396">
      <w:pPr>
        <w:keepNext/>
        <w:jc w:val="center"/>
        <w:rPr>
          <w:b/>
        </w:rPr>
      </w:pPr>
      <w:r w:rsidRPr="00F05396">
        <w:rPr>
          <w:b/>
        </w:rPr>
        <w:t>SENT TO THE SENATE</w:t>
      </w:r>
    </w:p>
    <w:p w:rsidR="00F05396" w:rsidRDefault="00F05396" w:rsidP="00F05396">
      <w:r>
        <w:t>The following Joint Resolution was taken up, read the third time, and ordered sent to the Senate:</w:t>
      </w:r>
    </w:p>
    <w:p w:rsidR="00F05396" w:rsidRDefault="00F05396" w:rsidP="00F05396">
      <w:bookmarkStart w:id="4" w:name="include_clip_start_44"/>
      <w:bookmarkEnd w:id="4"/>
    </w:p>
    <w:p w:rsidR="00F05396" w:rsidRDefault="00F05396" w:rsidP="00F05396">
      <w:r>
        <w:t>H. 4132 -- Regulations and Administrative Procedures Committee: A JOINT RESOLUTION TO APPROVE REGULATIONS OF THE DEPARTMENT OF TRANSPORTATION, RELATING TO TRANSPORTATION PROJECT PRIORITIZATION, DESIGNATED AS REGULATION DOCUMENT NUMBER 4683, PURSUANT TO THE PROVISIONS OF ARTICLE 1, CHAPTER 23, TITLE 1 OF THE 1976 CODE.</w:t>
      </w:r>
    </w:p>
    <w:p w:rsidR="00F05396" w:rsidRDefault="00F05396" w:rsidP="00F05396">
      <w:bookmarkStart w:id="5" w:name="include_clip_end_44"/>
      <w:bookmarkEnd w:id="5"/>
    </w:p>
    <w:p w:rsidR="00F05396" w:rsidRDefault="00F05396" w:rsidP="00F05396">
      <w:pPr>
        <w:keepNext/>
        <w:jc w:val="center"/>
        <w:rPr>
          <w:b/>
        </w:rPr>
      </w:pPr>
      <w:r w:rsidRPr="00F05396">
        <w:rPr>
          <w:b/>
        </w:rPr>
        <w:t>ORDERED ENROLLED FOR RATIFICATION</w:t>
      </w:r>
    </w:p>
    <w:p w:rsidR="00F05396" w:rsidRDefault="00F05396" w:rsidP="00F05396">
      <w:r>
        <w:t>The following Bill was read the third time, passed and, having received three readings in both Houses, it was</w:t>
      </w:r>
      <w:r w:rsidR="00A17019">
        <w:t xml:space="preserve"> ordered that the title </w:t>
      </w:r>
      <w:r>
        <w:t xml:space="preserve">be changed </w:t>
      </w:r>
      <w:r w:rsidR="00834AA2">
        <w:t>to that of an Act, and that it</w:t>
      </w:r>
      <w:r>
        <w:t xml:space="preserve"> be enrolled for ratification:</w:t>
      </w:r>
    </w:p>
    <w:p w:rsidR="00F05396" w:rsidRDefault="00F05396" w:rsidP="00F05396">
      <w:bookmarkStart w:id="6" w:name="include_clip_start_47"/>
      <w:bookmarkEnd w:id="6"/>
    </w:p>
    <w:p w:rsidR="00F05396" w:rsidRDefault="00F05396" w:rsidP="00F05396">
      <w:r>
        <w:t xml:space="preserve">S. 617 -- Senators McLeod, Setzler, Malloy, Massey, McElveen, Rice, Bennett, M. B. Matthews, Gregory, Timmons, Talley, </w:t>
      </w:r>
      <w:proofErr w:type="spellStart"/>
      <w:r>
        <w:t>Senn</w:t>
      </w:r>
      <w:proofErr w:type="spellEnd"/>
      <w:r>
        <w:t>, Nicholson, Sabb, Jackson, Peeler, Davis, Alexander, Fanning, Sheheen and Grooms: A BILL TO AMEND CHAPTER 3, TITLE 56 OF THE 1976 CODE, BY ADDING ARTICLE 140, TO PROVIDE THAT THE DEPARTMENT OF MOTOR VEHICLES SHALL ISSUE "UNIVERSITY OF SOUTH CAROLINA 2017 WOMEN'S BASKETBALL NATIONAL CHAMPIONS" SPECIAL LICENSE PLATES.</w:t>
      </w:r>
    </w:p>
    <w:p w:rsidR="00F05396" w:rsidRDefault="00F05396" w:rsidP="00F05396">
      <w:bookmarkStart w:id="7" w:name="include_clip_end_47"/>
      <w:bookmarkEnd w:id="7"/>
    </w:p>
    <w:p w:rsidR="00F05396" w:rsidRDefault="00F05396" w:rsidP="00F05396">
      <w:pPr>
        <w:keepNext/>
        <w:jc w:val="center"/>
        <w:rPr>
          <w:b/>
        </w:rPr>
      </w:pPr>
      <w:r w:rsidRPr="00F05396">
        <w:rPr>
          <w:b/>
        </w:rPr>
        <w:t>S. 530--DEBATE ADJOURNED</w:t>
      </w:r>
    </w:p>
    <w:p w:rsidR="00F05396" w:rsidRDefault="00F05396" w:rsidP="00F05396">
      <w:pPr>
        <w:keepNext/>
      </w:pPr>
      <w:r>
        <w:t>The following Bill was taken up:</w:t>
      </w:r>
    </w:p>
    <w:p w:rsidR="00F05396" w:rsidRDefault="00F05396" w:rsidP="00F05396">
      <w:pPr>
        <w:keepNext/>
      </w:pPr>
      <w:bookmarkStart w:id="8" w:name="include_clip_start_49"/>
      <w:bookmarkEnd w:id="8"/>
    </w:p>
    <w:p w:rsidR="00F05396" w:rsidRDefault="00F05396" w:rsidP="00F05396">
      <w:r>
        <w:t xml:space="preserve">S. 530 -- Senator Talley: A BILL TO AUTHORIZE THE PELHAM-BATESVILLE FIRE DISTRICT, WHICH PROVIDES FIRE PROTECTION SERVICES TO PORTIONS OF GREENVILLE AND SPARTANBURG COUNTY, TO ISSUE BONDS TO FINANCE CERTAIN NECESSARY CAPITAL IMPROVEMENTS AND TO </w:t>
      </w:r>
      <w:r>
        <w:lastRenderedPageBreak/>
        <w:t>PROVIDE FOR THE AMOUNT AND PROCESS THROUGH WHICH THE BONDS MAY BE ISSUED.</w:t>
      </w:r>
    </w:p>
    <w:p w:rsidR="00F05396" w:rsidRDefault="00F05396" w:rsidP="00F05396">
      <w:bookmarkStart w:id="9" w:name="include_clip_end_49"/>
      <w:bookmarkEnd w:id="9"/>
    </w:p>
    <w:p w:rsidR="00F05396" w:rsidRDefault="00F05396" w:rsidP="00F05396">
      <w:r>
        <w:t>Rep. WHITE moved to adjourn debate on the Bill, which was adopted.</w:t>
      </w:r>
    </w:p>
    <w:p w:rsidR="00F05396" w:rsidRDefault="00F05396" w:rsidP="00F05396"/>
    <w:p w:rsidR="00F05396" w:rsidRDefault="00F05396" w:rsidP="00F05396">
      <w:pPr>
        <w:keepNext/>
        <w:jc w:val="center"/>
        <w:rPr>
          <w:b/>
        </w:rPr>
      </w:pPr>
      <w:r w:rsidRPr="00F05396">
        <w:rPr>
          <w:b/>
        </w:rPr>
        <w:t>S. 415--DEBATE ADJOURNED</w:t>
      </w:r>
    </w:p>
    <w:p w:rsidR="00F05396" w:rsidRDefault="00F05396" w:rsidP="00F05396">
      <w:pPr>
        <w:keepNext/>
      </w:pPr>
      <w:r>
        <w:t>The following Bill was taken up:</w:t>
      </w:r>
    </w:p>
    <w:p w:rsidR="00F05396" w:rsidRDefault="00F05396" w:rsidP="00F05396">
      <w:pPr>
        <w:keepNext/>
      </w:pPr>
      <w:bookmarkStart w:id="10" w:name="include_clip_start_52"/>
      <w:bookmarkEnd w:id="10"/>
    </w:p>
    <w:p w:rsidR="00F05396" w:rsidRDefault="00F05396" w:rsidP="00F05396">
      <w:r>
        <w:t xml:space="preserve">S. 415 -- Senators Malloy and Campsen: A BILL TO AMEND THE CODE OF LAWS OF SOUTH CAROLINA, 1976, BY ADDING SECTION 62-1-112 SO AS TO CLARIFY THE PROBATE COURT'S AUTHORITY TO IMPOSE PENALTIES FOR CONTEMPT AND TO GRANT A MOTION FOR A PARTY TO PROCEED IN FORMA </w:t>
      </w:r>
      <w:proofErr w:type="spellStart"/>
      <w:r>
        <w:t>PAUPERIS</w:t>
      </w:r>
      <w:proofErr w:type="spellEnd"/>
      <w:r>
        <w:t xml:space="preserve">; TO AMEND SECTION 8-21-800, RELATING TO RELIEF FROM FILING FEES, COURT COSTS, AND PROBATE COSTS, SO AS TO CLARIFY THAT THE PROBATE JUDGE MAY WAIVE FILING FEES FOR INDIGENT PERSONS IN THE SAME MANNER AS OTHER CIVIL CASES; TO AMEND SECTION 62-1-302, AS AMENDED, RELATING TO SUBJECT MATTER JURISDICTION AND CONCURRENT JURISDICTION WITH FAMILY COURT, SO AS TO CLARIFY THE COURT'S JURISDICTION IN MATTERS INVOLVING THE ESTABLISHMENT, ADMINISTRATION, OR TERMINATION OF A SPECIAL NEEDS TRUST FOR DISABLED INDIVIDUALS AND TO REVISE OUTDATED TERMINOLOGY; TO AMEND SECTION 62-1-401, AS AMENDED, RELATING TO NOTICE, SO AS TO AUTHORIZE NOTICE TO BE MADE BY A QUALIFYING COMMERCIAL DELIVERY SERVICE AND IS SIMILAR TO NOTICE BY REGISTERED MAIL OR CERTIFIED MAIL; TO STRIKE PARTS 1, 2, 3, 4, AND 7, ARTICLE 5, TITLE 62, AND TO ADD NEW AND REVISED PROVISIONS RELATING TO THE PROTECTION OF PERSONS UNDER DISABILITY AND THEIR PROPERTY, SO AS TO PROMOTE UNIFORMITY AMONG THE STATE'S FORTY-SIX PROBATE COURTS, TO SAFEGUARD ADEQUATE DUE PROCESS PROTECTIONS FOR THE STATE'S ALLEGED INCAPACITATED INDIVIDUALS, TO ELIMINATE OVER RELIANCE UPON RESTRICTIVE FULL OR PLENARY GUARDIANSHIPS, TO REDUCE THE COSTS OF PROCEEDINGS, TO ESTABLISH CONSISTENCY BETWEEN GUARDIANSHIP AND CONSERVATORSHIP PROCEEDINGS, AND TO CREATE </w:t>
      </w:r>
      <w:r>
        <w:lastRenderedPageBreak/>
        <w:t>AN ADEQUATE SYSTEM FOR MONITORING GUARDIANS AND CONSERVATORS.</w:t>
      </w:r>
    </w:p>
    <w:p w:rsidR="00F05396" w:rsidRDefault="00F05396" w:rsidP="00F05396">
      <w:bookmarkStart w:id="11" w:name="include_clip_end_52"/>
      <w:bookmarkEnd w:id="11"/>
    </w:p>
    <w:p w:rsidR="00F05396" w:rsidRDefault="00F05396" w:rsidP="00F05396">
      <w:r>
        <w:t>Rep. WHITE moved to adjourn debate on the Bill, which was adopted.</w:t>
      </w:r>
    </w:p>
    <w:p w:rsidR="00F05396" w:rsidRDefault="00F05396" w:rsidP="00F05396"/>
    <w:p w:rsidR="00F05396" w:rsidRDefault="00F05396" w:rsidP="00F05396">
      <w:pPr>
        <w:keepNext/>
        <w:jc w:val="center"/>
        <w:rPr>
          <w:b/>
        </w:rPr>
      </w:pPr>
      <w:r w:rsidRPr="00F05396">
        <w:rPr>
          <w:b/>
        </w:rPr>
        <w:t>H. 4165--DEBATE ADJOURNED</w:t>
      </w:r>
    </w:p>
    <w:p w:rsidR="00F05396" w:rsidRDefault="00F05396" w:rsidP="00F05396">
      <w:pPr>
        <w:keepNext/>
      </w:pPr>
      <w:r>
        <w:t>The following Bill was taken up:</w:t>
      </w:r>
    </w:p>
    <w:p w:rsidR="00F05396" w:rsidRDefault="00F05396" w:rsidP="00F05396">
      <w:pPr>
        <w:keepNext/>
      </w:pPr>
      <w:bookmarkStart w:id="12" w:name="include_clip_start_55"/>
      <w:bookmarkEnd w:id="12"/>
    </w:p>
    <w:p w:rsidR="00F05396" w:rsidRDefault="00F05396" w:rsidP="00F05396">
      <w:r>
        <w:t xml:space="preserve">H. 4165 -- Rep. Douglas: A BILL TO AMEND SECTION 7-7-250, AS AMENDED, CODE OF LAWS OF SOUTH CAROLINA, 1976, RELATING TO THE DESIGNATION OF VOTING PRECINCTS IN FAIRFIELD COUNTY, SO AS TO </w:t>
      </w:r>
      <w:proofErr w:type="spellStart"/>
      <w:r>
        <w:t>REDESIGNATE</w:t>
      </w:r>
      <w:proofErr w:type="spellEnd"/>
      <w:r>
        <w:t xml:space="preserve"> THE MAP NUMBER ON WHICH THE NAMES OF THESE PRECINCTS MAY BE FOUND AND MAINTAINED BY THE REVENUE AND FISCAL AFFAIRS OFFICE AND TO CORRECT OUTDATED REFERENCES TO THE REVENUE AND FISCAL AFFAIRS OFFICE.</w:t>
      </w:r>
    </w:p>
    <w:p w:rsidR="00F05396" w:rsidRDefault="00F05396" w:rsidP="00F05396">
      <w:bookmarkStart w:id="13" w:name="include_clip_end_55"/>
      <w:bookmarkEnd w:id="13"/>
    </w:p>
    <w:p w:rsidR="00F05396" w:rsidRDefault="00F05396" w:rsidP="00F05396">
      <w:r>
        <w:t>Rep. WHITE moved to adjourn debate on the Bill, which was adopted.</w:t>
      </w:r>
    </w:p>
    <w:p w:rsidR="00F05396" w:rsidRDefault="00F05396" w:rsidP="00F05396"/>
    <w:p w:rsidR="00F05396" w:rsidRDefault="00F05396" w:rsidP="00F05396">
      <w:pPr>
        <w:keepNext/>
        <w:jc w:val="center"/>
        <w:rPr>
          <w:b/>
        </w:rPr>
      </w:pPr>
      <w:r w:rsidRPr="00F05396">
        <w:rPr>
          <w:b/>
        </w:rPr>
        <w:t>H. 4178--DEBATE ADJOURNED</w:t>
      </w:r>
    </w:p>
    <w:p w:rsidR="00F05396" w:rsidRDefault="00F05396" w:rsidP="00F05396">
      <w:pPr>
        <w:keepNext/>
      </w:pPr>
      <w:r>
        <w:t>The following Bill was taken up:</w:t>
      </w:r>
    </w:p>
    <w:p w:rsidR="00F05396" w:rsidRDefault="00F05396" w:rsidP="00F05396">
      <w:pPr>
        <w:keepNext/>
      </w:pPr>
      <w:bookmarkStart w:id="14" w:name="include_clip_start_58"/>
      <w:bookmarkEnd w:id="14"/>
    </w:p>
    <w:p w:rsidR="00F05396" w:rsidRDefault="00F05396" w:rsidP="00F05396">
      <w:r>
        <w:t xml:space="preserve">H. 4178 -- Rep. Martin: A BILL TO AMEND SECTION 7-7-420, AS AMENDED, CODE OF LAWS OF SOUTH CAROLINA, 1976, RELATING TO THE DESIGNATION OF VOTING PRECINCTS IN NEWBERRY COUNTY, SO AS TO </w:t>
      </w:r>
      <w:proofErr w:type="spellStart"/>
      <w:r>
        <w:t>REDESIGNATE</w:t>
      </w:r>
      <w:proofErr w:type="spellEnd"/>
      <w:r>
        <w:t xml:space="preserve"> THE MAP NUMBER ON WHICH THE NAMES OF THESE PRECINCTS MAY BE FOUND AND MAINTAINED BY THE REVENUE AND FISCAL AFFAIRS OFFICE AND TO CORRECT OUTDATED REFERENCES TO THE REVENUE AND FISCAL AFFAIRS OFFICE.</w:t>
      </w:r>
    </w:p>
    <w:p w:rsidR="00F05396" w:rsidRDefault="00F05396" w:rsidP="00F05396">
      <w:bookmarkStart w:id="15" w:name="include_clip_end_58"/>
      <w:bookmarkEnd w:id="15"/>
    </w:p>
    <w:p w:rsidR="00F05396" w:rsidRDefault="00F05396" w:rsidP="00F05396">
      <w:r>
        <w:t>Rep. WHITE moved to adjourn debate on the Bill, which was adopted.</w:t>
      </w:r>
    </w:p>
    <w:p w:rsidR="00F05396" w:rsidRDefault="00F05396" w:rsidP="00F05396"/>
    <w:p w:rsidR="00F05396" w:rsidRDefault="00F05396" w:rsidP="00F05396">
      <w:pPr>
        <w:keepNext/>
        <w:jc w:val="center"/>
        <w:rPr>
          <w:b/>
        </w:rPr>
      </w:pPr>
      <w:r w:rsidRPr="00F05396">
        <w:rPr>
          <w:b/>
        </w:rPr>
        <w:t>H. 4179--DEBATE ADJOURNED</w:t>
      </w:r>
    </w:p>
    <w:p w:rsidR="00F05396" w:rsidRDefault="00F05396" w:rsidP="00F05396">
      <w:pPr>
        <w:keepNext/>
      </w:pPr>
      <w:r>
        <w:t>The following Bill was taken up:</w:t>
      </w:r>
    </w:p>
    <w:p w:rsidR="00F05396" w:rsidRDefault="00F05396" w:rsidP="00F05396">
      <w:pPr>
        <w:keepNext/>
      </w:pPr>
      <w:bookmarkStart w:id="16" w:name="include_clip_start_61"/>
      <w:bookmarkEnd w:id="16"/>
    </w:p>
    <w:p w:rsidR="00F05396" w:rsidRDefault="00F05396" w:rsidP="00F05396">
      <w:r>
        <w:t xml:space="preserve">H. 4179 -- Reps. Gagnon and West: A BILL TO AMEND SECTION 7-7-30, AS AMENDED, CODE OF LAWS OF SOUTH CAROLINA, 1976, RELATING TO THE DESIGNATION OF VOTING PRECINCTS IN ABBEVILLE COUNTY, SO AS TO ADD THE SMITHVILLE PRECINCT, TO </w:t>
      </w:r>
      <w:proofErr w:type="spellStart"/>
      <w:r>
        <w:t>REDESIGNATE</w:t>
      </w:r>
      <w:proofErr w:type="spellEnd"/>
      <w:r>
        <w:t xml:space="preserve"> THE MAP </w:t>
      </w:r>
      <w:r>
        <w:lastRenderedPageBreak/>
        <w:t>NUMBER ON WHICH THE NAMES OF THESE PRECINCTS MAY BE FOUND AND MAINTAINED BY THE REVENUE AND FISCAL AFFAIRS OFFICE, AND TO CORRECT OUTDATED REFERENCES TO THE REVENUE AND FISCAL AFFAIRS OFFICE.</w:t>
      </w:r>
    </w:p>
    <w:p w:rsidR="00F05396" w:rsidRDefault="00F05396" w:rsidP="00F05396">
      <w:bookmarkStart w:id="17" w:name="include_clip_end_61"/>
      <w:bookmarkEnd w:id="17"/>
    </w:p>
    <w:p w:rsidR="00F05396" w:rsidRDefault="00F05396" w:rsidP="00F05396">
      <w:r>
        <w:t>Rep. WHITE moved to adjourn debate on the Bill, which was adopted.</w:t>
      </w:r>
    </w:p>
    <w:p w:rsidR="00F05396" w:rsidRDefault="00F05396" w:rsidP="00F05396"/>
    <w:p w:rsidR="00F05396" w:rsidRDefault="00F05396" w:rsidP="00F05396">
      <w:pPr>
        <w:keepNext/>
        <w:jc w:val="center"/>
        <w:rPr>
          <w:b/>
        </w:rPr>
      </w:pPr>
      <w:r w:rsidRPr="00F05396">
        <w:rPr>
          <w:b/>
        </w:rPr>
        <w:t>H. 4180--DEBATE ADJOURNED</w:t>
      </w:r>
    </w:p>
    <w:p w:rsidR="00F05396" w:rsidRDefault="00F05396" w:rsidP="00F05396">
      <w:pPr>
        <w:keepNext/>
      </w:pPr>
      <w:r>
        <w:t>The following Bill was taken up:</w:t>
      </w:r>
    </w:p>
    <w:p w:rsidR="00F05396" w:rsidRDefault="00F05396" w:rsidP="00F05396">
      <w:pPr>
        <w:keepNext/>
      </w:pPr>
      <w:bookmarkStart w:id="18" w:name="include_clip_start_64"/>
      <w:bookmarkEnd w:id="18"/>
    </w:p>
    <w:p w:rsidR="00F05396" w:rsidRDefault="00F05396" w:rsidP="00F05396">
      <w:r>
        <w:t>H. 4180 -- Reps. W. Newton, Erickson, Herbkersman, Bowers, Bradley and M. Rivers: A BILL TO AMEND THE CODE OF LAWS OF SOUTH CAROLINA, 1976, BY ADDING SECTIONS 4-3-75 AND 4-3-325 SO AS TO ALTER THE BOUNDARY LINES OF BEAUFORT AND JASPER COUNTIES BY ANNEXING A CERTAIN PORTION OF JASPER COUNTY TO BEAUFORT COUNTY AND A CERTAIN PORTION OF BEAUFORT COUNTY TO JASPER COUNTY AND MAKE PROVISIONS FOR LEGAL RECORDS.</w:t>
      </w:r>
    </w:p>
    <w:p w:rsidR="00F05396" w:rsidRDefault="00F05396" w:rsidP="00F05396">
      <w:bookmarkStart w:id="19" w:name="include_clip_end_64"/>
      <w:bookmarkEnd w:id="19"/>
    </w:p>
    <w:p w:rsidR="00F05396" w:rsidRDefault="00F05396" w:rsidP="00F05396">
      <w:r>
        <w:t>Rep. WHITE moved to adjourn debate on the Bill, which was adopted.</w:t>
      </w:r>
    </w:p>
    <w:p w:rsidR="00F05396" w:rsidRDefault="00F05396" w:rsidP="00F05396"/>
    <w:p w:rsidR="00F05396" w:rsidRDefault="00F05396" w:rsidP="00F05396">
      <w:pPr>
        <w:keepNext/>
        <w:jc w:val="center"/>
        <w:rPr>
          <w:b/>
        </w:rPr>
      </w:pPr>
      <w:r w:rsidRPr="00F05396">
        <w:rPr>
          <w:b/>
        </w:rPr>
        <w:t>H. 4181--DEBATE ADJOURNED</w:t>
      </w:r>
    </w:p>
    <w:p w:rsidR="00F05396" w:rsidRDefault="00F05396" w:rsidP="00F05396">
      <w:pPr>
        <w:keepNext/>
      </w:pPr>
      <w:r>
        <w:t>The following Bill was taken up:</w:t>
      </w:r>
    </w:p>
    <w:p w:rsidR="00F05396" w:rsidRDefault="00F05396" w:rsidP="00F05396">
      <w:pPr>
        <w:keepNext/>
      </w:pPr>
      <w:bookmarkStart w:id="20" w:name="include_clip_start_67"/>
      <w:bookmarkEnd w:id="20"/>
    </w:p>
    <w:p w:rsidR="00F05396" w:rsidRDefault="00F05396" w:rsidP="00F05396">
      <w:r>
        <w:t xml:space="preserve">H. 4181 -- Rep. Anthony: A BILL TO AMEND SECTION 7-7-510, AS AMENDED, CODE OF LAWS OF SOUTH CAROLINA, 1976, RELATING TO THE DESIGNATION OF VOTING PRECINCTS IN UNION COUNTY, SO AS TO </w:t>
      </w:r>
      <w:proofErr w:type="spellStart"/>
      <w:r>
        <w:t>REDESIGNATE</w:t>
      </w:r>
      <w:proofErr w:type="spellEnd"/>
      <w:r>
        <w:t xml:space="preserve"> THE MAP NUMBER ON WHICH THE NAMES OF THESE PRECINCTS MAY BE FOUND AND MAINTAINED BY THE REVENUE AND FISCAL AFFAIRS OFFICE AND TO CORRECT OUTDATED REFERENCES TO THE REVENUE AND FISCAL AFFAIRS OFFICE.</w:t>
      </w:r>
    </w:p>
    <w:p w:rsidR="00F05396" w:rsidRDefault="00F05396" w:rsidP="00F05396">
      <w:bookmarkStart w:id="21" w:name="include_clip_end_67"/>
      <w:bookmarkEnd w:id="21"/>
    </w:p>
    <w:p w:rsidR="00F05396" w:rsidRDefault="00F05396" w:rsidP="00F05396">
      <w:r>
        <w:t>Rep. WHITE moved to adjourn debate on the Bill, which was adopted.</w:t>
      </w:r>
    </w:p>
    <w:p w:rsidR="00F05396" w:rsidRPr="00834919" w:rsidRDefault="00F05396" w:rsidP="00F05396">
      <w:pPr>
        <w:rPr>
          <w:sz w:val="16"/>
          <w:szCs w:val="16"/>
        </w:rPr>
      </w:pPr>
    </w:p>
    <w:p w:rsidR="00F05396" w:rsidRDefault="00F05396" w:rsidP="00F05396">
      <w:pPr>
        <w:keepNext/>
        <w:jc w:val="center"/>
        <w:rPr>
          <w:b/>
        </w:rPr>
      </w:pPr>
      <w:r w:rsidRPr="00F05396">
        <w:rPr>
          <w:b/>
        </w:rPr>
        <w:t>H. 4183--DEBATE ADJOURNED</w:t>
      </w:r>
    </w:p>
    <w:p w:rsidR="00F05396" w:rsidRDefault="00F05396" w:rsidP="00F05396">
      <w:pPr>
        <w:keepNext/>
      </w:pPr>
      <w:r>
        <w:t>The following Bill was taken up:</w:t>
      </w:r>
    </w:p>
    <w:p w:rsidR="00F05396" w:rsidRDefault="00F05396" w:rsidP="00F05396">
      <w:pPr>
        <w:keepNext/>
      </w:pPr>
      <w:bookmarkStart w:id="22" w:name="include_clip_start_70"/>
      <w:bookmarkEnd w:id="22"/>
    </w:p>
    <w:p w:rsidR="00F05396" w:rsidRDefault="00F05396" w:rsidP="00F05396">
      <w:r>
        <w:t xml:space="preserve">H. 4183 -- Reps. McKnight and Ridgeway: A BILL TO AMEND SECTION 7-7-190, AS AMENDED, CODE OF LAWS OF SOUTH </w:t>
      </w:r>
      <w:r>
        <w:lastRenderedPageBreak/>
        <w:t xml:space="preserve">CAROLINA, 1976, RELATING TO THE DESIGNATION OF VOTING PRECINCTS IN CLARENDON COUNTY, SO AS TO </w:t>
      </w:r>
      <w:proofErr w:type="spellStart"/>
      <w:r>
        <w:t>REDESIGNATE</w:t>
      </w:r>
      <w:proofErr w:type="spellEnd"/>
      <w:r>
        <w:t xml:space="preserve"> THE MAP NUMBER ON WHICH THE NAMES OF THESE PRECINCTS MAY BE FOUND AND MAINTAINED BY THE REVENUE AND FISCAL AFFAIRS OFFICE AND TO CORRECT OUTDATED REFERENCES TO THE REVENUE AND FISCAL AFFAIRS OFFICE.</w:t>
      </w:r>
    </w:p>
    <w:p w:rsidR="00F05396" w:rsidRDefault="00F05396" w:rsidP="00F05396">
      <w:bookmarkStart w:id="23" w:name="include_clip_end_70"/>
      <w:bookmarkEnd w:id="23"/>
    </w:p>
    <w:p w:rsidR="00F05396" w:rsidRDefault="00F05396" w:rsidP="00F05396">
      <w:r>
        <w:t>Rep. WHITE moved to adjourn debate on the Bill, which was adopted.</w:t>
      </w:r>
    </w:p>
    <w:p w:rsidR="00F05396" w:rsidRDefault="00F05396" w:rsidP="00F05396"/>
    <w:p w:rsidR="00F05396" w:rsidRDefault="00F05396" w:rsidP="00F05396">
      <w:pPr>
        <w:keepNext/>
        <w:jc w:val="center"/>
        <w:rPr>
          <w:b/>
        </w:rPr>
      </w:pPr>
      <w:r w:rsidRPr="00F05396">
        <w:rPr>
          <w:b/>
        </w:rPr>
        <w:t>S. 344--RECALLED FROM COMMITTEE ON EDUCATION AND PUBLIC WORKS</w:t>
      </w:r>
    </w:p>
    <w:p w:rsidR="00F05396" w:rsidRDefault="00F05396" w:rsidP="00F05396">
      <w:r>
        <w:t>On motion of Rep. DANING, with unanimous consent, the following Bill was ordered recalled from the Committee on Education and Public Works:</w:t>
      </w:r>
    </w:p>
    <w:p w:rsidR="00F05396" w:rsidRDefault="00F05396" w:rsidP="00F05396">
      <w:bookmarkStart w:id="24" w:name="include_clip_start_73"/>
      <w:bookmarkEnd w:id="24"/>
    </w:p>
    <w:p w:rsidR="00F05396" w:rsidRDefault="00F05396" w:rsidP="00F05396">
      <w:r>
        <w:t>S. 344 -- Senator Corbin: A BILL TO AMEND SECTION 56-1-80(A) OF THE 1976 CODE, RELATING TO APPLICATION FOR A LICENSE OR PERMIT, TO PROVIDE THAT AN APPLICATION FOR A DRIVER'S LICENSE OR PERMIT MUST ALLOW AN APPLICANT WHO HAS BEEN MEDICALLY DIAGNOSED WITH AUTISM TO VOLUNTARILY DISCLOSE THAT HE IS AUTISTIC, WHICH MUST BE INDICATED BY A SYMBOL DESIGNATED BY THE DEPARTMENT ON THE DRIVER'S LICENSE AND CONTAINED IN THE DRIVER'S RECORD.</w:t>
      </w:r>
    </w:p>
    <w:p w:rsidR="00F05396" w:rsidRDefault="00F05396" w:rsidP="00F05396">
      <w:bookmarkStart w:id="25" w:name="include_clip_end_73"/>
      <w:bookmarkEnd w:id="25"/>
    </w:p>
    <w:p w:rsidR="00F05396" w:rsidRDefault="00F05396" w:rsidP="00F05396">
      <w:pPr>
        <w:keepNext/>
        <w:jc w:val="center"/>
        <w:rPr>
          <w:b/>
        </w:rPr>
      </w:pPr>
      <w:r w:rsidRPr="00F05396">
        <w:rPr>
          <w:b/>
        </w:rPr>
        <w:t>LEAVE OF ABSENCE</w:t>
      </w:r>
    </w:p>
    <w:p w:rsidR="00F05396" w:rsidRDefault="00F05396" w:rsidP="00F05396">
      <w:r>
        <w:t>The SPEAKER granted Rep. FELDER a temporary leave of absence.</w:t>
      </w:r>
    </w:p>
    <w:p w:rsidR="00F05396" w:rsidRDefault="00F05396" w:rsidP="00F05396"/>
    <w:p w:rsidR="00F05396" w:rsidRDefault="00F05396" w:rsidP="00F05396">
      <w:pPr>
        <w:keepNext/>
        <w:jc w:val="center"/>
        <w:rPr>
          <w:b/>
        </w:rPr>
      </w:pPr>
      <w:r w:rsidRPr="00F05396">
        <w:rPr>
          <w:b/>
        </w:rPr>
        <w:t>H. 3720--SENATE AMENDMENTS AMENDED AND RETURNED TO THE SENATE</w:t>
      </w:r>
    </w:p>
    <w:p w:rsidR="00F05396" w:rsidRDefault="00F05396" w:rsidP="00F05396">
      <w:r>
        <w:t xml:space="preserve">The Senate Amendments to the following Bill were taken up for consideration: </w:t>
      </w:r>
    </w:p>
    <w:p w:rsidR="00F05396" w:rsidRDefault="00F05396" w:rsidP="00F05396">
      <w:bookmarkStart w:id="26" w:name="include_clip_start_77"/>
      <w:bookmarkEnd w:id="26"/>
    </w:p>
    <w:p w:rsidR="00F05396" w:rsidRDefault="00F05396" w:rsidP="00F05396">
      <w:r>
        <w:t>H. 3720 -- Ways and Means Committee: A BILL TO MAKE APPROPRIATIONS AND TO PROVIDE REVENUES TO MEET THE ORDINARY EXPENSES OF STATE GOVERNMENT FOR THE FISCAL YEAR BEGINNING JULY 1, 2017, TO REGULATE THE EXPENDITURE OF SUCH FUNDS, AND TO FURTHER PROVIDE FOR THE OPERATION OF STATE GOVERNMENT DURING THIS FISCAL YEAR AND FOR OTHER PURPOSES.</w:t>
      </w:r>
    </w:p>
    <w:p w:rsidR="00F05396" w:rsidRPr="00AE168D" w:rsidRDefault="00F05396" w:rsidP="00F05396">
      <w:pPr>
        <w:widowControl w:val="0"/>
        <w:rPr>
          <w:snapToGrid w:val="0"/>
        </w:rPr>
      </w:pPr>
      <w:bookmarkStart w:id="27" w:name="Mark1"/>
      <w:bookmarkEnd w:id="27"/>
      <w:r w:rsidRPr="00AE168D">
        <w:rPr>
          <w:snapToGrid w:val="0"/>
        </w:rPr>
        <w:lastRenderedPageBreak/>
        <w:t>Reps. WHITE, COLE, HERBKERSMAN, L</w:t>
      </w:r>
      <w:r w:rsidR="00834AA2">
        <w:rPr>
          <w:snapToGrid w:val="0"/>
        </w:rPr>
        <w:t>OFTIS, PITTS, SIMRILL, G. M. SMITH</w:t>
      </w:r>
      <w:r w:rsidRPr="00AE168D">
        <w:rPr>
          <w:snapToGrid w:val="0"/>
        </w:rPr>
        <w:t xml:space="preserve"> </w:t>
      </w:r>
      <w:r w:rsidR="00834AA2" w:rsidRPr="00AE168D">
        <w:rPr>
          <w:snapToGrid w:val="0"/>
        </w:rPr>
        <w:t>and</w:t>
      </w:r>
      <w:r w:rsidRPr="00AE168D">
        <w:rPr>
          <w:snapToGrid w:val="0"/>
        </w:rPr>
        <w:t xml:space="preserve"> WHITMIRE proposed the following Amendment No. </w:t>
      </w:r>
      <w:proofErr w:type="spellStart"/>
      <w:r w:rsidRPr="00AE168D">
        <w:rPr>
          <w:snapToGrid w:val="0"/>
        </w:rPr>
        <w:t>1A</w:t>
      </w:r>
      <w:proofErr w:type="spellEnd"/>
      <w:r w:rsidRPr="00AE168D">
        <w:rPr>
          <w:snapToGrid w:val="0"/>
        </w:rPr>
        <w:t xml:space="preserve"> </w:t>
      </w:r>
      <w:r w:rsidR="00834AA2">
        <w:rPr>
          <w:snapToGrid w:val="0"/>
        </w:rPr>
        <w:t>to H. 3720 as</w:t>
      </w:r>
      <w:r w:rsidRPr="00AE168D">
        <w:rPr>
          <w:snapToGrid w:val="0"/>
        </w:rPr>
        <w:t xml:space="preserve"> passed by the Senate (Doc Name H:\LEGWORK\HOUSE\AMEND\H-WM\\HOU2 AMEND BACK.</w:t>
      </w:r>
      <w:r w:rsidR="00834AA2">
        <w:rPr>
          <w:snapToGrid w:val="0"/>
        </w:rPr>
        <w:t xml:space="preserve"> </w:t>
      </w:r>
      <w:proofErr w:type="spellStart"/>
      <w:r w:rsidRPr="00AE168D">
        <w:rPr>
          <w:snapToGrid w:val="0"/>
        </w:rPr>
        <w:t>DOCX</w:t>
      </w:r>
      <w:proofErr w:type="spellEnd"/>
      <w:r w:rsidRPr="00AE168D">
        <w:rPr>
          <w:snapToGrid w:val="0"/>
        </w:rPr>
        <w:t>), which was adopted:</w:t>
      </w:r>
    </w:p>
    <w:p w:rsidR="00F05396" w:rsidRPr="00AE168D" w:rsidRDefault="00F05396" w:rsidP="00F05396">
      <w:pPr>
        <w:widowControl w:val="0"/>
        <w:rPr>
          <w:snapToGrid w:val="0"/>
        </w:rPr>
      </w:pPr>
      <w:r w:rsidRPr="00AE168D">
        <w:rPr>
          <w:snapToGrid w:val="0"/>
        </w:rPr>
        <w:t xml:space="preserve">Amend the bill, as and if amended, </w:t>
      </w:r>
      <w:r w:rsidRPr="00F05396">
        <w:rPr>
          <w:color w:val="000000"/>
          <w:u w:color="000000"/>
        </w:rPr>
        <w:t xml:space="preserve">by striking all after the enacting words and inserting the bill as passed by the House of Representatives on March 15, 2017, which is hereby incorporated into this amendment </w:t>
      </w:r>
    </w:p>
    <w:p w:rsidR="00F05396" w:rsidRPr="00AE168D" w:rsidRDefault="00F05396" w:rsidP="00F05396">
      <w:pPr>
        <w:widowControl w:val="0"/>
        <w:rPr>
          <w:snapToGrid w:val="0"/>
        </w:rPr>
      </w:pPr>
      <w:r w:rsidRPr="00AE168D">
        <w:rPr>
          <w:snapToGrid w:val="0"/>
        </w:rPr>
        <w:tab/>
        <w:t>Amend the bill further, as and if amended, Part IA, Section 36, DEPARTMENT OF DISABILITIES AND SPECIAL NEEDS, page 103, line 3, opposite /Other Operating Expenses/ by increasing the amount in Column 5 by:</w:t>
      </w:r>
    </w:p>
    <w:p w:rsidR="00F05396" w:rsidRPr="00AE168D" w:rsidRDefault="00F05396" w:rsidP="00F05396">
      <w:pPr>
        <w:widowControl w:val="0"/>
        <w:tabs>
          <w:tab w:val="right" w:pos="3600"/>
          <w:tab w:val="right" w:pos="5040"/>
        </w:tabs>
        <w:rPr>
          <w:snapToGrid w:val="0"/>
        </w:rPr>
      </w:pPr>
      <w:r w:rsidRPr="00AE168D">
        <w:rPr>
          <w:snapToGrid w:val="0"/>
        </w:rPr>
        <w:tab/>
        <w:t>Column 5</w:t>
      </w:r>
      <w:r w:rsidRPr="00AE168D">
        <w:rPr>
          <w:snapToGrid w:val="0"/>
        </w:rPr>
        <w:tab/>
        <w:t>Column 6</w:t>
      </w:r>
    </w:p>
    <w:p w:rsidR="00F05396" w:rsidRPr="00AE168D" w:rsidRDefault="00F05396" w:rsidP="00F05396">
      <w:pPr>
        <w:widowControl w:val="0"/>
        <w:tabs>
          <w:tab w:val="right" w:pos="3600"/>
          <w:tab w:val="right" w:pos="5040"/>
        </w:tabs>
        <w:rPr>
          <w:snapToGrid w:val="0"/>
        </w:rPr>
      </w:pPr>
      <w:r w:rsidRPr="00AE168D">
        <w:rPr>
          <w:snapToGrid w:val="0"/>
        </w:rPr>
        <w:tab/>
        <w:t>4,410,000</w:t>
      </w:r>
      <w:r w:rsidRPr="00AE168D">
        <w:rPr>
          <w:snapToGrid w:val="0"/>
        </w:rPr>
        <w:tab/>
      </w:r>
    </w:p>
    <w:p w:rsidR="00F05396" w:rsidRPr="00AE168D" w:rsidRDefault="00F05396" w:rsidP="00F05396">
      <w:pPr>
        <w:widowControl w:val="0"/>
        <w:rPr>
          <w:snapToGrid w:val="0"/>
        </w:rPr>
      </w:pPr>
      <w:r w:rsidRPr="00AE168D">
        <w:rPr>
          <w:snapToGrid w:val="0"/>
        </w:rPr>
        <w:tab/>
        <w:t>Amend the bill further, as and if amended, Part IA, Section 36, DEPARTMENT OF DISABILITIES AND SPECIAL NEEDS, page 104, line 16 opposite /Other Operating Expenses/ by increasing the amount in Column 5 by:</w:t>
      </w:r>
    </w:p>
    <w:p w:rsidR="00F05396" w:rsidRPr="00AE168D" w:rsidRDefault="00F05396" w:rsidP="00F05396">
      <w:pPr>
        <w:widowControl w:val="0"/>
        <w:tabs>
          <w:tab w:val="right" w:pos="3600"/>
          <w:tab w:val="right" w:pos="5040"/>
        </w:tabs>
        <w:rPr>
          <w:snapToGrid w:val="0"/>
        </w:rPr>
      </w:pPr>
      <w:r w:rsidRPr="00AE168D">
        <w:rPr>
          <w:snapToGrid w:val="0"/>
        </w:rPr>
        <w:tab/>
        <w:t>Column 5</w:t>
      </w:r>
      <w:r w:rsidRPr="00AE168D">
        <w:rPr>
          <w:snapToGrid w:val="0"/>
        </w:rPr>
        <w:tab/>
        <w:t>Column 6</w:t>
      </w:r>
    </w:p>
    <w:p w:rsidR="00F05396" w:rsidRPr="00AE168D" w:rsidRDefault="00F05396" w:rsidP="00F05396">
      <w:pPr>
        <w:widowControl w:val="0"/>
        <w:tabs>
          <w:tab w:val="right" w:pos="3600"/>
          <w:tab w:val="right" w:pos="5040"/>
        </w:tabs>
        <w:rPr>
          <w:snapToGrid w:val="0"/>
        </w:rPr>
      </w:pPr>
      <w:r w:rsidRPr="00AE168D">
        <w:rPr>
          <w:snapToGrid w:val="0"/>
        </w:rPr>
        <w:tab/>
        <w:t>13,180,000</w:t>
      </w:r>
      <w:r w:rsidRPr="00AE168D">
        <w:rPr>
          <w:snapToGrid w:val="0"/>
        </w:rPr>
        <w:tab/>
      </w:r>
    </w:p>
    <w:p w:rsidR="00F05396" w:rsidRPr="00AE168D" w:rsidRDefault="00F05396" w:rsidP="00F05396">
      <w:pPr>
        <w:widowControl w:val="0"/>
        <w:rPr>
          <w:snapToGrid w:val="0"/>
        </w:rPr>
      </w:pPr>
      <w:r w:rsidRPr="00AE168D">
        <w:rPr>
          <w:snapToGrid w:val="0"/>
        </w:rPr>
        <w:tab/>
        <w:t xml:space="preserve">Amend the bill further, as and if amended, Part IA, Section 36, DEPARTMENT OF DISABILITIES AND SPECIAL NEEDS, page </w:t>
      </w:r>
    </w:p>
    <w:p w:rsidR="00F05396" w:rsidRPr="00AE168D" w:rsidRDefault="00F05396" w:rsidP="00F05396">
      <w:pPr>
        <w:widowControl w:val="0"/>
        <w:rPr>
          <w:snapToGrid w:val="0"/>
          <w:szCs w:val="32"/>
        </w:rPr>
      </w:pPr>
      <w:r w:rsidRPr="00AE168D">
        <w:rPr>
          <w:snapToGrid w:val="0"/>
          <w:szCs w:val="32"/>
        </w:rPr>
        <w:t>105, line 2, opposite /Classified Positions/ by increasing the amount in Column 5 by:</w:t>
      </w:r>
    </w:p>
    <w:p w:rsidR="00F05396" w:rsidRPr="00AE168D" w:rsidRDefault="00F05396" w:rsidP="00F05396">
      <w:pPr>
        <w:widowControl w:val="0"/>
        <w:tabs>
          <w:tab w:val="right" w:pos="3600"/>
          <w:tab w:val="right" w:pos="5040"/>
        </w:tabs>
        <w:rPr>
          <w:snapToGrid w:val="0"/>
          <w:szCs w:val="32"/>
        </w:rPr>
      </w:pPr>
      <w:r w:rsidRPr="00AE168D">
        <w:rPr>
          <w:snapToGrid w:val="0"/>
          <w:szCs w:val="32"/>
        </w:rPr>
        <w:tab/>
        <w:t>Column 5</w:t>
      </w:r>
      <w:r w:rsidRPr="00AE168D">
        <w:rPr>
          <w:snapToGrid w:val="0"/>
          <w:szCs w:val="32"/>
        </w:rPr>
        <w:tab/>
        <w:t>Column 6</w:t>
      </w:r>
    </w:p>
    <w:p w:rsidR="00F05396" w:rsidRPr="00AE168D" w:rsidRDefault="00F05396" w:rsidP="00F05396">
      <w:pPr>
        <w:widowControl w:val="0"/>
        <w:tabs>
          <w:tab w:val="right" w:pos="3600"/>
          <w:tab w:val="right" w:pos="5040"/>
        </w:tabs>
        <w:rPr>
          <w:snapToGrid w:val="0"/>
          <w:szCs w:val="32"/>
        </w:rPr>
      </w:pPr>
      <w:r w:rsidRPr="00AE168D">
        <w:rPr>
          <w:snapToGrid w:val="0"/>
          <w:szCs w:val="32"/>
        </w:rPr>
        <w:tab/>
        <w:t>3,120,000</w:t>
      </w:r>
      <w:r w:rsidRPr="00AE168D">
        <w:rPr>
          <w:snapToGrid w:val="0"/>
          <w:szCs w:val="32"/>
        </w:rPr>
        <w:tab/>
      </w:r>
    </w:p>
    <w:p w:rsidR="00F05396" w:rsidRPr="00AE168D" w:rsidRDefault="00F05396" w:rsidP="00F05396">
      <w:pPr>
        <w:widowControl w:val="0"/>
        <w:rPr>
          <w:snapToGrid w:val="0"/>
          <w:szCs w:val="32"/>
        </w:rPr>
      </w:pPr>
      <w:r w:rsidRPr="00AE168D">
        <w:rPr>
          <w:snapToGrid w:val="0"/>
          <w:szCs w:val="32"/>
        </w:rPr>
        <w:tab/>
        <w:t>Amend the bill further, as and if amended, Part IA, Section 36, DEPARTMENT OF DISABILITIES AND SPECIAL NEEDS, page 105, line 14, opposite /Employer Contributions/ by increasing the amount in Column 5 by:</w:t>
      </w:r>
    </w:p>
    <w:p w:rsidR="00F05396" w:rsidRPr="00AE168D" w:rsidRDefault="00F05396" w:rsidP="00F05396">
      <w:pPr>
        <w:widowControl w:val="0"/>
        <w:tabs>
          <w:tab w:val="right" w:pos="3600"/>
          <w:tab w:val="right" w:pos="5040"/>
        </w:tabs>
        <w:rPr>
          <w:snapToGrid w:val="0"/>
          <w:szCs w:val="32"/>
        </w:rPr>
      </w:pPr>
      <w:r w:rsidRPr="00AE168D">
        <w:rPr>
          <w:snapToGrid w:val="0"/>
          <w:szCs w:val="32"/>
        </w:rPr>
        <w:tab/>
        <w:t>Column 5</w:t>
      </w:r>
      <w:r w:rsidRPr="00AE168D">
        <w:rPr>
          <w:snapToGrid w:val="0"/>
          <w:szCs w:val="32"/>
        </w:rPr>
        <w:tab/>
        <w:t>Column 6</w:t>
      </w:r>
    </w:p>
    <w:p w:rsidR="00F05396" w:rsidRPr="00AE168D" w:rsidRDefault="00F05396" w:rsidP="00F05396">
      <w:pPr>
        <w:widowControl w:val="0"/>
        <w:tabs>
          <w:tab w:val="right" w:pos="3600"/>
          <w:tab w:val="right" w:pos="5040"/>
        </w:tabs>
        <w:rPr>
          <w:snapToGrid w:val="0"/>
          <w:szCs w:val="32"/>
        </w:rPr>
      </w:pPr>
      <w:r w:rsidRPr="00AE168D">
        <w:rPr>
          <w:snapToGrid w:val="0"/>
          <w:szCs w:val="32"/>
        </w:rPr>
        <w:tab/>
        <w:t>1,290,000</w:t>
      </w:r>
      <w:r w:rsidRPr="00AE168D">
        <w:rPr>
          <w:snapToGrid w:val="0"/>
          <w:szCs w:val="32"/>
        </w:rPr>
        <w:tab/>
      </w:r>
    </w:p>
    <w:p w:rsidR="00F05396" w:rsidRPr="00AE168D" w:rsidRDefault="00F05396" w:rsidP="00F05396">
      <w:pPr>
        <w:widowControl w:val="0"/>
        <w:rPr>
          <w:snapToGrid w:val="0"/>
          <w:szCs w:val="32"/>
        </w:rPr>
      </w:pPr>
      <w:r w:rsidRPr="00AE168D">
        <w:rPr>
          <w:snapToGrid w:val="0"/>
          <w:szCs w:val="32"/>
        </w:rPr>
        <w:tab/>
        <w:t>Amend the bill further, as and if amended, Part IA, Section 38, DEPARTMENT OF SOCIAL SERVICES, page 114, immediately after line 8, by inserting a new line to read:</w:t>
      </w:r>
    </w:p>
    <w:p w:rsidR="00F05396" w:rsidRPr="00AE168D" w:rsidRDefault="00F05396" w:rsidP="00F05396">
      <w:pPr>
        <w:widowControl w:val="0"/>
        <w:tabs>
          <w:tab w:val="right" w:pos="3600"/>
          <w:tab w:val="right" w:pos="5040"/>
        </w:tabs>
        <w:rPr>
          <w:snapToGrid w:val="0"/>
          <w:szCs w:val="32"/>
        </w:rPr>
      </w:pPr>
      <w:r w:rsidRPr="00AE168D">
        <w:rPr>
          <w:snapToGrid w:val="0"/>
          <w:szCs w:val="32"/>
        </w:rPr>
        <w:tab/>
        <w:t>Column 5</w:t>
      </w:r>
      <w:r w:rsidRPr="00AE168D">
        <w:rPr>
          <w:snapToGrid w:val="0"/>
          <w:szCs w:val="32"/>
        </w:rPr>
        <w:tab/>
        <w:t>Column 6</w:t>
      </w:r>
    </w:p>
    <w:p w:rsidR="00F05396" w:rsidRPr="00AE168D" w:rsidRDefault="00F05396" w:rsidP="00F05396">
      <w:pPr>
        <w:widowControl w:val="0"/>
        <w:rPr>
          <w:snapToGrid w:val="0"/>
          <w:szCs w:val="32"/>
        </w:rPr>
      </w:pPr>
      <w:r w:rsidRPr="00AE168D">
        <w:rPr>
          <w:snapToGrid w:val="0"/>
          <w:szCs w:val="32"/>
        </w:rPr>
        <w:t xml:space="preserve">Criminal Domestic </w:t>
      </w:r>
    </w:p>
    <w:p w:rsidR="00F05396" w:rsidRPr="00AE168D" w:rsidRDefault="00F05396" w:rsidP="00F05396">
      <w:pPr>
        <w:widowControl w:val="0"/>
        <w:tabs>
          <w:tab w:val="right" w:pos="3600"/>
          <w:tab w:val="right" w:pos="5040"/>
        </w:tabs>
        <w:rPr>
          <w:snapToGrid w:val="0"/>
          <w:szCs w:val="32"/>
        </w:rPr>
      </w:pPr>
      <w:r w:rsidRPr="00AE168D">
        <w:rPr>
          <w:snapToGrid w:val="0"/>
          <w:szCs w:val="32"/>
        </w:rPr>
        <w:t>Violence-</w:t>
      </w:r>
      <w:proofErr w:type="spellStart"/>
      <w:r w:rsidRPr="00AE168D">
        <w:rPr>
          <w:snapToGrid w:val="0"/>
          <w:szCs w:val="32"/>
        </w:rPr>
        <w:t>SCCADVASA</w:t>
      </w:r>
      <w:proofErr w:type="spellEnd"/>
      <w:r w:rsidRPr="00AE168D">
        <w:rPr>
          <w:snapToGrid w:val="0"/>
          <w:szCs w:val="32"/>
        </w:rPr>
        <w:tab/>
        <w:t>500,000</w:t>
      </w:r>
      <w:r w:rsidRPr="00AE168D">
        <w:rPr>
          <w:snapToGrid w:val="0"/>
          <w:szCs w:val="32"/>
        </w:rPr>
        <w:tab/>
        <w:t>500,000</w:t>
      </w:r>
    </w:p>
    <w:p w:rsidR="00F05396" w:rsidRPr="00AE168D" w:rsidRDefault="00F05396" w:rsidP="00F05396">
      <w:pPr>
        <w:widowControl w:val="0"/>
        <w:rPr>
          <w:snapToGrid w:val="0"/>
          <w:szCs w:val="32"/>
        </w:rPr>
      </w:pPr>
      <w:r w:rsidRPr="00AE168D">
        <w:rPr>
          <w:snapToGrid w:val="0"/>
          <w:szCs w:val="32"/>
        </w:rPr>
        <w:tab/>
        <w:t>Amend the bill further, as and if amended, Part IA, Section 47, DEPT. OF NATURAL RESOURCES, page 132, immediately after line 5, by inserting new lines to read:</w:t>
      </w:r>
    </w:p>
    <w:p w:rsidR="00F05396" w:rsidRPr="00AE168D" w:rsidRDefault="00F05396" w:rsidP="00F05396">
      <w:pPr>
        <w:widowControl w:val="0"/>
        <w:tabs>
          <w:tab w:val="right" w:pos="3600"/>
          <w:tab w:val="right" w:pos="5040"/>
        </w:tabs>
        <w:rPr>
          <w:snapToGrid w:val="0"/>
          <w:szCs w:val="32"/>
        </w:rPr>
      </w:pPr>
      <w:r w:rsidRPr="00AE168D">
        <w:rPr>
          <w:snapToGrid w:val="0"/>
          <w:szCs w:val="32"/>
        </w:rPr>
        <w:lastRenderedPageBreak/>
        <w:tab/>
        <w:t>Column 5</w:t>
      </w:r>
      <w:r w:rsidRPr="00AE168D">
        <w:rPr>
          <w:snapToGrid w:val="0"/>
          <w:szCs w:val="32"/>
        </w:rPr>
        <w:tab/>
        <w:t>Column 6</w:t>
      </w:r>
    </w:p>
    <w:p w:rsidR="00F05396" w:rsidRPr="00AE168D" w:rsidRDefault="00F05396" w:rsidP="00F05396">
      <w:pPr>
        <w:widowControl w:val="0"/>
        <w:tabs>
          <w:tab w:val="right" w:pos="3600"/>
          <w:tab w:val="right" w:pos="5040"/>
        </w:tabs>
        <w:rPr>
          <w:snapToGrid w:val="0"/>
          <w:szCs w:val="32"/>
        </w:rPr>
      </w:pPr>
      <w:r w:rsidRPr="00AE168D">
        <w:rPr>
          <w:snapToGrid w:val="0"/>
          <w:szCs w:val="32"/>
        </w:rPr>
        <w:t>New Position</w:t>
      </w:r>
    </w:p>
    <w:p w:rsidR="00F05396" w:rsidRPr="00AE168D" w:rsidRDefault="00F05396" w:rsidP="00F05396">
      <w:pPr>
        <w:widowControl w:val="0"/>
        <w:tabs>
          <w:tab w:val="right" w:pos="3600"/>
          <w:tab w:val="right" w:pos="5040"/>
        </w:tabs>
        <w:rPr>
          <w:snapToGrid w:val="0"/>
          <w:szCs w:val="32"/>
        </w:rPr>
      </w:pPr>
      <w:r w:rsidRPr="00AE168D">
        <w:rPr>
          <w:snapToGrid w:val="0"/>
          <w:szCs w:val="32"/>
        </w:rPr>
        <w:t>Administrative Assistant I</w:t>
      </w:r>
      <w:r w:rsidRPr="00AE168D">
        <w:rPr>
          <w:snapToGrid w:val="0"/>
          <w:szCs w:val="32"/>
        </w:rPr>
        <w:tab/>
        <w:t>(1.00)</w:t>
      </w:r>
      <w:r w:rsidRPr="00AE168D">
        <w:rPr>
          <w:snapToGrid w:val="0"/>
          <w:szCs w:val="32"/>
        </w:rPr>
        <w:tab/>
      </w:r>
    </w:p>
    <w:p w:rsidR="00F05396" w:rsidRPr="00AE168D" w:rsidRDefault="00F05396" w:rsidP="00F05396">
      <w:pPr>
        <w:widowControl w:val="0"/>
        <w:rPr>
          <w:snapToGrid w:val="0"/>
          <w:szCs w:val="32"/>
        </w:rPr>
      </w:pPr>
      <w:r w:rsidRPr="00AE168D">
        <w:rPr>
          <w:snapToGrid w:val="0"/>
          <w:szCs w:val="32"/>
        </w:rPr>
        <w:tab/>
        <w:t>Amend the bill further, as and if amended, Part IA, Section 47, DEPT. OF NATURAL RESOURCES, page 132, immediately after line 18, by inserting new lines to read:</w:t>
      </w:r>
    </w:p>
    <w:p w:rsidR="00F05396" w:rsidRPr="00AE168D" w:rsidRDefault="00F05396" w:rsidP="00F05396">
      <w:pPr>
        <w:widowControl w:val="0"/>
        <w:tabs>
          <w:tab w:val="right" w:pos="3600"/>
          <w:tab w:val="right" w:pos="5040"/>
        </w:tabs>
        <w:rPr>
          <w:snapToGrid w:val="0"/>
          <w:szCs w:val="32"/>
        </w:rPr>
      </w:pPr>
      <w:r w:rsidRPr="00AE168D">
        <w:rPr>
          <w:snapToGrid w:val="0"/>
          <w:szCs w:val="32"/>
        </w:rPr>
        <w:tab/>
        <w:t>Column 5</w:t>
      </w:r>
      <w:r w:rsidRPr="00AE168D">
        <w:rPr>
          <w:snapToGrid w:val="0"/>
          <w:szCs w:val="32"/>
        </w:rPr>
        <w:tab/>
        <w:t>Column 6</w:t>
      </w:r>
    </w:p>
    <w:p w:rsidR="00F05396" w:rsidRPr="00AE168D" w:rsidRDefault="00F05396" w:rsidP="00F05396">
      <w:pPr>
        <w:widowControl w:val="0"/>
        <w:tabs>
          <w:tab w:val="right" w:pos="3600"/>
          <w:tab w:val="right" w:pos="5040"/>
        </w:tabs>
        <w:rPr>
          <w:snapToGrid w:val="0"/>
          <w:szCs w:val="32"/>
        </w:rPr>
      </w:pPr>
      <w:r w:rsidRPr="00AE168D">
        <w:rPr>
          <w:snapToGrid w:val="0"/>
          <w:szCs w:val="32"/>
        </w:rPr>
        <w:t>New Position</w:t>
      </w:r>
    </w:p>
    <w:p w:rsidR="00F05396" w:rsidRPr="00AE168D" w:rsidRDefault="00F05396" w:rsidP="00F05396">
      <w:pPr>
        <w:widowControl w:val="0"/>
        <w:tabs>
          <w:tab w:val="right" w:pos="3600"/>
          <w:tab w:val="right" w:pos="5040"/>
        </w:tabs>
        <w:rPr>
          <w:snapToGrid w:val="0"/>
          <w:szCs w:val="32"/>
        </w:rPr>
      </w:pPr>
      <w:r w:rsidRPr="00AE168D">
        <w:rPr>
          <w:snapToGrid w:val="0"/>
          <w:szCs w:val="32"/>
        </w:rPr>
        <w:t>Public Information Coordinator II</w:t>
      </w:r>
    </w:p>
    <w:p w:rsidR="00F05396" w:rsidRPr="00AE168D" w:rsidRDefault="00F05396" w:rsidP="00F05396">
      <w:pPr>
        <w:widowControl w:val="0"/>
        <w:tabs>
          <w:tab w:val="right" w:pos="3600"/>
          <w:tab w:val="right" w:pos="5040"/>
        </w:tabs>
        <w:rPr>
          <w:snapToGrid w:val="0"/>
          <w:szCs w:val="32"/>
        </w:rPr>
      </w:pPr>
      <w:r w:rsidRPr="00AE168D">
        <w:rPr>
          <w:snapToGrid w:val="0"/>
          <w:szCs w:val="32"/>
        </w:rPr>
        <w:tab/>
      </w:r>
      <w:bookmarkStart w:id="28" w:name="FTEMarker0"/>
      <w:bookmarkEnd w:id="28"/>
      <w:r w:rsidRPr="00AE168D">
        <w:rPr>
          <w:snapToGrid w:val="0"/>
          <w:szCs w:val="32"/>
        </w:rPr>
        <w:t>(1.00)</w:t>
      </w:r>
      <w:r w:rsidRPr="00AE168D">
        <w:rPr>
          <w:snapToGrid w:val="0"/>
          <w:szCs w:val="32"/>
        </w:rPr>
        <w:tab/>
        <w:t>(1.00)</w:t>
      </w:r>
    </w:p>
    <w:p w:rsidR="00F05396" w:rsidRPr="00AE168D" w:rsidRDefault="00F05396" w:rsidP="00F05396">
      <w:pPr>
        <w:widowControl w:val="0"/>
        <w:rPr>
          <w:snapToGrid w:val="0"/>
          <w:szCs w:val="32"/>
        </w:rPr>
      </w:pPr>
      <w:r w:rsidRPr="00AE168D">
        <w:rPr>
          <w:snapToGrid w:val="0"/>
          <w:szCs w:val="32"/>
        </w:rPr>
        <w:tab/>
        <w:t>Amend the bill further, as and if amended, Part IA, Section 47, DEPT. OF NATURAL RESOURCES, page 132, line 21, opposite /Other Operating Expenses/ by decreasing the amount(s) in Columns 5 and 6 by:</w:t>
      </w:r>
    </w:p>
    <w:p w:rsidR="00F05396" w:rsidRPr="00AE168D" w:rsidRDefault="00F05396" w:rsidP="00F05396">
      <w:pPr>
        <w:widowControl w:val="0"/>
        <w:tabs>
          <w:tab w:val="right" w:pos="3600"/>
          <w:tab w:val="right" w:pos="5040"/>
        </w:tabs>
        <w:rPr>
          <w:snapToGrid w:val="0"/>
          <w:szCs w:val="32"/>
        </w:rPr>
      </w:pPr>
      <w:r w:rsidRPr="00AE168D">
        <w:rPr>
          <w:snapToGrid w:val="0"/>
          <w:szCs w:val="32"/>
        </w:rPr>
        <w:tab/>
        <w:t>Column 5</w:t>
      </w:r>
      <w:r w:rsidRPr="00AE168D">
        <w:rPr>
          <w:snapToGrid w:val="0"/>
          <w:szCs w:val="32"/>
        </w:rPr>
        <w:tab/>
        <w:t>Column 6</w:t>
      </w:r>
    </w:p>
    <w:p w:rsidR="00F05396" w:rsidRPr="00AE168D" w:rsidRDefault="00F05396" w:rsidP="00F05396">
      <w:pPr>
        <w:widowControl w:val="0"/>
        <w:tabs>
          <w:tab w:val="right" w:pos="3600"/>
          <w:tab w:val="right" w:pos="5040"/>
        </w:tabs>
        <w:rPr>
          <w:snapToGrid w:val="0"/>
          <w:szCs w:val="32"/>
        </w:rPr>
      </w:pPr>
      <w:r w:rsidRPr="00AE168D">
        <w:rPr>
          <w:snapToGrid w:val="0"/>
          <w:szCs w:val="32"/>
        </w:rPr>
        <w:tab/>
        <w:t>2,200,000</w:t>
      </w:r>
      <w:r w:rsidRPr="00AE168D">
        <w:rPr>
          <w:snapToGrid w:val="0"/>
          <w:szCs w:val="32"/>
        </w:rPr>
        <w:tab/>
        <w:t>2,200,000</w:t>
      </w:r>
    </w:p>
    <w:p w:rsidR="00F05396" w:rsidRPr="00AE168D" w:rsidRDefault="00F05396" w:rsidP="00F05396">
      <w:pPr>
        <w:widowControl w:val="0"/>
        <w:rPr>
          <w:snapToGrid w:val="0"/>
          <w:szCs w:val="32"/>
        </w:rPr>
      </w:pPr>
      <w:r w:rsidRPr="00AE168D">
        <w:rPr>
          <w:snapToGrid w:val="0"/>
          <w:szCs w:val="32"/>
        </w:rPr>
        <w:tab/>
        <w:t>Amend the bill further, as and if amended, Part IA, Section 47, DEPT. OF NATURAL RESOURCES, page 136, line 2, opposite /Classified Positions/ by decreasing the amount(s) in Columns 5 and 6 by:</w:t>
      </w:r>
    </w:p>
    <w:p w:rsidR="00F05396" w:rsidRPr="00AE168D" w:rsidRDefault="00F05396" w:rsidP="00F05396">
      <w:pPr>
        <w:widowControl w:val="0"/>
        <w:tabs>
          <w:tab w:val="right" w:pos="3600"/>
          <w:tab w:val="right" w:pos="5040"/>
        </w:tabs>
        <w:rPr>
          <w:snapToGrid w:val="0"/>
          <w:szCs w:val="32"/>
        </w:rPr>
      </w:pPr>
      <w:r w:rsidRPr="00AE168D">
        <w:rPr>
          <w:snapToGrid w:val="0"/>
          <w:szCs w:val="32"/>
        </w:rPr>
        <w:tab/>
        <w:t>Column 5</w:t>
      </w:r>
      <w:r w:rsidRPr="00AE168D">
        <w:rPr>
          <w:snapToGrid w:val="0"/>
          <w:szCs w:val="32"/>
        </w:rPr>
        <w:tab/>
        <w:t>Column 6</w:t>
      </w:r>
    </w:p>
    <w:p w:rsidR="00F05396" w:rsidRPr="00AE168D" w:rsidRDefault="00F05396" w:rsidP="00F05396">
      <w:pPr>
        <w:widowControl w:val="0"/>
        <w:tabs>
          <w:tab w:val="right" w:pos="3600"/>
          <w:tab w:val="right" w:pos="5040"/>
        </w:tabs>
        <w:rPr>
          <w:snapToGrid w:val="0"/>
          <w:szCs w:val="32"/>
        </w:rPr>
      </w:pPr>
      <w:r w:rsidRPr="00AE168D">
        <w:rPr>
          <w:snapToGrid w:val="0"/>
          <w:szCs w:val="32"/>
        </w:rPr>
        <w:tab/>
        <w:t>86,158</w:t>
      </w:r>
      <w:r w:rsidRPr="00AE168D">
        <w:rPr>
          <w:snapToGrid w:val="0"/>
          <w:szCs w:val="32"/>
        </w:rPr>
        <w:tab/>
        <w:t>86,158</w:t>
      </w:r>
    </w:p>
    <w:p w:rsidR="00F05396" w:rsidRPr="00AE168D" w:rsidRDefault="00F05396" w:rsidP="00F05396">
      <w:pPr>
        <w:widowControl w:val="0"/>
        <w:rPr>
          <w:snapToGrid w:val="0"/>
          <w:szCs w:val="32"/>
        </w:rPr>
      </w:pPr>
      <w:bookmarkStart w:id="29" w:name="AmFuther0"/>
      <w:bookmarkEnd w:id="29"/>
      <w:r w:rsidRPr="00AE168D">
        <w:rPr>
          <w:snapToGrid w:val="0"/>
          <w:szCs w:val="32"/>
        </w:rPr>
        <w:tab/>
        <w:t>Amend the bill further, as and if amended, Part IA, Section 47, DEPT. OF NATURAL RESOURCES, page 138, line 24, opposite /Employer Contributions/ by decreasing the amount(s) in Columns 5 and 6 by:</w:t>
      </w:r>
    </w:p>
    <w:p w:rsidR="00F05396" w:rsidRPr="00AE168D" w:rsidRDefault="00F05396" w:rsidP="00F05396">
      <w:pPr>
        <w:widowControl w:val="0"/>
        <w:tabs>
          <w:tab w:val="right" w:pos="3600"/>
          <w:tab w:val="right" w:pos="5040"/>
        </w:tabs>
        <w:rPr>
          <w:snapToGrid w:val="0"/>
          <w:szCs w:val="32"/>
        </w:rPr>
      </w:pPr>
      <w:r w:rsidRPr="00AE168D">
        <w:rPr>
          <w:snapToGrid w:val="0"/>
          <w:szCs w:val="32"/>
        </w:rPr>
        <w:tab/>
        <w:t>Column 5</w:t>
      </w:r>
      <w:r w:rsidRPr="00AE168D">
        <w:rPr>
          <w:snapToGrid w:val="0"/>
          <w:szCs w:val="32"/>
        </w:rPr>
        <w:tab/>
        <w:t>Column 6</w:t>
      </w:r>
    </w:p>
    <w:p w:rsidR="00F05396" w:rsidRPr="00AE168D" w:rsidRDefault="00F05396" w:rsidP="00F05396">
      <w:pPr>
        <w:widowControl w:val="0"/>
        <w:tabs>
          <w:tab w:val="right" w:pos="3600"/>
          <w:tab w:val="right" w:pos="5040"/>
        </w:tabs>
        <w:rPr>
          <w:snapToGrid w:val="0"/>
          <w:szCs w:val="32"/>
        </w:rPr>
      </w:pPr>
      <w:r w:rsidRPr="00AE168D">
        <w:rPr>
          <w:snapToGrid w:val="0"/>
          <w:szCs w:val="32"/>
        </w:rPr>
        <w:tab/>
        <w:t>19,750</w:t>
      </w:r>
      <w:r w:rsidRPr="00AE168D">
        <w:rPr>
          <w:snapToGrid w:val="0"/>
          <w:szCs w:val="32"/>
        </w:rPr>
        <w:tab/>
        <w:t>19,750</w:t>
      </w:r>
    </w:p>
    <w:p w:rsidR="00F05396" w:rsidRPr="00AE168D" w:rsidRDefault="00F05396" w:rsidP="00F05396">
      <w:pPr>
        <w:widowControl w:val="0"/>
        <w:rPr>
          <w:snapToGrid w:val="0"/>
          <w:szCs w:val="32"/>
        </w:rPr>
      </w:pPr>
      <w:r w:rsidRPr="00AE168D">
        <w:rPr>
          <w:snapToGrid w:val="0"/>
          <w:szCs w:val="32"/>
        </w:rPr>
        <w:tab/>
        <w:t>Amend the bill further, as and if amended, Part IA, Section 49, DEPT. OF PARKS, RECREATION &amp; TOURISM, page 141, lines 11-12, opposite /Sports Marketing Grant Program/ by increasing the amount(s) in Columns 5 and 6 by:</w:t>
      </w:r>
    </w:p>
    <w:p w:rsidR="00F05396" w:rsidRPr="00AE168D" w:rsidRDefault="00F05396" w:rsidP="00F05396">
      <w:pPr>
        <w:widowControl w:val="0"/>
        <w:tabs>
          <w:tab w:val="right" w:pos="3600"/>
          <w:tab w:val="right" w:pos="5040"/>
        </w:tabs>
        <w:rPr>
          <w:snapToGrid w:val="0"/>
          <w:szCs w:val="32"/>
        </w:rPr>
      </w:pPr>
      <w:r w:rsidRPr="00AE168D">
        <w:rPr>
          <w:snapToGrid w:val="0"/>
          <w:szCs w:val="32"/>
        </w:rPr>
        <w:tab/>
        <w:t>Column 5</w:t>
      </w:r>
      <w:r w:rsidRPr="00AE168D">
        <w:rPr>
          <w:snapToGrid w:val="0"/>
          <w:szCs w:val="32"/>
        </w:rPr>
        <w:tab/>
        <w:t>Column 6</w:t>
      </w:r>
    </w:p>
    <w:p w:rsidR="00F05396" w:rsidRPr="00AE168D" w:rsidRDefault="00F05396" w:rsidP="00F05396">
      <w:pPr>
        <w:widowControl w:val="0"/>
        <w:tabs>
          <w:tab w:val="right" w:pos="3600"/>
          <w:tab w:val="right" w:pos="5040"/>
        </w:tabs>
        <w:rPr>
          <w:snapToGrid w:val="0"/>
          <w:szCs w:val="32"/>
        </w:rPr>
      </w:pPr>
      <w:r w:rsidRPr="00AE168D">
        <w:rPr>
          <w:snapToGrid w:val="0"/>
          <w:szCs w:val="32"/>
        </w:rPr>
        <w:tab/>
        <w:t>2,750,000</w:t>
      </w:r>
      <w:r w:rsidRPr="00AE168D">
        <w:rPr>
          <w:snapToGrid w:val="0"/>
          <w:szCs w:val="32"/>
        </w:rPr>
        <w:tab/>
        <w:t>2,750,000</w:t>
      </w:r>
    </w:p>
    <w:p w:rsidR="00F05396" w:rsidRPr="00AE168D" w:rsidRDefault="00F05396" w:rsidP="00F05396">
      <w:pPr>
        <w:widowControl w:val="0"/>
        <w:rPr>
          <w:snapToGrid w:val="0"/>
          <w:szCs w:val="32"/>
        </w:rPr>
      </w:pPr>
      <w:r w:rsidRPr="00AE168D">
        <w:rPr>
          <w:snapToGrid w:val="0"/>
          <w:szCs w:val="32"/>
        </w:rPr>
        <w:tab/>
        <w:t>Amend the bill further, as and if amended, Part IA, Section 50, DEPARTMENT OF COMMERCE, page 145, line 8, opposite /</w:t>
      </w:r>
      <w:proofErr w:type="spellStart"/>
      <w:r w:rsidRPr="00AE168D">
        <w:rPr>
          <w:snapToGrid w:val="0"/>
          <w:szCs w:val="32"/>
        </w:rPr>
        <w:t>LocateSC</w:t>
      </w:r>
      <w:proofErr w:type="spellEnd"/>
      <w:r w:rsidRPr="00AE168D">
        <w:rPr>
          <w:snapToGrid w:val="0"/>
          <w:szCs w:val="32"/>
        </w:rPr>
        <w:t>/ by increasing the amount(s) in Columns 5 and 6 by:</w:t>
      </w:r>
    </w:p>
    <w:p w:rsidR="00F05396" w:rsidRPr="00AE168D" w:rsidRDefault="00F05396" w:rsidP="00F05396">
      <w:pPr>
        <w:widowControl w:val="0"/>
        <w:tabs>
          <w:tab w:val="right" w:pos="3600"/>
          <w:tab w:val="right" w:pos="5040"/>
        </w:tabs>
        <w:rPr>
          <w:snapToGrid w:val="0"/>
          <w:szCs w:val="32"/>
        </w:rPr>
      </w:pPr>
      <w:r w:rsidRPr="00AE168D">
        <w:rPr>
          <w:snapToGrid w:val="0"/>
          <w:szCs w:val="32"/>
        </w:rPr>
        <w:tab/>
        <w:t>Column 5</w:t>
      </w:r>
      <w:r w:rsidRPr="00AE168D">
        <w:rPr>
          <w:snapToGrid w:val="0"/>
          <w:szCs w:val="32"/>
        </w:rPr>
        <w:tab/>
        <w:t>Column 6</w:t>
      </w:r>
    </w:p>
    <w:p w:rsidR="00F05396" w:rsidRPr="00AE168D" w:rsidRDefault="00F05396" w:rsidP="00F05396">
      <w:pPr>
        <w:widowControl w:val="0"/>
        <w:tabs>
          <w:tab w:val="right" w:pos="3600"/>
          <w:tab w:val="right" w:pos="5040"/>
        </w:tabs>
        <w:rPr>
          <w:snapToGrid w:val="0"/>
          <w:szCs w:val="32"/>
        </w:rPr>
      </w:pPr>
      <w:r w:rsidRPr="00AE168D">
        <w:rPr>
          <w:snapToGrid w:val="0"/>
          <w:szCs w:val="32"/>
        </w:rPr>
        <w:tab/>
        <w:t>4,000,000</w:t>
      </w:r>
      <w:r w:rsidRPr="00AE168D">
        <w:rPr>
          <w:snapToGrid w:val="0"/>
          <w:szCs w:val="32"/>
        </w:rPr>
        <w:tab/>
        <w:t>4,000,000</w:t>
      </w:r>
    </w:p>
    <w:p w:rsidR="00F05396" w:rsidRPr="00AE168D" w:rsidRDefault="00834919" w:rsidP="00F05396">
      <w:pPr>
        <w:widowControl w:val="0"/>
        <w:rPr>
          <w:snapToGrid w:val="0"/>
          <w:szCs w:val="32"/>
        </w:rPr>
      </w:pPr>
      <w:r>
        <w:rPr>
          <w:snapToGrid w:val="0"/>
          <w:szCs w:val="32"/>
        </w:rPr>
        <w:br w:type="column"/>
      </w:r>
      <w:r w:rsidR="00F05396" w:rsidRPr="00AE168D">
        <w:rPr>
          <w:snapToGrid w:val="0"/>
          <w:szCs w:val="32"/>
        </w:rPr>
        <w:lastRenderedPageBreak/>
        <w:tab/>
        <w:t>Amend the bill further, as and if amended, Part IA, section 64, LAW ENFORCEMENT TRAINING COUNCIL, page 169, immediately after line 5, by inserting new lines to read:</w:t>
      </w:r>
    </w:p>
    <w:p w:rsidR="00F05396" w:rsidRPr="00AE168D" w:rsidRDefault="00F05396" w:rsidP="00F05396">
      <w:pPr>
        <w:widowControl w:val="0"/>
        <w:tabs>
          <w:tab w:val="right" w:pos="3600"/>
          <w:tab w:val="right" w:pos="5040"/>
        </w:tabs>
        <w:rPr>
          <w:snapToGrid w:val="0"/>
          <w:szCs w:val="32"/>
        </w:rPr>
      </w:pPr>
      <w:r w:rsidRPr="00AE168D">
        <w:rPr>
          <w:snapToGrid w:val="0"/>
          <w:szCs w:val="32"/>
        </w:rPr>
        <w:tab/>
      </w:r>
      <w:r w:rsidR="00834AA2" w:rsidRPr="00AE168D">
        <w:rPr>
          <w:snapToGrid w:val="0"/>
          <w:szCs w:val="32"/>
        </w:rPr>
        <w:t>Column 5</w:t>
      </w:r>
      <w:r w:rsidR="00834AA2" w:rsidRPr="00AE168D">
        <w:rPr>
          <w:snapToGrid w:val="0"/>
          <w:szCs w:val="32"/>
        </w:rPr>
        <w:tab/>
        <w:t xml:space="preserve">Column </w:t>
      </w:r>
      <w:r w:rsidRPr="00AE168D">
        <w:rPr>
          <w:snapToGrid w:val="0"/>
          <w:szCs w:val="32"/>
        </w:rPr>
        <w:t>6</w:t>
      </w:r>
    </w:p>
    <w:p w:rsidR="00F05396" w:rsidRPr="00AE168D" w:rsidRDefault="00F05396" w:rsidP="00F05396">
      <w:pPr>
        <w:widowControl w:val="0"/>
        <w:tabs>
          <w:tab w:val="right" w:pos="3600"/>
          <w:tab w:val="right" w:pos="5040"/>
        </w:tabs>
        <w:rPr>
          <w:snapToGrid w:val="0"/>
          <w:szCs w:val="32"/>
        </w:rPr>
      </w:pPr>
      <w:r w:rsidRPr="00AE168D">
        <w:rPr>
          <w:snapToGrid w:val="0"/>
          <w:szCs w:val="32"/>
        </w:rPr>
        <w:t xml:space="preserve">New Position </w:t>
      </w:r>
    </w:p>
    <w:p w:rsidR="00F05396" w:rsidRPr="00AE168D" w:rsidRDefault="00F05396" w:rsidP="00F05396">
      <w:pPr>
        <w:widowControl w:val="0"/>
        <w:tabs>
          <w:tab w:val="right" w:pos="3600"/>
          <w:tab w:val="right" w:pos="5040"/>
        </w:tabs>
        <w:rPr>
          <w:snapToGrid w:val="0"/>
          <w:szCs w:val="32"/>
        </w:rPr>
      </w:pPr>
      <w:r w:rsidRPr="00AE168D">
        <w:rPr>
          <w:snapToGrid w:val="0"/>
          <w:szCs w:val="32"/>
        </w:rPr>
        <w:t>Administrative Assistant I</w:t>
      </w:r>
      <w:r w:rsidRPr="00AE168D">
        <w:rPr>
          <w:snapToGrid w:val="0"/>
          <w:szCs w:val="32"/>
        </w:rPr>
        <w:tab/>
        <w:t>(1.00)</w:t>
      </w:r>
      <w:r w:rsidRPr="00AE168D">
        <w:rPr>
          <w:snapToGrid w:val="0"/>
          <w:szCs w:val="32"/>
        </w:rPr>
        <w:tab/>
        <w:t>(1.00)</w:t>
      </w:r>
    </w:p>
    <w:p w:rsidR="00F05396" w:rsidRPr="00AE168D" w:rsidRDefault="00F05396" w:rsidP="00F05396">
      <w:pPr>
        <w:widowControl w:val="0"/>
        <w:rPr>
          <w:snapToGrid w:val="0"/>
          <w:szCs w:val="32"/>
        </w:rPr>
      </w:pPr>
      <w:r w:rsidRPr="00AE168D">
        <w:rPr>
          <w:snapToGrid w:val="0"/>
          <w:szCs w:val="32"/>
        </w:rPr>
        <w:tab/>
        <w:t xml:space="preserve">Amend the bill further, as and if amended, Section </w:t>
      </w:r>
      <w:bookmarkStart w:id="30" w:name="Part1ASection"/>
      <w:bookmarkEnd w:id="30"/>
      <w:proofErr w:type="spellStart"/>
      <w:r w:rsidRPr="00AE168D">
        <w:rPr>
          <w:snapToGrid w:val="0"/>
          <w:szCs w:val="32"/>
        </w:rPr>
        <w:t>91C</w:t>
      </w:r>
      <w:proofErr w:type="spellEnd"/>
      <w:r w:rsidRPr="00AE168D">
        <w:rPr>
          <w:snapToGrid w:val="0"/>
          <w:szCs w:val="32"/>
        </w:rPr>
        <w:t xml:space="preserve">, </w:t>
      </w:r>
      <w:bookmarkStart w:id="31" w:name="Part1AAgName"/>
      <w:bookmarkEnd w:id="31"/>
      <w:r w:rsidRPr="00AE168D">
        <w:rPr>
          <w:snapToGrid w:val="0"/>
          <w:szCs w:val="32"/>
        </w:rPr>
        <w:t xml:space="preserve">LEG. </w:t>
      </w:r>
      <w:proofErr w:type="spellStart"/>
      <w:r w:rsidRPr="00AE168D">
        <w:rPr>
          <w:snapToGrid w:val="0"/>
          <w:szCs w:val="32"/>
        </w:rPr>
        <w:t>DEPT</w:t>
      </w:r>
      <w:proofErr w:type="spellEnd"/>
      <w:r w:rsidRPr="00AE168D">
        <w:rPr>
          <w:snapToGrid w:val="0"/>
          <w:szCs w:val="32"/>
        </w:rPr>
        <w:t xml:space="preserve"> - CODIFICATION OF LAWS &amp; LEG. COUNCIL, page </w:t>
      </w:r>
      <w:bookmarkStart w:id="32" w:name="Part1APgNo"/>
      <w:bookmarkEnd w:id="32"/>
      <w:r w:rsidRPr="00AE168D">
        <w:rPr>
          <w:snapToGrid w:val="0"/>
          <w:szCs w:val="32"/>
        </w:rPr>
        <w:t xml:space="preserve">213, line </w:t>
      </w:r>
      <w:bookmarkStart w:id="33" w:name="Part1ALnNO"/>
      <w:bookmarkEnd w:id="33"/>
      <w:r w:rsidRPr="00AE168D">
        <w:rPr>
          <w:snapToGrid w:val="0"/>
          <w:szCs w:val="32"/>
        </w:rPr>
        <w:t>4, opposite /</w:t>
      </w:r>
      <w:proofErr w:type="spellStart"/>
      <w:r w:rsidRPr="00AE168D">
        <w:rPr>
          <w:snapToGrid w:val="0"/>
          <w:szCs w:val="32"/>
        </w:rPr>
        <w:t>Unclass</w:t>
      </w:r>
      <w:proofErr w:type="spellEnd"/>
      <w:r w:rsidRPr="00AE168D">
        <w:rPr>
          <w:snapToGrid w:val="0"/>
          <w:szCs w:val="32"/>
        </w:rPr>
        <w:t xml:space="preserve"> Leg </w:t>
      </w:r>
      <w:proofErr w:type="spellStart"/>
      <w:r w:rsidRPr="00AE168D">
        <w:rPr>
          <w:snapToGrid w:val="0"/>
          <w:szCs w:val="32"/>
        </w:rPr>
        <w:t>Misc</w:t>
      </w:r>
      <w:proofErr w:type="spellEnd"/>
      <w:r w:rsidRPr="00AE168D">
        <w:rPr>
          <w:snapToGrid w:val="0"/>
          <w:szCs w:val="32"/>
        </w:rPr>
        <w:t xml:space="preserve"> (P)/ by increasing the amount(s) in Columns 5 and 6 by:</w:t>
      </w:r>
    </w:p>
    <w:p w:rsidR="00F05396" w:rsidRPr="00AE168D" w:rsidRDefault="00F05396" w:rsidP="00F05396">
      <w:pPr>
        <w:widowControl w:val="0"/>
        <w:tabs>
          <w:tab w:val="right" w:pos="3600"/>
          <w:tab w:val="right" w:pos="5040"/>
        </w:tabs>
        <w:rPr>
          <w:snapToGrid w:val="0"/>
          <w:szCs w:val="32"/>
        </w:rPr>
      </w:pPr>
      <w:r w:rsidRPr="00AE168D">
        <w:rPr>
          <w:snapToGrid w:val="0"/>
          <w:szCs w:val="32"/>
        </w:rPr>
        <w:tab/>
        <w:t>Column 5</w:t>
      </w:r>
      <w:r w:rsidRPr="00AE168D">
        <w:rPr>
          <w:snapToGrid w:val="0"/>
          <w:szCs w:val="32"/>
        </w:rPr>
        <w:tab/>
        <w:t>Column 6</w:t>
      </w:r>
    </w:p>
    <w:p w:rsidR="00F05396" w:rsidRPr="00AE168D" w:rsidRDefault="00F05396" w:rsidP="00F05396">
      <w:pPr>
        <w:widowControl w:val="0"/>
        <w:tabs>
          <w:tab w:val="right" w:pos="3600"/>
          <w:tab w:val="right" w:pos="5040"/>
        </w:tabs>
        <w:rPr>
          <w:snapToGrid w:val="0"/>
          <w:szCs w:val="32"/>
        </w:rPr>
      </w:pPr>
      <w:r w:rsidRPr="00AE168D">
        <w:rPr>
          <w:snapToGrid w:val="0"/>
          <w:szCs w:val="32"/>
        </w:rPr>
        <w:tab/>
        <w:t>150,000</w:t>
      </w:r>
      <w:r w:rsidRPr="00AE168D">
        <w:rPr>
          <w:snapToGrid w:val="0"/>
          <w:szCs w:val="32"/>
        </w:rPr>
        <w:tab/>
        <w:t>150,000</w:t>
      </w:r>
    </w:p>
    <w:p w:rsidR="00F05396" w:rsidRPr="00AE168D" w:rsidRDefault="00F05396" w:rsidP="00F05396">
      <w:pPr>
        <w:widowControl w:val="0"/>
        <w:rPr>
          <w:snapToGrid w:val="0"/>
          <w:szCs w:val="32"/>
        </w:rPr>
      </w:pPr>
      <w:r w:rsidRPr="00AE168D">
        <w:rPr>
          <w:snapToGrid w:val="0"/>
          <w:szCs w:val="32"/>
        </w:rPr>
        <w:tab/>
        <w:t>Amend the bill further, as and if amended, Part IA, Section 114, AID TO SUBDIVISIONS - DEPARTMENT OF REVENUE, page 255, lines 2-3, opposite /Aid to Counties - Homestead Exemption Fund/ by decreasing the amount(s) in Columns 5 and 6 by:</w:t>
      </w:r>
    </w:p>
    <w:p w:rsidR="00F05396" w:rsidRPr="00AE168D" w:rsidRDefault="00F05396" w:rsidP="00F05396">
      <w:pPr>
        <w:widowControl w:val="0"/>
        <w:tabs>
          <w:tab w:val="right" w:pos="3600"/>
          <w:tab w:val="right" w:pos="5040"/>
        </w:tabs>
        <w:rPr>
          <w:snapToGrid w:val="0"/>
          <w:szCs w:val="32"/>
        </w:rPr>
      </w:pPr>
      <w:r w:rsidRPr="00AE168D">
        <w:rPr>
          <w:snapToGrid w:val="0"/>
          <w:szCs w:val="32"/>
        </w:rPr>
        <w:tab/>
        <w:t>Column 5</w:t>
      </w:r>
      <w:r w:rsidRPr="00AE168D">
        <w:rPr>
          <w:snapToGrid w:val="0"/>
          <w:szCs w:val="32"/>
        </w:rPr>
        <w:tab/>
        <w:t>Column 6</w:t>
      </w:r>
    </w:p>
    <w:p w:rsidR="00F05396" w:rsidRPr="00AE168D" w:rsidRDefault="00F05396" w:rsidP="00F05396">
      <w:pPr>
        <w:widowControl w:val="0"/>
        <w:tabs>
          <w:tab w:val="right" w:pos="3600"/>
          <w:tab w:val="right" w:pos="5040"/>
        </w:tabs>
        <w:rPr>
          <w:snapToGrid w:val="0"/>
          <w:szCs w:val="32"/>
        </w:rPr>
      </w:pPr>
      <w:r w:rsidRPr="00AE168D">
        <w:rPr>
          <w:snapToGrid w:val="0"/>
          <w:szCs w:val="32"/>
        </w:rPr>
        <w:tab/>
        <w:t>4,992,770</w:t>
      </w:r>
      <w:r w:rsidRPr="00AE168D">
        <w:rPr>
          <w:snapToGrid w:val="0"/>
          <w:szCs w:val="32"/>
        </w:rPr>
        <w:tab/>
        <w:t>4,992,770</w:t>
      </w:r>
    </w:p>
    <w:p w:rsidR="00F05396" w:rsidRPr="00AE168D" w:rsidRDefault="00F05396" w:rsidP="00F05396">
      <w:pPr>
        <w:widowControl w:val="0"/>
        <w:rPr>
          <w:snapToGrid w:val="0"/>
          <w:szCs w:val="32"/>
        </w:rPr>
      </w:pPr>
      <w:r w:rsidRPr="00AE168D">
        <w:rPr>
          <w:snapToGrid w:val="0"/>
          <w:szCs w:val="32"/>
        </w:rPr>
        <w:tab/>
        <w:t xml:space="preserve">Amend the bill further, as and if amended, Part </w:t>
      </w:r>
      <w:proofErr w:type="spellStart"/>
      <w:r w:rsidRPr="00AE168D">
        <w:rPr>
          <w:snapToGrid w:val="0"/>
          <w:szCs w:val="32"/>
        </w:rPr>
        <w:t>IB</w:t>
      </w:r>
      <w:proofErr w:type="spellEnd"/>
      <w:r w:rsidRPr="00AE168D">
        <w:rPr>
          <w:snapToGrid w:val="0"/>
          <w:szCs w:val="32"/>
        </w:rPr>
        <w:t>, Section 1, DEPARTMENT OF EDUCATION, page 289, after line 34, by adding an appropriately numbered paragraph to read:</w:t>
      </w:r>
    </w:p>
    <w:p w:rsidR="00F05396" w:rsidRPr="00AE168D" w:rsidRDefault="00F05396" w:rsidP="00F05396">
      <w:pPr>
        <w:widowControl w:val="0"/>
        <w:rPr>
          <w:snapToGrid w:val="0"/>
          <w:szCs w:val="32"/>
        </w:rPr>
      </w:pPr>
      <w:r w:rsidRPr="00AE168D">
        <w:rPr>
          <w:bCs/>
          <w:iCs/>
          <w:snapToGrid w:val="0"/>
          <w:szCs w:val="32"/>
        </w:rPr>
        <w:t>/</w:t>
      </w:r>
      <w:r w:rsidRPr="00AE168D">
        <w:rPr>
          <w:bCs/>
          <w:iCs/>
          <w:snapToGrid w:val="0"/>
          <w:szCs w:val="32"/>
        </w:rPr>
        <w:tab/>
      </w:r>
      <w:r w:rsidRPr="00AE168D">
        <w:rPr>
          <w:bCs/>
          <w:i/>
          <w:iCs/>
          <w:snapToGrid w:val="0"/>
          <w:szCs w:val="32"/>
          <w:u w:val="single"/>
        </w:rPr>
        <w:t>(</w:t>
      </w:r>
      <w:proofErr w:type="spellStart"/>
      <w:r w:rsidRPr="00AE168D">
        <w:rPr>
          <w:bCs/>
          <w:i/>
          <w:iCs/>
          <w:snapToGrid w:val="0"/>
          <w:szCs w:val="32"/>
          <w:u w:val="single"/>
        </w:rPr>
        <w:t>SDE</w:t>
      </w:r>
      <w:proofErr w:type="spellEnd"/>
      <w:r w:rsidRPr="00AE168D">
        <w:rPr>
          <w:bCs/>
          <w:i/>
          <w:iCs/>
          <w:snapToGrid w:val="0"/>
          <w:szCs w:val="32"/>
          <w:u w:val="single"/>
        </w:rPr>
        <w:t>: Save the Children)  Of the funds retained and carried forward by the Department of Education pursuant to proviso 117.23, the Department of Education is directed to transfer up to $200,000 to Save the Children.</w:t>
      </w:r>
      <w:r w:rsidRPr="00AE168D">
        <w:rPr>
          <w:bCs/>
          <w:iCs/>
          <w:snapToGrid w:val="0"/>
          <w:szCs w:val="32"/>
        </w:rPr>
        <w:t xml:space="preserve"> /</w:t>
      </w:r>
    </w:p>
    <w:p w:rsidR="00F05396" w:rsidRPr="00AE168D" w:rsidRDefault="00F05396" w:rsidP="00F05396">
      <w:pPr>
        <w:widowControl w:val="0"/>
        <w:rPr>
          <w:snapToGrid w:val="0"/>
          <w:szCs w:val="32"/>
        </w:rPr>
      </w:pPr>
      <w:r w:rsidRPr="00AE168D">
        <w:rPr>
          <w:snapToGrid w:val="0"/>
          <w:szCs w:val="32"/>
        </w:rPr>
        <w:tab/>
        <w:t xml:space="preserve">Amend the bill further, as and if amended, Part </w:t>
      </w:r>
      <w:proofErr w:type="spellStart"/>
      <w:r w:rsidRPr="00AE168D">
        <w:rPr>
          <w:snapToGrid w:val="0"/>
          <w:szCs w:val="32"/>
        </w:rPr>
        <w:t>IB</w:t>
      </w:r>
      <w:proofErr w:type="spellEnd"/>
      <w:r w:rsidRPr="00AE168D">
        <w:rPr>
          <w:snapToGrid w:val="0"/>
          <w:szCs w:val="32"/>
        </w:rPr>
        <w:t xml:space="preserve">, Section </w:t>
      </w:r>
      <w:proofErr w:type="spellStart"/>
      <w:r w:rsidRPr="00AE168D">
        <w:rPr>
          <w:snapToGrid w:val="0"/>
          <w:szCs w:val="32"/>
        </w:rPr>
        <w:t>1A</w:t>
      </w:r>
      <w:proofErr w:type="spellEnd"/>
      <w:r w:rsidRPr="00AE168D">
        <w:rPr>
          <w:snapToGrid w:val="0"/>
          <w:szCs w:val="32"/>
        </w:rPr>
        <w:t xml:space="preserve">, DEPARTMENT OF EDUCATION - EIA, page 306, paragraph </w:t>
      </w:r>
      <w:proofErr w:type="spellStart"/>
      <w:r w:rsidRPr="00AE168D">
        <w:rPr>
          <w:snapToGrid w:val="0"/>
          <w:szCs w:val="32"/>
        </w:rPr>
        <w:t>1A.50</w:t>
      </w:r>
      <w:proofErr w:type="spellEnd"/>
      <w:r w:rsidRPr="00AE168D">
        <w:rPr>
          <w:snapToGrid w:val="0"/>
          <w:szCs w:val="32"/>
        </w:rPr>
        <w:t>, after line 21, by inserting:</w:t>
      </w:r>
    </w:p>
    <w:p w:rsidR="00F05396" w:rsidRPr="00AE168D" w:rsidRDefault="00F05396" w:rsidP="00F05396">
      <w:pPr>
        <w:widowControl w:val="0"/>
        <w:rPr>
          <w:i/>
          <w:snapToGrid w:val="0"/>
          <w:szCs w:val="32"/>
          <w:u w:val="single"/>
        </w:rPr>
      </w:pPr>
      <w:r w:rsidRPr="00AE168D">
        <w:rPr>
          <w:snapToGrid w:val="0"/>
          <w:szCs w:val="32"/>
        </w:rPr>
        <w:t>/</w:t>
      </w:r>
      <w:r w:rsidRPr="00AE168D">
        <w:rPr>
          <w:i/>
          <w:snapToGrid w:val="0"/>
          <w:szCs w:val="32"/>
          <w:u w:val="single"/>
        </w:rPr>
        <w:t xml:space="preserve"> 5.  </w:t>
      </w:r>
      <w:proofErr w:type="spellStart"/>
      <w:r w:rsidRPr="00AE168D">
        <w:rPr>
          <w:i/>
          <w:snapToGrid w:val="0"/>
          <w:szCs w:val="32"/>
          <w:u w:val="single"/>
        </w:rPr>
        <w:t>SDE</w:t>
      </w:r>
      <w:proofErr w:type="spellEnd"/>
      <w:r w:rsidRPr="00AE168D">
        <w:rPr>
          <w:i/>
          <w:snapToGrid w:val="0"/>
          <w:szCs w:val="32"/>
          <w:u w:val="single"/>
        </w:rPr>
        <w:t>-Technical Assistance - $1</w:t>
      </w:r>
    </w:p>
    <w:p w:rsidR="00F05396" w:rsidRPr="00AE168D" w:rsidRDefault="00F05396" w:rsidP="00F05396">
      <w:pPr>
        <w:widowControl w:val="0"/>
        <w:rPr>
          <w:snapToGrid w:val="0"/>
          <w:szCs w:val="32"/>
        </w:rPr>
      </w:pPr>
      <w:r w:rsidRPr="00AE168D">
        <w:rPr>
          <w:i/>
          <w:snapToGrid w:val="0"/>
          <w:szCs w:val="32"/>
        </w:rPr>
        <w:t xml:space="preserve">  </w:t>
      </w:r>
      <w:r w:rsidRPr="00AE168D">
        <w:rPr>
          <w:i/>
          <w:snapToGrid w:val="0"/>
          <w:szCs w:val="32"/>
          <w:u w:val="single"/>
        </w:rPr>
        <w:t xml:space="preserve">6.  </w:t>
      </w:r>
      <w:proofErr w:type="spellStart"/>
      <w:r w:rsidRPr="00AE168D">
        <w:rPr>
          <w:i/>
          <w:snapToGrid w:val="0"/>
          <w:szCs w:val="32"/>
          <w:u w:val="single"/>
        </w:rPr>
        <w:t>SDE</w:t>
      </w:r>
      <w:proofErr w:type="spellEnd"/>
      <w:r w:rsidRPr="00AE168D">
        <w:rPr>
          <w:i/>
          <w:snapToGrid w:val="0"/>
          <w:szCs w:val="32"/>
          <w:u w:val="single"/>
        </w:rPr>
        <w:t>-K-12 Funding Gap - $1</w:t>
      </w:r>
      <w:r w:rsidRPr="00AE168D">
        <w:rPr>
          <w:i/>
          <w:snapToGrid w:val="0"/>
          <w:szCs w:val="32"/>
        </w:rPr>
        <w:t xml:space="preserve"> </w:t>
      </w:r>
      <w:r w:rsidRPr="00AE168D">
        <w:rPr>
          <w:snapToGrid w:val="0"/>
          <w:szCs w:val="32"/>
        </w:rPr>
        <w:t>/</w:t>
      </w:r>
    </w:p>
    <w:p w:rsidR="00F05396" w:rsidRPr="00AE168D" w:rsidRDefault="00F05396" w:rsidP="00F05396">
      <w:pPr>
        <w:widowControl w:val="0"/>
        <w:rPr>
          <w:snapToGrid w:val="0"/>
          <w:szCs w:val="32"/>
        </w:rPr>
      </w:pPr>
      <w:r w:rsidRPr="00AE168D">
        <w:rPr>
          <w:snapToGrid w:val="0"/>
          <w:szCs w:val="32"/>
        </w:rPr>
        <w:tab/>
        <w:t xml:space="preserve">Amend the bill further, as and if amended, Part </w:t>
      </w:r>
      <w:proofErr w:type="spellStart"/>
      <w:r w:rsidRPr="00AE168D">
        <w:rPr>
          <w:snapToGrid w:val="0"/>
          <w:szCs w:val="32"/>
        </w:rPr>
        <w:t>IB</w:t>
      </w:r>
      <w:proofErr w:type="spellEnd"/>
      <w:r w:rsidRPr="00AE168D">
        <w:rPr>
          <w:snapToGrid w:val="0"/>
          <w:szCs w:val="32"/>
        </w:rPr>
        <w:t xml:space="preserve">, Section </w:t>
      </w:r>
      <w:proofErr w:type="spellStart"/>
      <w:r w:rsidRPr="00AE168D">
        <w:rPr>
          <w:snapToGrid w:val="0"/>
          <w:szCs w:val="32"/>
        </w:rPr>
        <w:t>1A</w:t>
      </w:r>
      <w:proofErr w:type="spellEnd"/>
      <w:r w:rsidRPr="00AE168D">
        <w:rPr>
          <w:snapToGrid w:val="0"/>
          <w:szCs w:val="32"/>
        </w:rPr>
        <w:t>, DEPARTMENT OF EDUCATION - EIA, page 318, after line 24, by adding an appropriately numbered paragraph to read:</w:t>
      </w:r>
    </w:p>
    <w:p w:rsidR="00F05396" w:rsidRPr="00AE168D" w:rsidRDefault="00F05396" w:rsidP="00F05396">
      <w:pPr>
        <w:widowControl w:val="0"/>
        <w:rPr>
          <w:i/>
          <w:snapToGrid w:val="0"/>
          <w:szCs w:val="32"/>
          <w:u w:val="single"/>
        </w:rPr>
      </w:pPr>
      <w:r w:rsidRPr="00AE168D">
        <w:rPr>
          <w:snapToGrid w:val="0"/>
          <w:szCs w:val="32"/>
        </w:rPr>
        <w:t xml:space="preserve">/ </w:t>
      </w:r>
      <w:r w:rsidRPr="00AE168D">
        <w:rPr>
          <w:i/>
          <w:snapToGrid w:val="0"/>
          <w:szCs w:val="32"/>
          <w:u w:val="single"/>
        </w:rPr>
        <w:t>(</w:t>
      </w:r>
      <w:proofErr w:type="spellStart"/>
      <w:r w:rsidRPr="00AE168D">
        <w:rPr>
          <w:i/>
          <w:snapToGrid w:val="0"/>
          <w:szCs w:val="32"/>
          <w:u w:val="single"/>
        </w:rPr>
        <w:t>SDE</w:t>
      </w:r>
      <w:proofErr w:type="spellEnd"/>
      <w:r w:rsidRPr="00AE168D">
        <w:rPr>
          <w:i/>
          <w:snapToGrid w:val="0"/>
          <w:szCs w:val="32"/>
          <w:u w:val="single"/>
        </w:rPr>
        <w:t xml:space="preserve">-EIA: ESSA State Plan)  With funds appropriated for accountability and assessment, the Department of Education shall develop its ESSA State Plan in accordance with the U.S. Department of Education.  In the ESSA State Plan primary, elementary, middle, and high schools along with career centers in South Carolina must be rated as Excellent, Good, Average, Below Average or Unsatisfactory using a 100-point scale.  The Education Oversight Committee, working with the State Board of Education and a broad-based group of stakeholders, </w:t>
      </w:r>
      <w:r w:rsidRPr="00AE168D">
        <w:rPr>
          <w:i/>
          <w:snapToGrid w:val="0"/>
          <w:szCs w:val="32"/>
          <w:u w:val="single"/>
        </w:rPr>
        <w:lastRenderedPageBreak/>
        <w:t xml:space="preserve">including, but not limited to, parents, business and industry persons, community leaders and educators, shall determine the criteria for and establish the performance ratings that are consistent with federal guidelines and state law.  In addition the indicators used to determine the school ratings must also receive a rating of Excellent, Good, Average, Below Average or Unsatisfactory. </w:t>
      </w:r>
    </w:p>
    <w:p w:rsidR="00F05396" w:rsidRPr="00AE168D" w:rsidRDefault="00F05396" w:rsidP="00F05396">
      <w:pPr>
        <w:widowControl w:val="0"/>
        <w:rPr>
          <w:i/>
          <w:snapToGrid w:val="0"/>
          <w:szCs w:val="32"/>
          <w:u w:val="single"/>
        </w:rPr>
      </w:pPr>
      <w:r w:rsidRPr="00AE168D">
        <w:rPr>
          <w:snapToGrid w:val="0"/>
          <w:szCs w:val="32"/>
        </w:rPr>
        <w:tab/>
      </w:r>
      <w:r w:rsidRPr="00AE168D">
        <w:rPr>
          <w:i/>
          <w:snapToGrid w:val="0"/>
          <w:szCs w:val="32"/>
          <w:u w:val="single"/>
        </w:rPr>
        <w:t>With funds appropriated to the Education Oversight Committee, the committee shall design and implement a public-friendly home page for district and school online report cards and the Department of Education shall be responsible for creating the dashboard that is linked to the home page.  The committee must take into account input from parents, business and community leaders in designing the report cards.  In addition the committee shall not issue state district and school report cards for 2017-18.  Instead, the ratings in the ESSA State Plan shall be reported for school year 2017-18.</w:t>
      </w:r>
    </w:p>
    <w:p w:rsidR="00F05396" w:rsidRPr="00AE168D" w:rsidRDefault="00F05396" w:rsidP="00F05396">
      <w:pPr>
        <w:widowControl w:val="0"/>
        <w:rPr>
          <w:snapToGrid w:val="0"/>
          <w:szCs w:val="32"/>
        </w:rPr>
      </w:pPr>
      <w:r w:rsidRPr="00AE168D">
        <w:rPr>
          <w:snapToGrid w:val="0"/>
          <w:szCs w:val="32"/>
        </w:rPr>
        <w:tab/>
      </w:r>
      <w:r w:rsidRPr="00AE168D">
        <w:rPr>
          <w:i/>
          <w:snapToGrid w:val="0"/>
          <w:szCs w:val="32"/>
          <w:u w:val="single"/>
        </w:rPr>
        <w:t xml:space="preserve">With funds appropriated for assessments, for school year 2017-18, students shall be assessed in English language arts and mathematics in grades 3 through 8, be assessed in science in grades 4, 6, and 8, and be assessed in social studies in grades 5 and 7.  End-of-course, </w:t>
      </w:r>
      <w:proofErr w:type="spellStart"/>
      <w:r w:rsidRPr="00AE168D">
        <w:rPr>
          <w:i/>
          <w:snapToGrid w:val="0"/>
          <w:szCs w:val="32"/>
          <w:u w:val="single"/>
        </w:rPr>
        <w:t>WorkKeys</w:t>
      </w:r>
      <w:proofErr w:type="spellEnd"/>
      <w:r w:rsidRPr="00AE168D">
        <w:rPr>
          <w:i/>
          <w:snapToGrid w:val="0"/>
          <w:szCs w:val="32"/>
          <w:u w:val="single"/>
        </w:rPr>
        <w:t xml:space="preserve"> and college readiness assessments shall continue to be administered as required in Chapter 18 of Title 59 of the 1976 Code.</w:t>
      </w:r>
      <w:r w:rsidRPr="00AE168D">
        <w:rPr>
          <w:snapToGrid w:val="0"/>
          <w:szCs w:val="32"/>
        </w:rPr>
        <w:t xml:space="preserve"> /</w:t>
      </w:r>
    </w:p>
    <w:p w:rsidR="00F05396" w:rsidRPr="00AE168D" w:rsidRDefault="00F05396" w:rsidP="00F05396">
      <w:pPr>
        <w:widowControl w:val="0"/>
        <w:rPr>
          <w:snapToGrid w:val="0"/>
          <w:szCs w:val="32"/>
        </w:rPr>
      </w:pPr>
      <w:r w:rsidRPr="00AE168D">
        <w:rPr>
          <w:snapToGrid w:val="0"/>
          <w:szCs w:val="32"/>
        </w:rPr>
        <w:tab/>
        <w:t xml:space="preserve">Amend the bill further, as and if amended, Part </w:t>
      </w:r>
      <w:proofErr w:type="spellStart"/>
      <w:r w:rsidRPr="00AE168D">
        <w:rPr>
          <w:snapToGrid w:val="0"/>
          <w:szCs w:val="32"/>
        </w:rPr>
        <w:t>IB</w:t>
      </w:r>
      <w:proofErr w:type="spellEnd"/>
      <w:r w:rsidRPr="00AE168D">
        <w:rPr>
          <w:snapToGrid w:val="0"/>
          <w:szCs w:val="32"/>
        </w:rPr>
        <w:t>, Section 3, LOTTERY EXPENDITURE ACCOUNT, page 324, paragraph 3.4 (FY 2017-18 Lottery Funding), line 36, opposite /</w:t>
      </w:r>
      <w:r w:rsidRPr="00AE168D">
        <w:rPr>
          <w:i/>
          <w:snapToGrid w:val="0"/>
          <w:szCs w:val="32"/>
          <w:u w:val="single"/>
        </w:rPr>
        <w:t>(1) Commission on Higher Education--LIFE Scholarships as provided in Chapter 149, Title 59</w:t>
      </w:r>
      <w:r w:rsidRPr="00AE168D">
        <w:rPr>
          <w:snapToGrid w:val="0"/>
          <w:szCs w:val="32"/>
        </w:rPr>
        <w:t>/ by striking /</w:t>
      </w:r>
      <w:r w:rsidRPr="00AE168D">
        <w:rPr>
          <w:i/>
          <w:snapToGrid w:val="0"/>
          <w:szCs w:val="32"/>
          <w:u w:val="single"/>
        </w:rPr>
        <w:t>$217,601,614;</w:t>
      </w:r>
      <w:r w:rsidRPr="00AE168D">
        <w:rPr>
          <w:snapToGrid w:val="0"/>
          <w:szCs w:val="32"/>
        </w:rPr>
        <w:t>/ and inserting /</w:t>
      </w:r>
      <w:r w:rsidRPr="00AE168D">
        <w:rPr>
          <w:i/>
          <w:snapToGrid w:val="0"/>
          <w:szCs w:val="32"/>
          <w:u w:val="single"/>
        </w:rPr>
        <w:t>$221,843,614;</w:t>
      </w:r>
      <w:r w:rsidRPr="00AE168D">
        <w:rPr>
          <w:snapToGrid w:val="0"/>
          <w:szCs w:val="32"/>
        </w:rPr>
        <w:t>/</w:t>
      </w:r>
    </w:p>
    <w:p w:rsidR="00F05396" w:rsidRPr="00AE168D" w:rsidRDefault="00F05396" w:rsidP="00F05396">
      <w:pPr>
        <w:widowControl w:val="0"/>
        <w:rPr>
          <w:snapToGrid w:val="0"/>
          <w:szCs w:val="32"/>
        </w:rPr>
      </w:pPr>
      <w:r w:rsidRPr="00AE168D">
        <w:rPr>
          <w:snapToGrid w:val="0"/>
          <w:szCs w:val="32"/>
        </w:rPr>
        <w:tab/>
        <w:t xml:space="preserve">Amend the bill further, as and if amended, Part </w:t>
      </w:r>
      <w:proofErr w:type="spellStart"/>
      <w:r w:rsidRPr="00AE168D">
        <w:rPr>
          <w:snapToGrid w:val="0"/>
          <w:szCs w:val="32"/>
        </w:rPr>
        <w:t>IB</w:t>
      </w:r>
      <w:proofErr w:type="spellEnd"/>
      <w:r w:rsidRPr="00AE168D">
        <w:rPr>
          <w:snapToGrid w:val="0"/>
          <w:szCs w:val="32"/>
        </w:rPr>
        <w:t>, Section 3, LOTTERY EXPENDITURE ACCOUNT, page 325, paragraph 3.4 (FY 2017-18 Lottery Funding), line 1, opposite /</w:t>
      </w:r>
      <w:r w:rsidRPr="00AE168D">
        <w:rPr>
          <w:i/>
          <w:snapToGrid w:val="0"/>
          <w:szCs w:val="32"/>
          <w:u w:val="single"/>
        </w:rPr>
        <w:t>(2) Commission on Higher Education--HOPE Scholarships as provided in Section 59-150-370</w:t>
      </w:r>
      <w:r w:rsidRPr="00AE168D">
        <w:rPr>
          <w:snapToGrid w:val="0"/>
          <w:szCs w:val="32"/>
        </w:rPr>
        <w:t>/ by striking /</w:t>
      </w:r>
      <w:r w:rsidRPr="00AE168D">
        <w:rPr>
          <w:i/>
          <w:snapToGrid w:val="0"/>
          <w:szCs w:val="32"/>
          <w:u w:val="single"/>
        </w:rPr>
        <w:t>$10,182,978;</w:t>
      </w:r>
      <w:r w:rsidRPr="00AE168D">
        <w:rPr>
          <w:snapToGrid w:val="0"/>
          <w:szCs w:val="32"/>
        </w:rPr>
        <w:t>/ and inserting /</w:t>
      </w:r>
      <w:r w:rsidRPr="00AE168D">
        <w:rPr>
          <w:i/>
          <w:snapToGrid w:val="0"/>
          <w:szCs w:val="32"/>
          <w:u w:val="single"/>
        </w:rPr>
        <w:t>$14,458,578;</w:t>
      </w:r>
      <w:r w:rsidRPr="00AE168D">
        <w:rPr>
          <w:snapToGrid w:val="0"/>
          <w:szCs w:val="32"/>
        </w:rPr>
        <w:t>/</w:t>
      </w:r>
    </w:p>
    <w:p w:rsidR="002B57AA" w:rsidRDefault="00F05396" w:rsidP="00F05396">
      <w:pPr>
        <w:widowControl w:val="0"/>
        <w:rPr>
          <w:i/>
          <w:snapToGrid w:val="0"/>
          <w:szCs w:val="32"/>
          <w:u w:val="single"/>
        </w:rPr>
      </w:pPr>
      <w:r w:rsidRPr="00AE168D">
        <w:rPr>
          <w:snapToGrid w:val="0"/>
          <w:szCs w:val="32"/>
        </w:rPr>
        <w:tab/>
        <w:t xml:space="preserve">Amend the bill further, as and if amended, Part </w:t>
      </w:r>
      <w:proofErr w:type="spellStart"/>
      <w:r w:rsidRPr="00AE168D">
        <w:rPr>
          <w:snapToGrid w:val="0"/>
          <w:szCs w:val="32"/>
        </w:rPr>
        <w:t>IB</w:t>
      </w:r>
      <w:proofErr w:type="spellEnd"/>
      <w:r w:rsidRPr="00AE168D">
        <w:rPr>
          <w:snapToGrid w:val="0"/>
          <w:szCs w:val="32"/>
        </w:rPr>
        <w:t>, Section 3, LOTTERY EXPENDITURE ACCOUNT, page 325, paragraph 3.4 (FY 2017-18 Lottery Funding), lines 4-5, opposite /</w:t>
      </w:r>
      <w:r w:rsidRPr="00AE168D">
        <w:rPr>
          <w:i/>
          <w:snapToGrid w:val="0"/>
          <w:szCs w:val="32"/>
          <w:u w:val="single"/>
        </w:rPr>
        <w:t xml:space="preserve">(4) Commission on Higher Education and State Board for Technical and Comprehensive </w:t>
      </w:r>
      <w:r w:rsidR="002B57AA">
        <w:rPr>
          <w:i/>
          <w:snapToGrid w:val="0"/>
          <w:szCs w:val="32"/>
          <w:u w:val="single"/>
        </w:rPr>
        <w:br/>
      </w:r>
    </w:p>
    <w:p w:rsidR="00F05396" w:rsidRPr="00AE168D" w:rsidRDefault="00F05396" w:rsidP="002B57AA">
      <w:pPr>
        <w:widowControl w:val="0"/>
        <w:ind w:firstLine="0"/>
        <w:rPr>
          <w:snapToGrid w:val="0"/>
          <w:szCs w:val="32"/>
        </w:rPr>
      </w:pPr>
      <w:r w:rsidRPr="00AE168D">
        <w:rPr>
          <w:i/>
          <w:snapToGrid w:val="0"/>
          <w:szCs w:val="32"/>
          <w:u w:val="single"/>
        </w:rPr>
        <w:t>Education--Tuition Assistance</w:t>
      </w:r>
      <w:r w:rsidRPr="00AE168D">
        <w:rPr>
          <w:snapToGrid w:val="0"/>
          <w:szCs w:val="32"/>
        </w:rPr>
        <w:t>/ by striking /</w:t>
      </w:r>
      <w:r w:rsidRPr="00AE168D">
        <w:rPr>
          <w:i/>
          <w:snapToGrid w:val="0"/>
          <w:szCs w:val="32"/>
          <w:u w:val="single"/>
        </w:rPr>
        <w:t>$58,100,000</w:t>
      </w:r>
      <w:proofErr w:type="gramStart"/>
      <w:r w:rsidRPr="00AE168D">
        <w:rPr>
          <w:i/>
          <w:snapToGrid w:val="0"/>
          <w:szCs w:val="32"/>
          <w:u w:val="single"/>
        </w:rPr>
        <w:t>;</w:t>
      </w:r>
      <w:r w:rsidRPr="00AE168D">
        <w:rPr>
          <w:snapToGrid w:val="0"/>
          <w:szCs w:val="32"/>
        </w:rPr>
        <w:t>/</w:t>
      </w:r>
      <w:proofErr w:type="gramEnd"/>
      <w:r w:rsidRPr="00AE168D">
        <w:rPr>
          <w:snapToGrid w:val="0"/>
          <w:szCs w:val="32"/>
        </w:rPr>
        <w:t xml:space="preserve"> and inserting /</w:t>
      </w:r>
      <w:r w:rsidRPr="00AE168D">
        <w:rPr>
          <w:i/>
          <w:snapToGrid w:val="0"/>
          <w:szCs w:val="32"/>
          <w:u w:val="single"/>
        </w:rPr>
        <w:t>$42,582,400;</w:t>
      </w:r>
      <w:r w:rsidRPr="00AE168D">
        <w:rPr>
          <w:snapToGrid w:val="0"/>
          <w:szCs w:val="32"/>
        </w:rPr>
        <w:t>/</w:t>
      </w:r>
    </w:p>
    <w:p w:rsidR="00F05396" w:rsidRPr="00AE168D" w:rsidRDefault="00F05396" w:rsidP="00F05396">
      <w:pPr>
        <w:widowControl w:val="0"/>
        <w:rPr>
          <w:snapToGrid w:val="0"/>
          <w:szCs w:val="32"/>
        </w:rPr>
      </w:pPr>
      <w:r w:rsidRPr="00AE168D">
        <w:rPr>
          <w:snapToGrid w:val="0"/>
          <w:szCs w:val="32"/>
        </w:rPr>
        <w:tab/>
        <w:t xml:space="preserve">Amend the bill further, as and if amended, Part </w:t>
      </w:r>
      <w:proofErr w:type="spellStart"/>
      <w:r w:rsidRPr="00AE168D">
        <w:rPr>
          <w:snapToGrid w:val="0"/>
          <w:szCs w:val="32"/>
        </w:rPr>
        <w:t>IB</w:t>
      </w:r>
      <w:proofErr w:type="spellEnd"/>
      <w:r w:rsidRPr="00AE168D">
        <w:rPr>
          <w:snapToGrid w:val="0"/>
          <w:szCs w:val="32"/>
        </w:rPr>
        <w:t>, Section 3, LOTTERY EXPENDITURE ACCOUNT, page 325, paragraph 3.4 (FY 2017-18 Lottery Funding), line 8, opposite /</w:t>
      </w:r>
      <w:r w:rsidRPr="00AE168D">
        <w:rPr>
          <w:i/>
          <w:snapToGrid w:val="0"/>
          <w:szCs w:val="32"/>
          <w:u w:val="single"/>
        </w:rPr>
        <w:t xml:space="preserve">(7) Department of </w:t>
      </w:r>
      <w:r w:rsidRPr="00AE168D">
        <w:rPr>
          <w:i/>
          <w:snapToGrid w:val="0"/>
          <w:szCs w:val="32"/>
          <w:u w:val="single"/>
        </w:rPr>
        <w:lastRenderedPageBreak/>
        <w:t>Education--School Bus Lease/Purchase</w:t>
      </w:r>
      <w:r w:rsidRPr="00AE168D">
        <w:rPr>
          <w:snapToGrid w:val="0"/>
          <w:szCs w:val="32"/>
        </w:rPr>
        <w:t>/ by striking /</w:t>
      </w:r>
      <w:r w:rsidRPr="00AE168D">
        <w:rPr>
          <w:i/>
          <w:snapToGrid w:val="0"/>
          <w:szCs w:val="32"/>
          <w:u w:val="single"/>
        </w:rPr>
        <w:t>$4,836,770;</w:t>
      </w:r>
      <w:r w:rsidRPr="00AE168D">
        <w:rPr>
          <w:snapToGrid w:val="0"/>
          <w:szCs w:val="32"/>
        </w:rPr>
        <w:t>/ and inserting /</w:t>
      </w:r>
      <w:r w:rsidRPr="00AE168D">
        <w:rPr>
          <w:i/>
          <w:snapToGrid w:val="0"/>
          <w:szCs w:val="32"/>
          <w:u w:val="single"/>
        </w:rPr>
        <w:t>$11,836,764;</w:t>
      </w:r>
      <w:r w:rsidRPr="00AE168D">
        <w:rPr>
          <w:snapToGrid w:val="0"/>
          <w:szCs w:val="32"/>
        </w:rPr>
        <w:t>/</w:t>
      </w:r>
    </w:p>
    <w:p w:rsidR="00F05396" w:rsidRPr="00AE168D" w:rsidRDefault="00F05396" w:rsidP="00F05396">
      <w:pPr>
        <w:widowControl w:val="0"/>
        <w:rPr>
          <w:snapToGrid w:val="0"/>
          <w:szCs w:val="32"/>
        </w:rPr>
      </w:pPr>
      <w:r w:rsidRPr="00AE168D">
        <w:rPr>
          <w:snapToGrid w:val="0"/>
          <w:szCs w:val="32"/>
        </w:rPr>
        <w:tab/>
        <w:t xml:space="preserve">Amend the bill further, as and if amended, Part </w:t>
      </w:r>
      <w:proofErr w:type="spellStart"/>
      <w:r w:rsidRPr="00AE168D">
        <w:rPr>
          <w:snapToGrid w:val="0"/>
          <w:szCs w:val="32"/>
        </w:rPr>
        <w:t>IB</w:t>
      </w:r>
      <w:proofErr w:type="spellEnd"/>
      <w:r w:rsidRPr="00AE168D">
        <w:rPr>
          <w:snapToGrid w:val="0"/>
          <w:szCs w:val="32"/>
        </w:rPr>
        <w:t xml:space="preserve">, Section </w:t>
      </w:r>
      <w:bookmarkStart w:id="34" w:name="Part1BSection"/>
      <w:bookmarkEnd w:id="34"/>
      <w:r w:rsidRPr="00AE168D">
        <w:rPr>
          <w:snapToGrid w:val="0"/>
          <w:szCs w:val="32"/>
        </w:rPr>
        <w:t xml:space="preserve">3, </w:t>
      </w:r>
      <w:bookmarkStart w:id="35" w:name="Part1bAgName"/>
      <w:bookmarkEnd w:id="35"/>
      <w:r w:rsidRPr="00AE168D">
        <w:rPr>
          <w:snapToGrid w:val="0"/>
          <w:szCs w:val="32"/>
        </w:rPr>
        <w:t xml:space="preserve">LOTTERY EXPENDITURE ACCOUNT, page </w:t>
      </w:r>
      <w:bookmarkStart w:id="36" w:name="Part1BPgNo"/>
      <w:bookmarkEnd w:id="36"/>
      <w:r w:rsidRPr="00AE168D">
        <w:rPr>
          <w:snapToGrid w:val="0"/>
          <w:szCs w:val="32"/>
        </w:rPr>
        <w:t xml:space="preserve">325, paragraph </w:t>
      </w:r>
      <w:bookmarkStart w:id="37" w:name="Part1BPara"/>
      <w:bookmarkEnd w:id="37"/>
      <w:r w:rsidRPr="00AE168D">
        <w:rPr>
          <w:snapToGrid w:val="0"/>
          <w:szCs w:val="32"/>
        </w:rPr>
        <w:t xml:space="preserve">3.4, after line </w:t>
      </w:r>
      <w:bookmarkStart w:id="38" w:name="Part1bLnNO"/>
      <w:bookmarkEnd w:id="38"/>
      <w:r w:rsidRPr="00AE168D">
        <w:rPr>
          <w:snapToGrid w:val="0"/>
          <w:szCs w:val="32"/>
        </w:rPr>
        <w:t>11, by inserting appropriately numbered items to read:</w:t>
      </w:r>
    </w:p>
    <w:p w:rsidR="00F05396" w:rsidRPr="00AE168D" w:rsidRDefault="00F05396" w:rsidP="00F05396">
      <w:pPr>
        <w:widowControl w:val="0"/>
        <w:rPr>
          <w:i/>
          <w:snapToGrid w:val="0"/>
          <w:szCs w:val="32"/>
          <w:u w:val="single"/>
        </w:rPr>
      </w:pPr>
      <w:r w:rsidRPr="00AE168D">
        <w:rPr>
          <w:snapToGrid w:val="0"/>
          <w:szCs w:val="32"/>
        </w:rPr>
        <w:t xml:space="preserve">/ </w:t>
      </w:r>
      <w:r w:rsidRPr="00AE168D">
        <w:rPr>
          <w:i/>
          <w:snapToGrid w:val="0"/>
          <w:szCs w:val="32"/>
          <w:u w:val="single"/>
        </w:rPr>
        <w:t>(  )</w:t>
      </w:r>
      <w:r w:rsidRPr="00AE168D">
        <w:rPr>
          <w:i/>
          <w:snapToGrid w:val="0"/>
          <w:szCs w:val="32"/>
          <w:u w:val="single"/>
        </w:rPr>
        <w:tab/>
        <w:t>Commission on Higher Education--Technology-</w:t>
      </w:r>
    </w:p>
    <w:p w:rsidR="00F05396" w:rsidRPr="00AE168D" w:rsidRDefault="00F05396" w:rsidP="00F05396">
      <w:pPr>
        <w:widowControl w:val="0"/>
        <w:rPr>
          <w:i/>
          <w:snapToGrid w:val="0"/>
          <w:szCs w:val="32"/>
          <w:u w:val="single"/>
        </w:rPr>
      </w:pPr>
      <w:r w:rsidRPr="00AE168D">
        <w:rPr>
          <w:snapToGrid w:val="0"/>
          <w:szCs w:val="32"/>
        </w:rPr>
        <w:tab/>
      </w:r>
      <w:r w:rsidRPr="00AE168D">
        <w:rPr>
          <w:snapToGrid w:val="0"/>
          <w:szCs w:val="32"/>
        </w:rPr>
        <w:tab/>
      </w:r>
      <w:r w:rsidRPr="00AE168D">
        <w:rPr>
          <w:snapToGrid w:val="0"/>
          <w:szCs w:val="32"/>
        </w:rPr>
        <w:tab/>
      </w:r>
      <w:r w:rsidRPr="00AE168D">
        <w:rPr>
          <w:snapToGrid w:val="0"/>
          <w:szCs w:val="32"/>
        </w:rPr>
        <w:tab/>
      </w:r>
      <w:r w:rsidRPr="00AE168D">
        <w:rPr>
          <w:i/>
          <w:snapToGrid w:val="0"/>
          <w:szCs w:val="32"/>
          <w:u w:val="single"/>
        </w:rPr>
        <w:t>Public Four Year Institutions, Two-Year</w:t>
      </w:r>
    </w:p>
    <w:p w:rsidR="00F05396" w:rsidRPr="00AE168D" w:rsidRDefault="00F05396" w:rsidP="00F05396">
      <w:pPr>
        <w:widowControl w:val="0"/>
        <w:rPr>
          <w:i/>
          <w:snapToGrid w:val="0"/>
          <w:szCs w:val="32"/>
          <w:u w:val="single"/>
        </w:rPr>
      </w:pPr>
      <w:r w:rsidRPr="00AE168D">
        <w:rPr>
          <w:snapToGrid w:val="0"/>
          <w:szCs w:val="32"/>
        </w:rPr>
        <w:tab/>
      </w:r>
      <w:r w:rsidRPr="00AE168D">
        <w:rPr>
          <w:snapToGrid w:val="0"/>
          <w:szCs w:val="32"/>
        </w:rPr>
        <w:tab/>
      </w:r>
      <w:r w:rsidRPr="00AE168D">
        <w:rPr>
          <w:snapToGrid w:val="0"/>
          <w:szCs w:val="32"/>
        </w:rPr>
        <w:tab/>
      </w:r>
      <w:r w:rsidRPr="00AE168D">
        <w:rPr>
          <w:snapToGrid w:val="0"/>
          <w:szCs w:val="32"/>
        </w:rPr>
        <w:tab/>
      </w:r>
      <w:r w:rsidRPr="00AE168D">
        <w:rPr>
          <w:snapToGrid w:val="0"/>
          <w:szCs w:val="32"/>
        </w:rPr>
        <w:tab/>
      </w:r>
      <w:r w:rsidRPr="00AE168D">
        <w:rPr>
          <w:i/>
          <w:snapToGrid w:val="0"/>
          <w:szCs w:val="32"/>
          <w:u w:val="single"/>
        </w:rPr>
        <w:t>Institutions, and State Technical Colleges</w:t>
      </w:r>
      <w:r w:rsidRPr="00AE168D">
        <w:rPr>
          <w:i/>
          <w:snapToGrid w:val="0"/>
          <w:szCs w:val="32"/>
          <w:u w:val="single"/>
        </w:rPr>
        <w:tab/>
        <w:t>$</w:t>
      </w:r>
      <w:r w:rsidRPr="00AE168D">
        <w:rPr>
          <w:i/>
          <w:snapToGrid w:val="0"/>
          <w:szCs w:val="32"/>
          <w:u w:val="single"/>
        </w:rPr>
        <w:tab/>
        <w:t>1</w:t>
      </w:r>
    </w:p>
    <w:p w:rsidR="00F05396" w:rsidRPr="00AE168D" w:rsidRDefault="00F05396" w:rsidP="00F05396">
      <w:pPr>
        <w:widowControl w:val="0"/>
        <w:rPr>
          <w:i/>
          <w:snapToGrid w:val="0"/>
          <w:szCs w:val="32"/>
          <w:u w:val="single"/>
        </w:rPr>
      </w:pPr>
      <w:r w:rsidRPr="00AE168D">
        <w:rPr>
          <w:snapToGrid w:val="0"/>
          <w:szCs w:val="32"/>
        </w:rPr>
        <w:tab/>
      </w:r>
      <w:r w:rsidRPr="00AE168D">
        <w:rPr>
          <w:i/>
          <w:snapToGrid w:val="0"/>
          <w:szCs w:val="32"/>
          <w:u w:val="single"/>
        </w:rPr>
        <w:t>(  )</w:t>
      </w:r>
      <w:r w:rsidRPr="00AE168D">
        <w:rPr>
          <w:i/>
          <w:snapToGrid w:val="0"/>
          <w:szCs w:val="32"/>
          <w:u w:val="single"/>
        </w:rPr>
        <w:tab/>
        <w:t>South Carolina State University</w:t>
      </w:r>
      <w:r w:rsidRPr="00AE168D">
        <w:rPr>
          <w:i/>
          <w:snapToGrid w:val="0"/>
          <w:szCs w:val="32"/>
          <w:u w:val="single"/>
        </w:rPr>
        <w:tab/>
        <w:t>$</w:t>
      </w:r>
      <w:r w:rsidRPr="00AE168D">
        <w:rPr>
          <w:i/>
          <w:snapToGrid w:val="0"/>
          <w:szCs w:val="32"/>
          <w:u w:val="single"/>
        </w:rPr>
        <w:tab/>
        <w:t>1</w:t>
      </w:r>
    </w:p>
    <w:p w:rsidR="00F05396" w:rsidRPr="00AE168D" w:rsidRDefault="00F05396" w:rsidP="00F05396">
      <w:pPr>
        <w:widowControl w:val="0"/>
        <w:rPr>
          <w:i/>
          <w:snapToGrid w:val="0"/>
          <w:szCs w:val="32"/>
          <w:u w:val="single"/>
        </w:rPr>
      </w:pPr>
      <w:r w:rsidRPr="00AE168D">
        <w:rPr>
          <w:snapToGrid w:val="0"/>
          <w:szCs w:val="32"/>
        </w:rPr>
        <w:tab/>
      </w:r>
      <w:r w:rsidRPr="00AE168D">
        <w:rPr>
          <w:i/>
          <w:snapToGrid w:val="0"/>
          <w:szCs w:val="32"/>
          <w:u w:val="single"/>
        </w:rPr>
        <w:t>(  )</w:t>
      </w:r>
      <w:r w:rsidRPr="00AE168D">
        <w:rPr>
          <w:i/>
          <w:snapToGrid w:val="0"/>
          <w:szCs w:val="32"/>
          <w:u w:val="single"/>
        </w:rPr>
        <w:tab/>
        <w:t>Department of Education--Reading Partners</w:t>
      </w:r>
      <w:r w:rsidRPr="00AE168D">
        <w:rPr>
          <w:i/>
          <w:snapToGrid w:val="0"/>
          <w:szCs w:val="32"/>
          <w:u w:val="single"/>
        </w:rPr>
        <w:tab/>
        <w:t>$</w:t>
      </w:r>
      <w:r w:rsidRPr="00AE168D">
        <w:rPr>
          <w:i/>
          <w:snapToGrid w:val="0"/>
          <w:szCs w:val="32"/>
          <w:u w:val="single"/>
        </w:rPr>
        <w:tab/>
        <w:t>1</w:t>
      </w:r>
    </w:p>
    <w:p w:rsidR="00F05396" w:rsidRPr="00AE168D" w:rsidRDefault="00F05396" w:rsidP="00F05396">
      <w:pPr>
        <w:widowControl w:val="0"/>
        <w:rPr>
          <w:i/>
          <w:snapToGrid w:val="0"/>
          <w:szCs w:val="32"/>
          <w:u w:val="single"/>
        </w:rPr>
      </w:pPr>
      <w:r w:rsidRPr="00AE168D">
        <w:rPr>
          <w:snapToGrid w:val="0"/>
          <w:szCs w:val="32"/>
        </w:rPr>
        <w:tab/>
      </w:r>
      <w:r w:rsidRPr="00AE168D">
        <w:rPr>
          <w:i/>
          <w:snapToGrid w:val="0"/>
          <w:szCs w:val="32"/>
          <w:u w:val="single"/>
        </w:rPr>
        <w:t>(  )</w:t>
      </w:r>
      <w:r w:rsidRPr="00AE168D">
        <w:rPr>
          <w:i/>
          <w:snapToGrid w:val="0"/>
          <w:szCs w:val="32"/>
          <w:u w:val="single"/>
        </w:rPr>
        <w:tab/>
        <w:t>Commission on Higher Education--Higher Education</w:t>
      </w:r>
    </w:p>
    <w:p w:rsidR="00F05396" w:rsidRPr="00AE168D" w:rsidRDefault="00F05396" w:rsidP="00F05396">
      <w:pPr>
        <w:widowControl w:val="0"/>
        <w:rPr>
          <w:i/>
          <w:snapToGrid w:val="0"/>
          <w:szCs w:val="32"/>
          <w:u w:val="single"/>
        </w:rPr>
      </w:pPr>
      <w:r w:rsidRPr="00AE168D">
        <w:rPr>
          <w:snapToGrid w:val="0"/>
          <w:szCs w:val="32"/>
        </w:rPr>
        <w:tab/>
      </w:r>
      <w:r w:rsidRPr="00AE168D">
        <w:rPr>
          <w:snapToGrid w:val="0"/>
          <w:szCs w:val="32"/>
        </w:rPr>
        <w:tab/>
      </w:r>
      <w:r w:rsidRPr="00AE168D">
        <w:rPr>
          <w:snapToGrid w:val="0"/>
          <w:szCs w:val="32"/>
        </w:rPr>
        <w:tab/>
      </w:r>
      <w:r w:rsidRPr="00AE168D">
        <w:rPr>
          <w:snapToGrid w:val="0"/>
          <w:szCs w:val="32"/>
        </w:rPr>
        <w:tab/>
      </w:r>
      <w:r w:rsidRPr="00AE168D">
        <w:rPr>
          <w:i/>
          <w:snapToGrid w:val="0"/>
          <w:szCs w:val="32"/>
          <w:u w:val="single"/>
        </w:rPr>
        <w:t>Excellence Enhancement Program</w:t>
      </w:r>
      <w:r w:rsidRPr="00AE168D">
        <w:rPr>
          <w:i/>
          <w:snapToGrid w:val="0"/>
          <w:szCs w:val="32"/>
          <w:u w:val="single"/>
        </w:rPr>
        <w:tab/>
        <w:t>$</w:t>
      </w:r>
      <w:r w:rsidRPr="00AE168D">
        <w:rPr>
          <w:i/>
          <w:snapToGrid w:val="0"/>
          <w:szCs w:val="32"/>
          <w:u w:val="single"/>
        </w:rPr>
        <w:tab/>
        <w:t>1</w:t>
      </w:r>
    </w:p>
    <w:p w:rsidR="00F05396" w:rsidRPr="00AE168D" w:rsidRDefault="00F05396" w:rsidP="00F05396">
      <w:pPr>
        <w:widowControl w:val="0"/>
        <w:rPr>
          <w:i/>
          <w:snapToGrid w:val="0"/>
          <w:szCs w:val="32"/>
          <w:u w:val="single"/>
        </w:rPr>
      </w:pPr>
      <w:r w:rsidRPr="00AE168D">
        <w:rPr>
          <w:snapToGrid w:val="0"/>
          <w:szCs w:val="32"/>
        </w:rPr>
        <w:tab/>
      </w:r>
      <w:r w:rsidRPr="00AE168D">
        <w:rPr>
          <w:i/>
          <w:snapToGrid w:val="0"/>
          <w:szCs w:val="32"/>
          <w:u w:val="single"/>
        </w:rPr>
        <w:t>(  )</w:t>
      </w:r>
      <w:r w:rsidRPr="00AE168D">
        <w:rPr>
          <w:i/>
          <w:snapToGrid w:val="0"/>
          <w:szCs w:val="32"/>
          <w:u w:val="single"/>
        </w:rPr>
        <w:tab/>
        <w:t>State Library--Aid to County Libraries</w:t>
      </w:r>
      <w:r w:rsidRPr="00AE168D">
        <w:rPr>
          <w:i/>
          <w:snapToGrid w:val="0"/>
          <w:szCs w:val="32"/>
          <w:u w:val="single"/>
        </w:rPr>
        <w:tab/>
        <w:t>$</w:t>
      </w:r>
      <w:r w:rsidRPr="00AE168D">
        <w:rPr>
          <w:i/>
          <w:snapToGrid w:val="0"/>
          <w:szCs w:val="32"/>
          <w:u w:val="single"/>
        </w:rPr>
        <w:tab/>
        <w:t>1</w:t>
      </w:r>
    </w:p>
    <w:p w:rsidR="00F05396" w:rsidRPr="00AE168D" w:rsidRDefault="00F05396" w:rsidP="00F05396">
      <w:pPr>
        <w:keepNext/>
        <w:widowControl w:val="0"/>
        <w:rPr>
          <w:i/>
          <w:snapToGrid w:val="0"/>
          <w:szCs w:val="32"/>
          <w:u w:val="single"/>
        </w:rPr>
      </w:pPr>
      <w:r w:rsidRPr="00AE168D">
        <w:rPr>
          <w:snapToGrid w:val="0"/>
          <w:szCs w:val="32"/>
        </w:rPr>
        <w:tab/>
      </w:r>
      <w:r w:rsidRPr="00AE168D">
        <w:rPr>
          <w:i/>
          <w:snapToGrid w:val="0"/>
          <w:szCs w:val="32"/>
          <w:u w:val="single"/>
        </w:rPr>
        <w:t>(  )</w:t>
      </w:r>
      <w:r w:rsidRPr="00AE168D">
        <w:rPr>
          <w:i/>
          <w:snapToGrid w:val="0"/>
          <w:szCs w:val="32"/>
          <w:u w:val="single"/>
        </w:rPr>
        <w:tab/>
        <w:t>State Board for Technical and Comprehensive</w:t>
      </w:r>
    </w:p>
    <w:p w:rsidR="00F05396" w:rsidRPr="00AE168D" w:rsidRDefault="00F05396" w:rsidP="00F05396">
      <w:pPr>
        <w:widowControl w:val="0"/>
        <w:rPr>
          <w:i/>
          <w:snapToGrid w:val="0"/>
          <w:szCs w:val="32"/>
          <w:u w:val="single"/>
        </w:rPr>
      </w:pPr>
      <w:r w:rsidRPr="00AE168D">
        <w:rPr>
          <w:snapToGrid w:val="0"/>
          <w:szCs w:val="32"/>
        </w:rPr>
        <w:tab/>
      </w:r>
      <w:r w:rsidRPr="00AE168D">
        <w:rPr>
          <w:snapToGrid w:val="0"/>
          <w:szCs w:val="32"/>
        </w:rPr>
        <w:tab/>
      </w:r>
      <w:r w:rsidRPr="00AE168D">
        <w:rPr>
          <w:snapToGrid w:val="0"/>
          <w:szCs w:val="32"/>
        </w:rPr>
        <w:tab/>
      </w:r>
      <w:r w:rsidRPr="00AE168D">
        <w:rPr>
          <w:snapToGrid w:val="0"/>
          <w:szCs w:val="32"/>
        </w:rPr>
        <w:tab/>
      </w:r>
      <w:r w:rsidRPr="00AE168D">
        <w:rPr>
          <w:i/>
          <w:snapToGrid w:val="0"/>
          <w:szCs w:val="32"/>
          <w:u w:val="single"/>
        </w:rPr>
        <w:t xml:space="preserve">Education--Military Education, Training and </w:t>
      </w:r>
    </w:p>
    <w:p w:rsidR="00F05396" w:rsidRPr="00AE168D" w:rsidRDefault="00F05396" w:rsidP="00F05396">
      <w:pPr>
        <w:widowControl w:val="0"/>
        <w:rPr>
          <w:snapToGrid w:val="0"/>
          <w:szCs w:val="32"/>
        </w:rPr>
      </w:pPr>
      <w:r w:rsidRPr="00AE168D">
        <w:rPr>
          <w:snapToGrid w:val="0"/>
          <w:szCs w:val="32"/>
        </w:rPr>
        <w:tab/>
      </w:r>
      <w:r w:rsidRPr="00AE168D">
        <w:rPr>
          <w:snapToGrid w:val="0"/>
          <w:szCs w:val="32"/>
        </w:rPr>
        <w:tab/>
      </w:r>
      <w:r w:rsidRPr="00AE168D">
        <w:rPr>
          <w:snapToGrid w:val="0"/>
          <w:szCs w:val="32"/>
        </w:rPr>
        <w:tab/>
      </w:r>
      <w:r w:rsidRPr="00AE168D">
        <w:rPr>
          <w:snapToGrid w:val="0"/>
          <w:szCs w:val="32"/>
        </w:rPr>
        <w:tab/>
      </w:r>
      <w:r w:rsidRPr="00AE168D">
        <w:rPr>
          <w:snapToGrid w:val="0"/>
          <w:szCs w:val="32"/>
        </w:rPr>
        <w:tab/>
      </w:r>
      <w:r w:rsidRPr="00AE168D">
        <w:rPr>
          <w:i/>
          <w:snapToGrid w:val="0"/>
          <w:szCs w:val="32"/>
          <w:u w:val="single"/>
        </w:rPr>
        <w:t>Support Program</w:t>
      </w:r>
      <w:r w:rsidRPr="00AE168D">
        <w:rPr>
          <w:i/>
          <w:snapToGrid w:val="0"/>
          <w:szCs w:val="32"/>
          <w:u w:val="single"/>
        </w:rPr>
        <w:tab/>
      </w:r>
      <w:r w:rsidRPr="00AE168D">
        <w:rPr>
          <w:i/>
          <w:snapToGrid w:val="0"/>
          <w:szCs w:val="32"/>
          <w:u w:val="single"/>
        </w:rPr>
        <w:tab/>
      </w:r>
      <w:r w:rsidRPr="00AE168D">
        <w:rPr>
          <w:i/>
          <w:snapToGrid w:val="0"/>
          <w:szCs w:val="32"/>
          <w:u w:val="single"/>
        </w:rPr>
        <w:tab/>
      </w:r>
      <w:r w:rsidRPr="00AE168D">
        <w:rPr>
          <w:i/>
          <w:snapToGrid w:val="0"/>
          <w:szCs w:val="32"/>
          <w:u w:val="single"/>
        </w:rPr>
        <w:tab/>
      </w:r>
      <w:r w:rsidRPr="00AE168D">
        <w:rPr>
          <w:i/>
          <w:snapToGrid w:val="0"/>
          <w:szCs w:val="32"/>
          <w:u w:val="single"/>
        </w:rPr>
        <w:tab/>
        <w:t>$</w:t>
      </w:r>
      <w:r w:rsidRPr="00AE168D">
        <w:rPr>
          <w:i/>
          <w:snapToGrid w:val="0"/>
          <w:szCs w:val="32"/>
          <w:u w:val="single"/>
        </w:rPr>
        <w:tab/>
        <w:t>1</w:t>
      </w:r>
      <w:r w:rsidRPr="00AE168D">
        <w:rPr>
          <w:snapToGrid w:val="0"/>
          <w:szCs w:val="32"/>
        </w:rPr>
        <w:t>/</w:t>
      </w:r>
    </w:p>
    <w:p w:rsidR="00F05396" w:rsidRPr="00AE168D" w:rsidRDefault="00F05396" w:rsidP="00F05396">
      <w:pPr>
        <w:widowControl w:val="0"/>
        <w:rPr>
          <w:snapToGrid w:val="0"/>
          <w:szCs w:val="32"/>
        </w:rPr>
      </w:pPr>
      <w:r w:rsidRPr="00AE168D">
        <w:rPr>
          <w:snapToGrid w:val="0"/>
          <w:szCs w:val="32"/>
        </w:rPr>
        <w:tab/>
        <w:t xml:space="preserve">Amend the bill further, as and if amended, Part </w:t>
      </w:r>
      <w:proofErr w:type="spellStart"/>
      <w:r w:rsidRPr="00AE168D">
        <w:rPr>
          <w:snapToGrid w:val="0"/>
          <w:szCs w:val="32"/>
        </w:rPr>
        <w:t>IB</w:t>
      </w:r>
      <w:proofErr w:type="spellEnd"/>
      <w:r w:rsidRPr="00AE168D">
        <w:rPr>
          <w:snapToGrid w:val="0"/>
          <w:szCs w:val="32"/>
        </w:rPr>
        <w:t>, Section 7, JOHN DE LA HOWE SCHOOL, page 330, paragraph 7.5 (Transition), line 29, after /</w:t>
      </w:r>
      <w:r w:rsidRPr="00AE168D">
        <w:rPr>
          <w:i/>
          <w:snapToGrid w:val="0"/>
          <w:szCs w:val="32"/>
          <w:u w:val="single"/>
        </w:rPr>
        <w:t>suspension period.</w:t>
      </w:r>
      <w:r w:rsidRPr="00AE168D">
        <w:rPr>
          <w:snapToGrid w:val="0"/>
          <w:szCs w:val="32"/>
        </w:rPr>
        <w:t>/ by inserting a new sentence to read:</w:t>
      </w:r>
    </w:p>
    <w:p w:rsidR="00F05396" w:rsidRPr="00AE168D" w:rsidRDefault="00F05396" w:rsidP="00F05396">
      <w:pPr>
        <w:widowControl w:val="0"/>
        <w:rPr>
          <w:snapToGrid w:val="0"/>
          <w:szCs w:val="32"/>
        </w:rPr>
      </w:pPr>
      <w:r w:rsidRPr="00AE168D">
        <w:rPr>
          <w:snapToGrid w:val="0"/>
          <w:szCs w:val="32"/>
        </w:rPr>
        <w:t xml:space="preserve">/ </w:t>
      </w:r>
      <w:r w:rsidRPr="00AE168D">
        <w:rPr>
          <w:i/>
          <w:snapToGrid w:val="0"/>
          <w:szCs w:val="32"/>
          <w:u w:val="single"/>
        </w:rPr>
        <w:t>Clemson University is further directed to utilize the transferred funds to continue the operation of the wilderness camp activities.</w:t>
      </w:r>
      <w:r w:rsidRPr="00AE168D">
        <w:rPr>
          <w:snapToGrid w:val="0"/>
          <w:szCs w:val="32"/>
        </w:rPr>
        <w:t xml:space="preserve"> /</w:t>
      </w:r>
    </w:p>
    <w:p w:rsidR="00F05396" w:rsidRPr="00AE168D" w:rsidRDefault="00F05396" w:rsidP="00F05396">
      <w:pPr>
        <w:widowControl w:val="0"/>
        <w:rPr>
          <w:snapToGrid w:val="0"/>
          <w:szCs w:val="32"/>
        </w:rPr>
      </w:pPr>
      <w:r w:rsidRPr="00AE168D">
        <w:rPr>
          <w:snapToGrid w:val="0"/>
          <w:szCs w:val="32"/>
        </w:rPr>
        <w:tab/>
        <w:t xml:space="preserve">Amend the bill further, as and if amended, Part </w:t>
      </w:r>
      <w:proofErr w:type="spellStart"/>
      <w:r w:rsidRPr="00AE168D">
        <w:rPr>
          <w:snapToGrid w:val="0"/>
          <w:szCs w:val="32"/>
        </w:rPr>
        <w:t>IB</w:t>
      </w:r>
      <w:proofErr w:type="spellEnd"/>
      <w:r w:rsidRPr="00AE168D">
        <w:rPr>
          <w:snapToGrid w:val="0"/>
          <w:szCs w:val="32"/>
        </w:rPr>
        <w:t>, Section 11, COMMISSION ON HIGHER EDUCATION, page 334, paragraph 11.21 (Capital Project Vetting), lines 26 - 28, by striking the proviso in its entirety.</w:t>
      </w:r>
    </w:p>
    <w:p w:rsidR="00F05396" w:rsidRPr="00AE168D" w:rsidRDefault="00F05396" w:rsidP="00F05396">
      <w:pPr>
        <w:widowControl w:val="0"/>
        <w:rPr>
          <w:snapToGrid w:val="0"/>
          <w:szCs w:val="32"/>
        </w:rPr>
      </w:pPr>
      <w:r w:rsidRPr="00AE168D">
        <w:rPr>
          <w:snapToGrid w:val="0"/>
          <w:szCs w:val="32"/>
        </w:rPr>
        <w:tab/>
        <w:t xml:space="preserve">Amend the bill further, as and if amended, Part </w:t>
      </w:r>
      <w:proofErr w:type="spellStart"/>
      <w:r w:rsidRPr="00AE168D">
        <w:rPr>
          <w:snapToGrid w:val="0"/>
          <w:szCs w:val="32"/>
        </w:rPr>
        <w:t>IB</w:t>
      </w:r>
      <w:proofErr w:type="spellEnd"/>
      <w:r w:rsidRPr="00AE168D">
        <w:rPr>
          <w:snapToGrid w:val="0"/>
          <w:szCs w:val="32"/>
        </w:rPr>
        <w:t>, Section 11, COMMISSION ON HIGHER EDUCATION, page 334, after line 28, by adding an appropriately numbered paragraph to read:</w:t>
      </w:r>
    </w:p>
    <w:p w:rsidR="00F05396" w:rsidRPr="00AE168D" w:rsidRDefault="00F05396" w:rsidP="00F05396">
      <w:pPr>
        <w:widowControl w:val="0"/>
        <w:tabs>
          <w:tab w:val="right" w:pos="3600"/>
          <w:tab w:val="right" w:pos="5040"/>
        </w:tabs>
        <w:rPr>
          <w:i/>
          <w:snapToGrid w:val="0"/>
          <w:szCs w:val="32"/>
          <w:u w:val="single"/>
        </w:rPr>
      </w:pPr>
      <w:r w:rsidRPr="00AE168D">
        <w:rPr>
          <w:snapToGrid w:val="0"/>
          <w:szCs w:val="32"/>
        </w:rPr>
        <w:t xml:space="preserve">/ </w:t>
      </w:r>
      <w:r w:rsidRPr="00AE168D">
        <w:rPr>
          <w:i/>
          <w:snapToGrid w:val="0"/>
          <w:szCs w:val="32"/>
          <w:u w:val="single"/>
        </w:rPr>
        <w:t>(</w:t>
      </w:r>
      <w:proofErr w:type="spellStart"/>
      <w:r w:rsidRPr="00AE168D">
        <w:rPr>
          <w:i/>
          <w:snapToGrid w:val="0"/>
          <w:szCs w:val="32"/>
          <w:u w:val="single"/>
        </w:rPr>
        <w:t>CHE</w:t>
      </w:r>
      <w:proofErr w:type="spellEnd"/>
      <w:r w:rsidRPr="00AE168D">
        <w:rPr>
          <w:i/>
          <w:snapToGrid w:val="0"/>
          <w:szCs w:val="32"/>
          <w:u w:val="single"/>
        </w:rPr>
        <w:t>: Auxiliary Project Approval)  For FY 2017-18, the provisions of Section 2-47-40(B) of the 1976 Code, as it relates to comments and recommendation of the Commission on Higher Education, shall be suspended for institutions of higher education auxiliary, athletic, maintenance and renovation permanent improvement projects.  Institutions of higher education shall submit auxiliary, athletic, maintenance and renovation project proposals, through the Department of Administration's Executive Budget Office, directly to the Joint Bond Review Committee and State Fiscal Accountability Authority and shall not submit such project proposals through the Commission on Higher Education for comments and recommendations.</w:t>
      </w:r>
      <w:r w:rsidRPr="00AE168D">
        <w:rPr>
          <w:snapToGrid w:val="0"/>
          <w:szCs w:val="32"/>
        </w:rPr>
        <w:t xml:space="preserve"> /</w:t>
      </w:r>
    </w:p>
    <w:p w:rsidR="00F05396" w:rsidRPr="00AE168D" w:rsidRDefault="00F05396" w:rsidP="00F05396">
      <w:pPr>
        <w:widowControl w:val="0"/>
        <w:rPr>
          <w:snapToGrid w:val="0"/>
          <w:szCs w:val="32"/>
        </w:rPr>
      </w:pPr>
      <w:r w:rsidRPr="00AE168D">
        <w:rPr>
          <w:snapToGrid w:val="0"/>
          <w:szCs w:val="32"/>
        </w:rPr>
        <w:tab/>
        <w:t xml:space="preserve">Amend the bill further, as and if amended, Part </w:t>
      </w:r>
      <w:proofErr w:type="spellStart"/>
      <w:r w:rsidRPr="00AE168D">
        <w:rPr>
          <w:snapToGrid w:val="0"/>
          <w:szCs w:val="32"/>
        </w:rPr>
        <w:t>IB</w:t>
      </w:r>
      <w:proofErr w:type="spellEnd"/>
      <w:r w:rsidRPr="00AE168D">
        <w:rPr>
          <w:snapToGrid w:val="0"/>
          <w:szCs w:val="32"/>
        </w:rPr>
        <w:t xml:space="preserve">, Section 18, LANDER UNIVERSITY, page 334, after line 34, by adding new </w:t>
      </w:r>
      <w:r w:rsidRPr="00AE168D">
        <w:rPr>
          <w:snapToGrid w:val="0"/>
          <w:szCs w:val="32"/>
        </w:rPr>
        <w:lastRenderedPageBreak/>
        <w:t>Section 18 and an appropriately numbered paragraph to read:</w:t>
      </w:r>
    </w:p>
    <w:p w:rsidR="00F05396" w:rsidRPr="00AE168D" w:rsidRDefault="00F05396" w:rsidP="00F05396">
      <w:pPr>
        <w:widowControl w:val="0"/>
        <w:rPr>
          <w:snapToGrid w:val="0"/>
          <w:szCs w:val="32"/>
        </w:rPr>
      </w:pPr>
      <w:r w:rsidRPr="00AE168D">
        <w:rPr>
          <w:snapToGrid w:val="0"/>
          <w:szCs w:val="32"/>
        </w:rPr>
        <w:t xml:space="preserve">/ </w:t>
      </w:r>
      <w:r w:rsidRPr="00AE168D">
        <w:rPr>
          <w:i/>
          <w:snapToGrid w:val="0"/>
          <w:szCs w:val="32"/>
          <w:u w:val="single"/>
        </w:rPr>
        <w:t xml:space="preserve">Section 18 - </w:t>
      </w:r>
      <w:proofErr w:type="spellStart"/>
      <w:r w:rsidRPr="00AE168D">
        <w:rPr>
          <w:i/>
          <w:snapToGrid w:val="0"/>
          <w:szCs w:val="32"/>
          <w:u w:val="single"/>
        </w:rPr>
        <w:t>H210</w:t>
      </w:r>
      <w:proofErr w:type="spellEnd"/>
      <w:r w:rsidRPr="00AE168D">
        <w:rPr>
          <w:i/>
          <w:snapToGrid w:val="0"/>
          <w:szCs w:val="32"/>
          <w:u w:val="single"/>
        </w:rPr>
        <w:t xml:space="preserve"> - Lander University</w:t>
      </w:r>
    </w:p>
    <w:p w:rsidR="00F05396" w:rsidRPr="00AE168D" w:rsidRDefault="00F05396" w:rsidP="00F05396">
      <w:pPr>
        <w:widowControl w:val="0"/>
        <w:rPr>
          <w:snapToGrid w:val="0"/>
          <w:szCs w:val="32"/>
        </w:rPr>
      </w:pPr>
      <w:r w:rsidRPr="00AE168D">
        <w:rPr>
          <w:snapToGrid w:val="0"/>
          <w:szCs w:val="32"/>
        </w:rPr>
        <w:tab/>
      </w:r>
      <w:r w:rsidRPr="00AE168D">
        <w:rPr>
          <w:i/>
          <w:snapToGrid w:val="0"/>
          <w:szCs w:val="32"/>
          <w:u w:val="single"/>
        </w:rPr>
        <w:t>(LU: Renovation and Repairs)  Funds appropriated to Lander University for the Montessori Education Building may be used for university renovation and repairs.</w:t>
      </w:r>
      <w:r w:rsidRPr="00AE168D">
        <w:rPr>
          <w:snapToGrid w:val="0"/>
          <w:szCs w:val="32"/>
        </w:rPr>
        <w:t xml:space="preserve"> /</w:t>
      </w:r>
    </w:p>
    <w:p w:rsidR="00F05396" w:rsidRPr="00AE168D" w:rsidRDefault="00F05396" w:rsidP="00F05396">
      <w:pPr>
        <w:widowControl w:val="0"/>
        <w:rPr>
          <w:snapToGrid w:val="0"/>
          <w:szCs w:val="32"/>
        </w:rPr>
      </w:pPr>
      <w:r w:rsidRPr="00AE168D">
        <w:rPr>
          <w:snapToGrid w:val="0"/>
          <w:szCs w:val="32"/>
        </w:rPr>
        <w:tab/>
        <w:t xml:space="preserve">Amend the bill further, as and if amended, Part </w:t>
      </w:r>
      <w:proofErr w:type="spellStart"/>
      <w:r w:rsidRPr="00AE168D">
        <w:rPr>
          <w:snapToGrid w:val="0"/>
          <w:szCs w:val="32"/>
        </w:rPr>
        <w:t>IB</w:t>
      </w:r>
      <w:proofErr w:type="spellEnd"/>
      <w:r w:rsidRPr="00AE168D">
        <w:rPr>
          <w:snapToGrid w:val="0"/>
          <w:szCs w:val="32"/>
        </w:rPr>
        <w:t>, Section 33, DEPARTMENT OF HEALTH AND HUMAN SERVICES, page 345, paragraph 33.20 (Medicaid Accountability And Quality Improvement Initiative), line 26, after /provided by this proviso./  by inserting:</w:t>
      </w:r>
    </w:p>
    <w:p w:rsidR="00F05396" w:rsidRPr="00AE168D" w:rsidRDefault="00F05396" w:rsidP="00F05396">
      <w:pPr>
        <w:widowControl w:val="0"/>
        <w:tabs>
          <w:tab w:val="right" w:pos="3600"/>
          <w:tab w:val="right" w:pos="5040"/>
        </w:tabs>
        <w:rPr>
          <w:snapToGrid w:val="0"/>
          <w:szCs w:val="32"/>
        </w:rPr>
      </w:pPr>
      <w:r w:rsidRPr="00AE168D">
        <w:rPr>
          <w:snapToGrid w:val="0"/>
          <w:szCs w:val="32"/>
        </w:rPr>
        <w:t xml:space="preserve">/ </w:t>
      </w:r>
      <w:r w:rsidRPr="00AE168D">
        <w:rPr>
          <w:i/>
          <w:snapToGrid w:val="0"/>
          <w:szCs w:val="32"/>
          <w:u w:val="single"/>
        </w:rPr>
        <w:t xml:space="preserve">The Fair Hearing Process at the department shall be limited to disputes by Medicaid Recipients and actions by the department, as mandated by 42 </w:t>
      </w:r>
      <w:proofErr w:type="spellStart"/>
      <w:r w:rsidRPr="00AE168D">
        <w:rPr>
          <w:i/>
          <w:snapToGrid w:val="0"/>
          <w:szCs w:val="32"/>
          <w:u w:val="single"/>
        </w:rPr>
        <w:t>C.F.R</w:t>
      </w:r>
      <w:proofErr w:type="spellEnd"/>
      <w:r w:rsidRPr="00AE168D">
        <w:rPr>
          <w:i/>
          <w:snapToGrid w:val="0"/>
          <w:szCs w:val="32"/>
          <w:u w:val="single"/>
        </w:rPr>
        <w:t>. § 431.200 (a).  Provider disputes are specifically excluded from the jurisdiction of, or the right to, the fair hearing process at the department.  Such disputes shall be dealt with pursuant to the contractually agreed to arbitration provision in the provider agreement, if applicable, or, in the event the provider did not enter into such an agreement, through the arbitration process.</w:t>
      </w:r>
      <w:r w:rsidRPr="00AE168D">
        <w:rPr>
          <w:snapToGrid w:val="0"/>
          <w:szCs w:val="32"/>
        </w:rPr>
        <w:t xml:space="preserve"> /</w:t>
      </w:r>
    </w:p>
    <w:p w:rsidR="00F05396" w:rsidRPr="00AE168D" w:rsidRDefault="00F05396" w:rsidP="00F05396">
      <w:pPr>
        <w:widowControl w:val="0"/>
        <w:rPr>
          <w:snapToGrid w:val="0"/>
          <w:szCs w:val="32"/>
        </w:rPr>
      </w:pPr>
      <w:r w:rsidRPr="00AE168D">
        <w:rPr>
          <w:snapToGrid w:val="0"/>
          <w:szCs w:val="32"/>
        </w:rPr>
        <w:tab/>
        <w:t xml:space="preserve">Amend the bill further, as and if amended, Part </w:t>
      </w:r>
      <w:proofErr w:type="spellStart"/>
      <w:r w:rsidRPr="00AE168D">
        <w:rPr>
          <w:snapToGrid w:val="0"/>
          <w:szCs w:val="32"/>
        </w:rPr>
        <w:t>IB</w:t>
      </w:r>
      <w:proofErr w:type="spellEnd"/>
      <w:r w:rsidRPr="00AE168D">
        <w:rPr>
          <w:snapToGrid w:val="0"/>
          <w:szCs w:val="32"/>
        </w:rPr>
        <w:t>, Section 33, DEPARTMENT OF HEALTH AND HUMAN SERVICES, page 346, paragraph 33.20 (Medicaid Accountability And Quality Improvement Initiative), after line 22, by inserting:</w:t>
      </w:r>
    </w:p>
    <w:p w:rsidR="00F05396" w:rsidRPr="00AE168D" w:rsidRDefault="00F05396" w:rsidP="00F05396">
      <w:pPr>
        <w:widowControl w:val="0"/>
        <w:rPr>
          <w:snapToGrid w:val="0"/>
          <w:szCs w:val="32"/>
        </w:rPr>
      </w:pPr>
      <w:r w:rsidRPr="00AE168D">
        <w:rPr>
          <w:snapToGrid w:val="0"/>
          <w:szCs w:val="32"/>
        </w:rPr>
        <w:t>/</w:t>
      </w:r>
      <w:r w:rsidRPr="00AE168D">
        <w:rPr>
          <w:snapToGrid w:val="0"/>
          <w:szCs w:val="32"/>
        </w:rPr>
        <w:tab/>
      </w:r>
      <w:r w:rsidRPr="00AE168D">
        <w:rPr>
          <w:snapToGrid w:val="0"/>
          <w:szCs w:val="32"/>
        </w:rPr>
        <w:tab/>
      </w:r>
      <w:r w:rsidRPr="00AE168D">
        <w:rPr>
          <w:i/>
          <w:iCs/>
          <w:snapToGrid w:val="0"/>
          <w:szCs w:val="32"/>
          <w:u w:val="single"/>
        </w:rPr>
        <w:t xml:space="preserve">(H) The department shall provide funding not to exceed $1,500,000 to establish a pilot program to expand medication-assisted treatment (MAT) services for prescription opioid dependency and addiction, including such medical and behavioral health services necessary to support MAT interventions.  The department shall consider evidence-based interventions, recommendations made in the December 2014 State Plan to Prevent and Treat Prescription Drug Abuse, and scalability in the design of the pilot program.  In consultation with the Department of Alcohol and Drug Abuse Services and the </w:t>
      </w:r>
      <w:proofErr w:type="spellStart"/>
      <w:r w:rsidRPr="00AE168D">
        <w:rPr>
          <w:i/>
          <w:iCs/>
          <w:snapToGrid w:val="0"/>
          <w:szCs w:val="32"/>
          <w:u w:val="single"/>
        </w:rPr>
        <w:t>MUSC</w:t>
      </w:r>
      <w:proofErr w:type="spellEnd"/>
      <w:r w:rsidRPr="00AE168D">
        <w:rPr>
          <w:i/>
          <w:iCs/>
          <w:snapToGrid w:val="0"/>
          <w:szCs w:val="32"/>
          <w:u w:val="single"/>
        </w:rPr>
        <w:t xml:space="preserve"> Hospital Authority, the department may contract with such providers that are necessary to ensure impact in a geographical area of critical need.</w:t>
      </w:r>
      <w:r w:rsidRPr="00AE168D">
        <w:rPr>
          <w:iCs/>
          <w:snapToGrid w:val="0"/>
          <w:szCs w:val="32"/>
        </w:rPr>
        <w:t xml:space="preserve"> /</w:t>
      </w:r>
    </w:p>
    <w:p w:rsidR="00F05396" w:rsidRPr="00AE168D" w:rsidRDefault="00F05396" w:rsidP="00F05396">
      <w:pPr>
        <w:widowControl w:val="0"/>
        <w:rPr>
          <w:snapToGrid w:val="0"/>
          <w:szCs w:val="32"/>
        </w:rPr>
      </w:pPr>
      <w:r w:rsidRPr="00AE168D">
        <w:rPr>
          <w:snapToGrid w:val="0"/>
          <w:szCs w:val="32"/>
        </w:rPr>
        <w:tab/>
        <w:t xml:space="preserve">Amend the bill further, as and if amended, Part </w:t>
      </w:r>
      <w:proofErr w:type="spellStart"/>
      <w:r w:rsidRPr="00AE168D">
        <w:rPr>
          <w:snapToGrid w:val="0"/>
          <w:szCs w:val="32"/>
        </w:rPr>
        <w:t>IB</w:t>
      </w:r>
      <w:proofErr w:type="spellEnd"/>
      <w:r w:rsidRPr="00AE168D">
        <w:rPr>
          <w:snapToGrid w:val="0"/>
          <w:szCs w:val="32"/>
        </w:rPr>
        <w:t>, Section 33, DEPARTMENT OF HEALTH AND HUMAN SERVICES, page 346, paragraph 33.20 (Medicaid Accountability And Quality Improvement Initiative), line 23, by striking: / (</w:t>
      </w:r>
      <w:r w:rsidRPr="00AE168D">
        <w:rPr>
          <w:strike/>
          <w:snapToGrid w:val="0"/>
          <w:szCs w:val="32"/>
        </w:rPr>
        <w:t>I</w:t>
      </w:r>
      <w:r w:rsidRPr="00AE168D">
        <w:rPr>
          <w:snapToGrid w:val="0"/>
          <w:szCs w:val="32"/>
        </w:rPr>
        <w:t xml:space="preserve"> </w:t>
      </w:r>
      <w:r w:rsidRPr="00AE168D">
        <w:rPr>
          <w:i/>
          <w:snapToGrid w:val="0"/>
          <w:szCs w:val="32"/>
          <w:u w:val="single"/>
        </w:rPr>
        <w:t>H</w:t>
      </w:r>
      <w:r w:rsidRPr="00AE168D">
        <w:rPr>
          <w:snapToGrid w:val="0"/>
          <w:szCs w:val="32"/>
        </w:rPr>
        <w:t>) / and inserting: / (I) /</w:t>
      </w:r>
    </w:p>
    <w:p w:rsidR="00F05396" w:rsidRPr="00AE168D" w:rsidRDefault="00F05396" w:rsidP="00F05396">
      <w:pPr>
        <w:widowControl w:val="0"/>
        <w:rPr>
          <w:snapToGrid w:val="0"/>
          <w:szCs w:val="32"/>
        </w:rPr>
      </w:pPr>
      <w:r w:rsidRPr="00AE168D">
        <w:rPr>
          <w:snapToGrid w:val="0"/>
          <w:szCs w:val="32"/>
        </w:rPr>
        <w:tab/>
        <w:t xml:space="preserve">Amend the bill further, as and if amended, Part </w:t>
      </w:r>
      <w:proofErr w:type="spellStart"/>
      <w:r w:rsidRPr="00AE168D">
        <w:rPr>
          <w:snapToGrid w:val="0"/>
          <w:szCs w:val="32"/>
        </w:rPr>
        <w:t>IB</w:t>
      </w:r>
      <w:proofErr w:type="spellEnd"/>
      <w:r w:rsidRPr="00AE168D">
        <w:rPr>
          <w:snapToGrid w:val="0"/>
          <w:szCs w:val="32"/>
        </w:rPr>
        <w:t>, Section 38, DEPARTMENT OF SOCIAL SERVICES, page 370, after line 31, by adding an appropriately numbered paragraph to read:</w:t>
      </w:r>
    </w:p>
    <w:p w:rsidR="00F05396" w:rsidRPr="00AE168D" w:rsidRDefault="00F05396" w:rsidP="00F05396">
      <w:pPr>
        <w:widowControl w:val="0"/>
        <w:rPr>
          <w:i/>
          <w:iCs/>
          <w:snapToGrid w:val="0"/>
          <w:szCs w:val="32"/>
          <w:u w:val="single"/>
        </w:rPr>
      </w:pPr>
      <w:r w:rsidRPr="00AE168D">
        <w:rPr>
          <w:snapToGrid w:val="0"/>
          <w:szCs w:val="32"/>
        </w:rPr>
        <w:t xml:space="preserve">/ </w:t>
      </w:r>
      <w:r w:rsidRPr="00AE168D">
        <w:rPr>
          <w:i/>
          <w:iCs/>
          <w:snapToGrid w:val="0"/>
          <w:szCs w:val="32"/>
          <w:u w:val="single"/>
        </w:rPr>
        <w:t>(</w:t>
      </w:r>
      <w:proofErr w:type="spellStart"/>
      <w:r w:rsidRPr="00AE168D">
        <w:rPr>
          <w:i/>
          <w:iCs/>
          <w:snapToGrid w:val="0"/>
          <w:szCs w:val="32"/>
          <w:u w:val="single"/>
        </w:rPr>
        <w:t>DSS</w:t>
      </w:r>
      <w:proofErr w:type="spellEnd"/>
      <w:r w:rsidRPr="00AE168D">
        <w:rPr>
          <w:i/>
          <w:iCs/>
          <w:snapToGrid w:val="0"/>
          <w:szCs w:val="32"/>
          <w:u w:val="single"/>
        </w:rPr>
        <w:t>: SNAP Eligibility</w:t>
      </w:r>
      <w:proofErr w:type="gramStart"/>
      <w:r w:rsidRPr="00AE168D">
        <w:rPr>
          <w:i/>
          <w:iCs/>
          <w:snapToGrid w:val="0"/>
          <w:szCs w:val="32"/>
          <w:u w:val="single"/>
        </w:rPr>
        <w:t>)  With</w:t>
      </w:r>
      <w:proofErr w:type="gramEnd"/>
      <w:r w:rsidRPr="00AE168D">
        <w:rPr>
          <w:i/>
          <w:iCs/>
          <w:snapToGrid w:val="0"/>
          <w:szCs w:val="32"/>
          <w:u w:val="single"/>
        </w:rPr>
        <w:t xml:space="preserve"> the funds appropriated and authorized </w:t>
      </w:r>
      <w:r w:rsidRPr="00AE168D">
        <w:rPr>
          <w:i/>
          <w:iCs/>
          <w:snapToGrid w:val="0"/>
          <w:szCs w:val="32"/>
          <w:u w:val="single"/>
        </w:rPr>
        <w:lastRenderedPageBreak/>
        <w:t xml:space="preserve">to the department in the current fiscal year, the Department of Social Services shall require an individual applying or reapplying for benefits through the Supplemental Nutrition Assistance Program (SNAP) to cooperate with the department's Division of Child Support Services to be eligible to receive SNAP benefits, as provided in 7 </w:t>
      </w:r>
      <w:proofErr w:type="spellStart"/>
      <w:r w:rsidRPr="00AE168D">
        <w:rPr>
          <w:i/>
          <w:iCs/>
          <w:snapToGrid w:val="0"/>
          <w:szCs w:val="32"/>
          <w:u w:val="single"/>
        </w:rPr>
        <w:t>C.F.R</w:t>
      </w:r>
      <w:proofErr w:type="spellEnd"/>
      <w:r w:rsidRPr="00AE168D">
        <w:rPr>
          <w:i/>
          <w:iCs/>
          <w:snapToGrid w:val="0"/>
          <w:szCs w:val="32"/>
          <w:u w:val="single"/>
        </w:rPr>
        <w:t>. Section 273.11 (o), (p), and (q). The department shall provide written notice to an individual at the time of application or reapplication for SNAP benefits informing the individual of the requirements of this section.</w:t>
      </w:r>
    </w:p>
    <w:p w:rsidR="00F05396" w:rsidRPr="00AE168D" w:rsidRDefault="00F05396" w:rsidP="00F05396">
      <w:pPr>
        <w:widowControl w:val="0"/>
        <w:rPr>
          <w:i/>
          <w:iCs/>
          <w:snapToGrid w:val="0"/>
          <w:szCs w:val="32"/>
          <w:u w:val="single"/>
        </w:rPr>
      </w:pPr>
      <w:r w:rsidRPr="00AE168D">
        <w:rPr>
          <w:iCs/>
          <w:snapToGrid w:val="0"/>
          <w:szCs w:val="32"/>
        </w:rPr>
        <w:tab/>
      </w:r>
      <w:r w:rsidRPr="00AE168D">
        <w:rPr>
          <w:i/>
          <w:iCs/>
          <w:snapToGrid w:val="0"/>
          <w:szCs w:val="32"/>
          <w:u w:val="single"/>
        </w:rPr>
        <w:t xml:space="preserve">When determining the eligibility of a household to participate in the Supplemental Nutrition Assistance Program, in no case shall the Department of Social Services establish resource limit standards that exceed the standards specified in 7 </w:t>
      </w:r>
      <w:proofErr w:type="spellStart"/>
      <w:r w:rsidRPr="00AE168D">
        <w:rPr>
          <w:i/>
          <w:iCs/>
          <w:snapToGrid w:val="0"/>
          <w:szCs w:val="32"/>
          <w:u w:val="single"/>
        </w:rPr>
        <w:t>U.S.C</w:t>
      </w:r>
      <w:proofErr w:type="spellEnd"/>
      <w:r w:rsidRPr="00AE168D">
        <w:rPr>
          <w:i/>
          <w:iCs/>
          <w:snapToGrid w:val="0"/>
          <w:szCs w:val="32"/>
          <w:u w:val="single"/>
        </w:rPr>
        <w:t>. Section 2014(g)(1), unless expressly required by federal law.  In no case shall categorical eligibility exempting a household from these resource limits be granted for any noncash, in-kind or other benefit, unless expressly required by federal law.</w:t>
      </w:r>
    </w:p>
    <w:p w:rsidR="00F05396" w:rsidRPr="00AE168D" w:rsidRDefault="00F05396" w:rsidP="00F05396">
      <w:pPr>
        <w:widowControl w:val="0"/>
        <w:rPr>
          <w:snapToGrid w:val="0"/>
          <w:szCs w:val="32"/>
        </w:rPr>
      </w:pPr>
      <w:r w:rsidRPr="00AE168D">
        <w:rPr>
          <w:iCs/>
          <w:snapToGrid w:val="0"/>
          <w:szCs w:val="32"/>
        </w:rPr>
        <w:tab/>
      </w:r>
      <w:r w:rsidRPr="00AE168D">
        <w:rPr>
          <w:i/>
          <w:iCs/>
          <w:snapToGrid w:val="0"/>
          <w:szCs w:val="32"/>
          <w:u w:val="single"/>
        </w:rPr>
        <w:t xml:space="preserve">The Department of Social Services shall not seek, apply for, accept, or renew any waiver of the requirements established pursuant to 7 </w:t>
      </w:r>
      <w:proofErr w:type="spellStart"/>
      <w:r w:rsidRPr="00AE168D">
        <w:rPr>
          <w:i/>
          <w:iCs/>
          <w:snapToGrid w:val="0"/>
          <w:szCs w:val="32"/>
          <w:u w:val="single"/>
        </w:rPr>
        <w:t>U.S.C</w:t>
      </w:r>
      <w:proofErr w:type="spellEnd"/>
      <w:r w:rsidRPr="00AE168D">
        <w:rPr>
          <w:i/>
          <w:iCs/>
          <w:snapToGrid w:val="0"/>
          <w:szCs w:val="32"/>
          <w:u w:val="single"/>
        </w:rPr>
        <w:t>. Section 2015(o), relating to mandatory work requirements of the Supplemental Nutrition Assistance Program.</w:t>
      </w:r>
      <w:r w:rsidRPr="00AE168D">
        <w:rPr>
          <w:i/>
          <w:iCs/>
          <w:snapToGrid w:val="0"/>
          <w:szCs w:val="32"/>
        </w:rPr>
        <w:t xml:space="preserve"> </w:t>
      </w:r>
      <w:r w:rsidRPr="00AE168D">
        <w:rPr>
          <w:snapToGrid w:val="0"/>
          <w:szCs w:val="32"/>
        </w:rPr>
        <w:t>/</w:t>
      </w:r>
    </w:p>
    <w:p w:rsidR="00F05396" w:rsidRPr="00AE168D" w:rsidRDefault="00F05396" w:rsidP="00F05396">
      <w:pPr>
        <w:widowControl w:val="0"/>
        <w:rPr>
          <w:snapToGrid w:val="0"/>
          <w:szCs w:val="32"/>
        </w:rPr>
      </w:pPr>
      <w:r w:rsidRPr="00AE168D">
        <w:rPr>
          <w:snapToGrid w:val="0"/>
          <w:szCs w:val="32"/>
        </w:rPr>
        <w:tab/>
        <w:t xml:space="preserve">Amend the bill further, as and if amended, Part </w:t>
      </w:r>
      <w:proofErr w:type="spellStart"/>
      <w:r w:rsidRPr="00AE168D">
        <w:rPr>
          <w:snapToGrid w:val="0"/>
          <w:szCs w:val="32"/>
        </w:rPr>
        <w:t>IB</w:t>
      </w:r>
      <w:proofErr w:type="spellEnd"/>
      <w:r w:rsidRPr="00AE168D">
        <w:rPr>
          <w:snapToGrid w:val="0"/>
          <w:szCs w:val="32"/>
        </w:rPr>
        <w:t>, Section 47, DEPARTMENT OF NATURAL RESOURCES, page 375, after line 16, by adding an appropriately numbered paragraph to read:</w:t>
      </w:r>
    </w:p>
    <w:p w:rsidR="00F05396" w:rsidRPr="00AE168D" w:rsidRDefault="00F05396" w:rsidP="00F05396">
      <w:pPr>
        <w:widowControl w:val="0"/>
        <w:rPr>
          <w:i/>
          <w:snapToGrid w:val="0"/>
          <w:szCs w:val="32"/>
          <w:u w:val="single"/>
        </w:rPr>
      </w:pPr>
      <w:r w:rsidRPr="00AE168D">
        <w:rPr>
          <w:snapToGrid w:val="0"/>
          <w:szCs w:val="32"/>
        </w:rPr>
        <w:t>/</w:t>
      </w:r>
      <w:r w:rsidRPr="00AE168D">
        <w:rPr>
          <w:snapToGrid w:val="0"/>
          <w:szCs w:val="32"/>
        </w:rPr>
        <w:tab/>
      </w:r>
      <w:r w:rsidRPr="00AE168D">
        <w:rPr>
          <w:i/>
          <w:snapToGrid w:val="0"/>
          <w:szCs w:val="32"/>
          <w:u w:val="single"/>
        </w:rPr>
        <w:t>(</w:t>
      </w:r>
      <w:proofErr w:type="spellStart"/>
      <w:r w:rsidRPr="00AE168D">
        <w:rPr>
          <w:i/>
          <w:snapToGrid w:val="0"/>
          <w:szCs w:val="32"/>
          <w:u w:val="single"/>
        </w:rPr>
        <w:t>DNR</w:t>
      </w:r>
      <w:proofErr w:type="spellEnd"/>
      <w:r w:rsidRPr="00AE168D">
        <w:rPr>
          <w:i/>
          <w:snapToGrid w:val="0"/>
          <w:szCs w:val="32"/>
          <w:u w:val="single"/>
        </w:rPr>
        <w:t>: Triploid Grass Carp</w:t>
      </w:r>
      <w:proofErr w:type="gramStart"/>
      <w:r w:rsidRPr="00AE168D">
        <w:rPr>
          <w:i/>
          <w:snapToGrid w:val="0"/>
          <w:szCs w:val="32"/>
          <w:u w:val="single"/>
        </w:rPr>
        <w:t>)  For</w:t>
      </w:r>
      <w:proofErr w:type="gramEnd"/>
      <w:r w:rsidRPr="00AE168D">
        <w:rPr>
          <w:i/>
          <w:snapToGrid w:val="0"/>
          <w:szCs w:val="32"/>
          <w:u w:val="single"/>
        </w:rPr>
        <w:t xml:space="preserve"> Fiscal Year 2017-18, no water recreation funds or any other funding source may be used to fund the stocking of triploid grass carp on Lake Marion and Lake Moultrie.</w:t>
      </w:r>
      <w:r w:rsidRPr="00AE168D">
        <w:rPr>
          <w:snapToGrid w:val="0"/>
          <w:szCs w:val="32"/>
        </w:rPr>
        <w:t xml:space="preserve"> /</w:t>
      </w:r>
    </w:p>
    <w:p w:rsidR="00F05396" w:rsidRPr="00AE168D" w:rsidRDefault="00F05396" w:rsidP="00F05396">
      <w:pPr>
        <w:widowControl w:val="0"/>
        <w:rPr>
          <w:snapToGrid w:val="0"/>
          <w:szCs w:val="32"/>
        </w:rPr>
      </w:pPr>
      <w:r w:rsidRPr="00AE168D">
        <w:rPr>
          <w:snapToGrid w:val="0"/>
          <w:szCs w:val="32"/>
        </w:rPr>
        <w:tab/>
        <w:t xml:space="preserve">Amend the bill further, as and if amended, Part </w:t>
      </w:r>
      <w:proofErr w:type="spellStart"/>
      <w:r w:rsidRPr="00AE168D">
        <w:rPr>
          <w:snapToGrid w:val="0"/>
          <w:szCs w:val="32"/>
        </w:rPr>
        <w:t>IB</w:t>
      </w:r>
      <w:proofErr w:type="spellEnd"/>
      <w:r w:rsidRPr="00AE168D">
        <w:rPr>
          <w:snapToGrid w:val="0"/>
          <w:szCs w:val="32"/>
        </w:rPr>
        <w:t>, Section 99, RETIREMENT SYSTEM INVESTMENT COMMISSION, page 431, paragraph 99.1 (Retirement Investment Commission Audit), lines 13 - 16, by striking the proviso in its entirety.</w:t>
      </w:r>
    </w:p>
    <w:p w:rsidR="00F05396" w:rsidRPr="00AE168D" w:rsidRDefault="00F05396" w:rsidP="00F05396">
      <w:pPr>
        <w:widowControl w:val="0"/>
        <w:rPr>
          <w:snapToGrid w:val="0"/>
          <w:szCs w:val="32"/>
        </w:rPr>
      </w:pPr>
      <w:r w:rsidRPr="00AE168D">
        <w:rPr>
          <w:snapToGrid w:val="0"/>
          <w:szCs w:val="32"/>
        </w:rPr>
        <w:tab/>
        <w:t xml:space="preserve">Amend the bill further, as and if amended, Part </w:t>
      </w:r>
      <w:proofErr w:type="spellStart"/>
      <w:r w:rsidRPr="00AE168D">
        <w:rPr>
          <w:snapToGrid w:val="0"/>
          <w:szCs w:val="32"/>
        </w:rPr>
        <w:t>IB</w:t>
      </w:r>
      <w:proofErr w:type="spellEnd"/>
      <w:r w:rsidRPr="00AE168D">
        <w:rPr>
          <w:snapToGrid w:val="0"/>
          <w:szCs w:val="32"/>
        </w:rPr>
        <w:t xml:space="preserve">, Section 101, ELECTION COMMISSION, page 436, paragraph 101.11, lines 8-10, by striking the lines in their entirety and inserting </w:t>
      </w:r>
    </w:p>
    <w:p w:rsidR="00F05396" w:rsidRPr="00AE168D" w:rsidRDefault="00F05396" w:rsidP="00F05396">
      <w:pPr>
        <w:widowControl w:val="0"/>
        <w:rPr>
          <w:snapToGrid w:val="0"/>
          <w:szCs w:val="32"/>
        </w:rPr>
      </w:pPr>
      <w:r w:rsidRPr="00AE168D">
        <w:rPr>
          <w:snapToGrid w:val="0"/>
          <w:szCs w:val="32"/>
        </w:rPr>
        <w:t>/</w:t>
      </w:r>
      <w:r w:rsidRPr="00AE168D">
        <w:rPr>
          <w:snapToGrid w:val="0"/>
          <w:szCs w:val="32"/>
        </w:rPr>
        <w:tab/>
        <w:t>101.11.</w:t>
      </w:r>
      <w:r w:rsidRPr="00AE168D">
        <w:rPr>
          <w:snapToGrid w:val="0"/>
          <w:szCs w:val="32"/>
        </w:rPr>
        <w:tab/>
        <w:t xml:space="preserve">(ELECT: </w:t>
      </w:r>
      <w:proofErr w:type="spellStart"/>
      <w:r w:rsidRPr="00AE168D">
        <w:rPr>
          <w:snapToGrid w:val="0"/>
          <w:szCs w:val="32"/>
        </w:rPr>
        <w:t>HAVA</w:t>
      </w:r>
      <w:proofErr w:type="spellEnd"/>
      <w:r w:rsidRPr="00AE168D">
        <w:rPr>
          <w:snapToGrid w:val="0"/>
          <w:szCs w:val="32"/>
        </w:rPr>
        <w:t xml:space="preserve"> Match Funds)  Funds appropriated through the General Fund for the purpose of providing a match for federal funds received through the Help America Vote Act (</w:t>
      </w:r>
      <w:proofErr w:type="spellStart"/>
      <w:r w:rsidRPr="00AE168D">
        <w:rPr>
          <w:snapToGrid w:val="0"/>
          <w:szCs w:val="32"/>
        </w:rPr>
        <w:t>HAVA</w:t>
      </w:r>
      <w:proofErr w:type="spellEnd"/>
      <w:r w:rsidRPr="00AE168D">
        <w:rPr>
          <w:snapToGrid w:val="0"/>
          <w:szCs w:val="32"/>
        </w:rPr>
        <w:t xml:space="preserve">) shall be moved to a restricted account in order that the funds may accrue interest as per Section 254 (b) (1) of the Help America Vote Act.  </w:t>
      </w:r>
      <w:r w:rsidRPr="00AE168D">
        <w:rPr>
          <w:i/>
          <w:snapToGrid w:val="0"/>
          <w:szCs w:val="32"/>
          <w:u w:val="single"/>
        </w:rPr>
        <w:t xml:space="preserve">Unexpended funds shall be carried forward from the prior fiscal year and shall be utilized for special primaries, runoffs, and elections. These funds may also be used to reimburse local governmental entities for </w:t>
      </w:r>
      <w:r w:rsidRPr="00AE168D">
        <w:rPr>
          <w:i/>
          <w:snapToGrid w:val="0"/>
          <w:szCs w:val="32"/>
          <w:u w:val="single"/>
        </w:rPr>
        <w:lastRenderedPageBreak/>
        <w:t>expenses incurred in the prior fiscal year associated with special primaries, runoffs, and general elections.</w:t>
      </w:r>
      <w:r w:rsidRPr="00AE168D">
        <w:rPr>
          <w:snapToGrid w:val="0"/>
          <w:szCs w:val="32"/>
        </w:rPr>
        <w:t xml:space="preserve"> /</w:t>
      </w:r>
    </w:p>
    <w:p w:rsidR="00F05396" w:rsidRPr="00AE168D" w:rsidRDefault="00F05396" w:rsidP="00F05396">
      <w:pPr>
        <w:widowControl w:val="0"/>
        <w:rPr>
          <w:snapToGrid w:val="0"/>
          <w:szCs w:val="32"/>
        </w:rPr>
      </w:pPr>
      <w:r w:rsidRPr="00AE168D">
        <w:rPr>
          <w:snapToGrid w:val="0"/>
          <w:szCs w:val="32"/>
        </w:rPr>
        <w:tab/>
        <w:t xml:space="preserve">Amend the bill further, as and if amended, Part </w:t>
      </w:r>
      <w:proofErr w:type="spellStart"/>
      <w:r w:rsidRPr="00AE168D">
        <w:rPr>
          <w:snapToGrid w:val="0"/>
          <w:szCs w:val="32"/>
        </w:rPr>
        <w:t>IB</w:t>
      </w:r>
      <w:proofErr w:type="spellEnd"/>
      <w:r w:rsidRPr="00AE168D">
        <w:rPr>
          <w:snapToGrid w:val="0"/>
          <w:szCs w:val="32"/>
        </w:rPr>
        <w:t>, Section 109, DEPARTMENT OF REVENUE, page 450, after line 31, by adding an appropriately numbered paragraph to read:</w:t>
      </w:r>
    </w:p>
    <w:p w:rsidR="00F05396" w:rsidRPr="00AE168D" w:rsidRDefault="00F05396" w:rsidP="00F05396">
      <w:pPr>
        <w:widowControl w:val="0"/>
        <w:rPr>
          <w:snapToGrid w:val="0"/>
          <w:szCs w:val="32"/>
        </w:rPr>
      </w:pPr>
      <w:r w:rsidRPr="00AE168D">
        <w:rPr>
          <w:snapToGrid w:val="0"/>
          <w:szCs w:val="32"/>
        </w:rPr>
        <w:t>/</w:t>
      </w:r>
      <w:bookmarkStart w:id="39" w:name="Firstslash"/>
      <w:bookmarkEnd w:id="39"/>
      <w:r w:rsidRPr="00AE168D">
        <w:rPr>
          <w:bCs/>
          <w:iCs/>
          <w:snapToGrid w:val="0"/>
          <w:szCs w:val="32"/>
        </w:rPr>
        <w:tab/>
      </w:r>
      <w:r w:rsidRPr="00AE168D">
        <w:rPr>
          <w:i/>
          <w:iCs/>
          <w:snapToGrid w:val="0"/>
          <w:szCs w:val="32"/>
          <w:u w:val="single"/>
        </w:rPr>
        <w:t>(</w:t>
      </w:r>
      <w:proofErr w:type="spellStart"/>
      <w:r w:rsidRPr="00AE168D">
        <w:rPr>
          <w:i/>
          <w:iCs/>
          <w:snapToGrid w:val="0"/>
          <w:szCs w:val="32"/>
          <w:u w:val="single"/>
        </w:rPr>
        <w:t>DOR</w:t>
      </w:r>
      <w:proofErr w:type="spellEnd"/>
      <w:r w:rsidRPr="00AE168D">
        <w:rPr>
          <w:i/>
          <w:iCs/>
          <w:snapToGrid w:val="0"/>
          <w:szCs w:val="32"/>
          <w:u w:val="single"/>
        </w:rPr>
        <w:t>: Retail Liquor Dealer License)  For the current fiscal year, the Department of Revenue is hereby prohibited from collecting a license application fee and from issuing a temporary, biennial, or any other retail license to sell liquor for off-premises consumption to a licensee if the applying licensee has three retail liquor licenses.  Any applications for a fourth or subsequent license when the licensee has three retail liquor licenses shall be held in abeyance during the current fiscal year</w:t>
      </w:r>
      <w:proofErr w:type="gramStart"/>
      <w:r w:rsidRPr="00AE168D">
        <w:rPr>
          <w:i/>
          <w:iCs/>
          <w:snapToGrid w:val="0"/>
          <w:szCs w:val="32"/>
          <w:u w:val="single"/>
        </w:rPr>
        <w:t>.</w:t>
      </w:r>
      <w:r w:rsidRPr="00AE168D">
        <w:rPr>
          <w:snapToGrid w:val="0"/>
          <w:szCs w:val="32"/>
        </w:rPr>
        <w:t>/</w:t>
      </w:r>
      <w:proofErr w:type="gramEnd"/>
    </w:p>
    <w:p w:rsidR="00F05396" w:rsidRPr="00AE168D" w:rsidRDefault="00F05396" w:rsidP="00F05396">
      <w:pPr>
        <w:widowControl w:val="0"/>
        <w:rPr>
          <w:snapToGrid w:val="0"/>
          <w:szCs w:val="32"/>
        </w:rPr>
      </w:pPr>
      <w:r w:rsidRPr="00AE168D">
        <w:rPr>
          <w:snapToGrid w:val="0"/>
          <w:szCs w:val="32"/>
        </w:rPr>
        <w:tab/>
        <w:t xml:space="preserve">Amend the bill further, as and if amended, Part </w:t>
      </w:r>
      <w:proofErr w:type="spellStart"/>
      <w:r w:rsidRPr="00AE168D">
        <w:rPr>
          <w:snapToGrid w:val="0"/>
          <w:szCs w:val="32"/>
        </w:rPr>
        <w:t>IB</w:t>
      </w:r>
      <w:proofErr w:type="spellEnd"/>
      <w:r w:rsidRPr="00AE168D">
        <w:rPr>
          <w:snapToGrid w:val="0"/>
          <w:szCs w:val="32"/>
        </w:rPr>
        <w:t xml:space="preserve">, Section 117, GENERAL PROVISIONS, page 486, paragraph 117.110 (South Carolina Welcome Centers), lines 27-29, by striking the lines in their entirety and inserting:  / </w:t>
      </w:r>
      <w:r w:rsidRPr="00AE168D">
        <w:rPr>
          <w:strike/>
          <w:snapToGrid w:val="0"/>
          <w:szCs w:val="32"/>
        </w:rPr>
        <w:t>the transfer of these funds shall be defined as part of the MOU.</w:t>
      </w:r>
      <w:r w:rsidRPr="00AE168D">
        <w:rPr>
          <w:snapToGrid w:val="0"/>
          <w:szCs w:val="32"/>
        </w:rPr>
        <w:t xml:space="preserve">  The funds </w:t>
      </w:r>
      <w:r w:rsidRPr="00AE168D">
        <w:rPr>
          <w:strike/>
          <w:snapToGrid w:val="0"/>
          <w:szCs w:val="32"/>
        </w:rPr>
        <w:t>transferred</w:t>
      </w:r>
      <w:r w:rsidRPr="00AE168D">
        <w:rPr>
          <w:snapToGrid w:val="0"/>
          <w:szCs w:val="32"/>
        </w:rPr>
        <w:t xml:space="preserve"> </w:t>
      </w:r>
      <w:r w:rsidRPr="00AE168D">
        <w:rPr>
          <w:i/>
          <w:snapToGrid w:val="0"/>
          <w:szCs w:val="32"/>
          <w:u w:val="single"/>
        </w:rPr>
        <w:t>appropriated</w:t>
      </w:r>
      <w:r w:rsidRPr="00AE168D">
        <w:rPr>
          <w:snapToGrid w:val="0"/>
          <w:szCs w:val="32"/>
        </w:rPr>
        <w:t xml:space="preserve"> to the Department of Parks, Recreation and Tourism </w:t>
      </w:r>
      <w:r w:rsidRPr="00AE168D">
        <w:rPr>
          <w:i/>
          <w:snapToGrid w:val="0"/>
          <w:szCs w:val="32"/>
          <w:u w:val="single"/>
        </w:rPr>
        <w:t>for this purpose</w:t>
      </w:r>
      <w:r w:rsidRPr="00AE168D">
        <w:rPr>
          <w:snapToGrid w:val="0"/>
          <w:szCs w:val="32"/>
        </w:rPr>
        <w:t xml:space="preserve"> </w:t>
      </w:r>
      <w:r w:rsidRPr="00AE168D">
        <w:rPr>
          <w:strike/>
          <w:snapToGrid w:val="0"/>
          <w:szCs w:val="32"/>
        </w:rPr>
        <w:t>shall be placed in a separate and distinct fund and these funds</w:t>
      </w:r>
      <w:r w:rsidRPr="00AE168D">
        <w:rPr>
          <w:snapToGrid w:val="0"/>
          <w:szCs w:val="32"/>
        </w:rPr>
        <w:t xml:space="preserve"> shall be carried forward from the prior fiscal year into the current fiscal year and be expended for the same purposes. /</w:t>
      </w:r>
    </w:p>
    <w:p w:rsidR="00F05396" w:rsidRPr="00AE168D" w:rsidRDefault="00F05396" w:rsidP="00F05396">
      <w:pPr>
        <w:widowControl w:val="0"/>
        <w:rPr>
          <w:snapToGrid w:val="0"/>
          <w:szCs w:val="32"/>
        </w:rPr>
      </w:pPr>
      <w:r w:rsidRPr="00AE168D">
        <w:rPr>
          <w:snapToGrid w:val="0"/>
          <w:szCs w:val="32"/>
        </w:rPr>
        <w:tab/>
        <w:t xml:space="preserve">Amend the bill further, as and if amended, Part </w:t>
      </w:r>
      <w:proofErr w:type="spellStart"/>
      <w:r w:rsidRPr="00AE168D">
        <w:rPr>
          <w:snapToGrid w:val="0"/>
          <w:szCs w:val="32"/>
        </w:rPr>
        <w:t>IB</w:t>
      </w:r>
      <w:proofErr w:type="spellEnd"/>
      <w:r w:rsidRPr="00AE168D">
        <w:rPr>
          <w:snapToGrid w:val="0"/>
          <w:szCs w:val="32"/>
        </w:rPr>
        <w:t>, Section 117, GENERAL PROVISIONS, page 489, paragraph 117.115 (</w:t>
      </w:r>
      <w:proofErr w:type="spellStart"/>
      <w:r w:rsidRPr="00AE168D">
        <w:rPr>
          <w:snapToGrid w:val="0"/>
          <w:szCs w:val="32"/>
        </w:rPr>
        <w:t>PEBA</w:t>
      </w:r>
      <w:proofErr w:type="spellEnd"/>
      <w:r w:rsidRPr="00AE168D">
        <w:rPr>
          <w:snapToGrid w:val="0"/>
          <w:szCs w:val="32"/>
        </w:rPr>
        <w:t xml:space="preserve"> Fiduciary Audit), lines 1 - 3, by striking the proviso in its entirety.</w:t>
      </w:r>
    </w:p>
    <w:p w:rsidR="00F05396" w:rsidRPr="00AE168D" w:rsidRDefault="00F05396" w:rsidP="00F05396">
      <w:pPr>
        <w:widowControl w:val="0"/>
        <w:rPr>
          <w:snapToGrid w:val="0"/>
          <w:szCs w:val="32"/>
        </w:rPr>
      </w:pPr>
      <w:r w:rsidRPr="00AE168D">
        <w:rPr>
          <w:snapToGrid w:val="0"/>
          <w:szCs w:val="32"/>
        </w:rPr>
        <w:tab/>
        <w:t xml:space="preserve">Amend the bill further, as and if amended, Part </w:t>
      </w:r>
      <w:proofErr w:type="spellStart"/>
      <w:r w:rsidRPr="00AE168D">
        <w:rPr>
          <w:snapToGrid w:val="0"/>
          <w:szCs w:val="32"/>
        </w:rPr>
        <w:t>IB</w:t>
      </w:r>
      <w:proofErr w:type="spellEnd"/>
      <w:r w:rsidRPr="00AE168D">
        <w:rPr>
          <w:snapToGrid w:val="0"/>
          <w:szCs w:val="32"/>
        </w:rPr>
        <w:t>, Section 117, GENERAL PROVISIONS, Page 493, paragraph 117.128, lines 1-4, by striking the lines in their entirety and inserting:</w:t>
      </w:r>
    </w:p>
    <w:p w:rsidR="00F05396" w:rsidRPr="00AE168D" w:rsidRDefault="00F05396" w:rsidP="00F05396">
      <w:pPr>
        <w:widowControl w:val="0"/>
        <w:rPr>
          <w:snapToGrid w:val="0"/>
          <w:szCs w:val="32"/>
        </w:rPr>
      </w:pPr>
      <w:r w:rsidRPr="00AE168D">
        <w:rPr>
          <w:snapToGrid w:val="0"/>
          <w:szCs w:val="32"/>
        </w:rPr>
        <w:t>/</w:t>
      </w:r>
      <w:r w:rsidRPr="00AE168D">
        <w:rPr>
          <w:snapToGrid w:val="0"/>
          <w:szCs w:val="32"/>
        </w:rPr>
        <w:tab/>
        <w:t>117.128.</w:t>
      </w:r>
      <w:r w:rsidRPr="00AE168D">
        <w:rPr>
          <w:snapToGrid w:val="0"/>
          <w:szCs w:val="32"/>
        </w:rPr>
        <w:tab/>
        <w:t xml:space="preserve">(GP: Retail Facilities Revitalization Act Repeal Suspension)  The repeal of Chapter 34 of Title 6 of the 1976 Code as specified in Act 285 of 2006 as to sites for which written notification of election of mode of credit has been provided to the Department of Revenue prior to July 1, 2016 and for which a building permit has been issued prior to July 1, 2016, is suspended for Fiscal Year </w:t>
      </w:r>
      <w:r w:rsidRPr="00AE168D">
        <w:rPr>
          <w:strike/>
          <w:snapToGrid w:val="0"/>
          <w:szCs w:val="32"/>
        </w:rPr>
        <w:t>2016-17</w:t>
      </w:r>
      <w:r w:rsidRPr="00AE168D">
        <w:rPr>
          <w:snapToGrid w:val="0"/>
          <w:szCs w:val="32"/>
        </w:rPr>
        <w:t xml:space="preserve"> </w:t>
      </w:r>
      <w:r w:rsidRPr="00AE168D">
        <w:rPr>
          <w:i/>
          <w:snapToGrid w:val="0"/>
          <w:szCs w:val="32"/>
          <w:u w:val="single"/>
        </w:rPr>
        <w:t>2017-18</w:t>
      </w:r>
      <w:r w:rsidRPr="00AE168D">
        <w:rPr>
          <w:snapToGrid w:val="0"/>
          <w:szCs w:val="32"/>
        </w:rPr>
        <w:t>. /</w:t>
      </w:r>
    </w:p>
    <w:p w:rsidR="00F05396" w:rsidRPr="00AE168D" w:rsidRDefault="00F05396" w:rsidP="00F05396">
      <w:pPr>
        <w:widowControl w:val="0"/>
        <w:rPr>
          <w:snapToGrid w:val="0"/>
          <w:szCs w:val="32"/>
        </w:rPr>
      </w:pPr>
      <w:r w:rsidRPr="00AE168D">
        <w:rPr>
          <w:snapToGrid w:val="0"/>
          <w:szCs w:val="32"/>
        </w:rPr>
        <w:tab/>
        <w:t xml:space="preserve">Amend the bill further, as and if amended, Part </w:t>
      </w:r>
      <w:proofErr w:type="spellStart"/>
      <w:r w:rsidRPr="00AE168D">
        <w:rPr>
          <w:snapToGrid w:val="0"/>
          <w:szCs w:val="32"/>
        </w:rPr>
        <w:t>IB</w:t>
      </w:r>
      <w:proofErr w:type="spellEnd"/>
      <w:r w:rsidRPr="00AE168D">
        <w:rPr>
          <w:snapToGrid w:val="0"/>
          <w:szCs w:val="32"/>
        </w:rPr>
        <w:t>, Section 117, GENERAL PROVISIONS, page 494, paragraph 117.135 (South Carolina Telemedicine Network), line 8, by inserting at the end:</w:t>
      </w:r>
    </w:p>
    <w:p w:rsidR="00F05396" w:rsidRPr="00AE168D" w:rsidRDefault="00F05396" w:rsidP="00F05396">
      <w:pPr>
        <w:widowControl w:val="0"/>
        <w:tabs>
          <w:tab w:val="right" w:pos="3600"/>
          <w:tab w:val="right" w:pos="5040"/>
        </w:tabs>
        <w:rPr>
          <w:snapToGrid w:val="0"/>
          <w:szCs w:val="32"/>
        </w:rPr>
      </w:pPr>
      <w:r w:rsidRPr="00AE168D">
        <w:rPr>
          <w:snapToGrid w:val="0"/>
          <w:szCs w:val="32"/>
        </w:rPr>
        <w:t xml:space="preserve">/ </w:t>
      </w:r>
      <w:r w:rsidRPr="00AE168D">
        <w:rPr>
          <w:i/>
          <w:iCs/>
          <w:snapToGrid w:val="0"/>
          <w:szCs w:val="32"/>
          <w:u w:val="single"/>
        </w:rPr>
        <w:t>The department shall also amend its policy related to reimbursement for telemedicine to add Act 301 Behavioral Health Centers as a referring site for covered telemedicine services.</w:t>
      </w:r>
      <w:r w:rsidRPr="00AE168D">
        <w:rPr>
          <w:iCs/>
          <w:snapToGrid w:val="0"/>
          <w:szCs w:val="32"/>
        </w:rPr>
        <w:t xml:space="preserve"> /</w:t>
      </w:r>
    </w:p>
    <w:p w:rsidR="00F05396" w:rsidRPr="00AE168D" w:rsidRDefault="00F05396" w:rsidP="00F05396">
      <w:pPr>
        <w:widowControl w:val="0"/>
        <w:rPr>
          <w:snapToGrid w:val="0"/>
          <w:szCs w:val="32"/>
        </w:rPr>
      </w:pPr>
      <w:r w:rsidRPr="00AE168D">
        <w:rPr>
          <w:snapToGrid w:val="0"/>
          <w:szCs w:val="32"/>
        </w:rPr>
        <w:tab/>
        <w:t xml:space="preserve">Amend the bill further, as and if amended, Part </w:t>
      </w:r>
      <w:proofErr w:type="spellStart"/>
      <w:r w:rsidRPr="00AE168D">
        <w:rPr>
          <w:snapToGrid w:val="0"/>
          <w:szCs w:val="32"/>
        </w:rPr>
        <w:t>IB</w:t>
      </w:r>
      <w:proofErr w:type="spellEnd"/>
      <w:r w:rsidRPr="00AE168D">
        <w:rPr>
          <w:snapToGrid w:val="0"/>
          <w:szCs w:val="32"/>
        </w:rPr>
        <w:t xml:space="preserve">, Section 117, </w:t>
      </w:r>
      <w:r w:rsidRPr="00AE168D">
        <w:rPr>
          <w:snapToGrid w:val="0"/>
          <w:szCs w:val="32"/>
        </w:rPr>
        <w:lastRenderedPageBreak/>
        <w:t xml:space="preserve">GENERAL PROVISIONS, page 494, paragraph 117.135 (South Carolina Telemedicine Network), lines 10-11, by striking the lines in their entirety and inserting: </w:t>
      </w:r>
    </w:p>
    <w:p w:rsidR="00F05396" w:rsidRPr="00AE168D" w:rsidRDefault="00F05396" w:rsidP="00F05396">
      <w:pPr>
        <w:widowControl w:val="0"/>
        <w:tabs>
          <w:tab w:val="right" w:pos="3600"/>
          <w:tab w:val="right" w:pos="5040"/>
        </w:tabs>
        <w:rPr>
          <w:snapToGrid w:val="0"/>
          <w:szCs w:val="32"/>
        </w:rPr>
      </w:pPr>
      <w:r w:rsidRPr="00AE168D">
        <w:rPr>
          <w:snapToGrid w:val="0"/>
          <w:szCs w:val="32"/>
        </w:rPr>
        <w:t xml:space="preserve">/ </w:t>
      </w:r>
      <w:r w:rsidRPr="00AE168D">
        <w:rPr>
          <w:i/>
          <w:snapToGrid w:val="0"/>
          <w:szCs w:val="32"/>
          <w:u w:val="single"/>
        </w:rPr>
        <w:t xml:space="preserve">Authority in the amount of $9,000,000 to lead the development and operation of a statewide, open access South Carolina Telemedicine Network.  </w:t>
      </w:r>
      <w:r w:rsidRPr="00AE168D">
        <w:rPr>
          <w:i/>
          <w:iCs/>
          <w:snapToGrid w:val="0"/>
          <w:szCs w:val="32"/>
          <w:u w:val="single"/>
        </w:rPr>
        <w:t xml:space="preserve">The </w:t>
      </w:r>
      <w:proofErr w:type="spellStart"/>
      <w:r w:rsidRPr="00AE168D">
        <w:rPr>
          <w:i/>
          <w:iCs/>
          <w:snapToGrid w:val="0"/>
          <w:szCs w:val="32"/>
          <w:u w:val="single"/>
        </w:rPr>
        <w:t>MUSC</w:t>
      </w:r>
      <w:proofErr w:type="spellEnd"/>
      <w:r w:rsidRPr="00AE168D">
        <w:rPr>
          <w:i/>
          <w:iCs/>
          <w:snapToGrid w:val="0"/>
          <w:szCs w:val="32"/>
          <w:u w:val="single"/>
        </w:rPr>
        <w:t xml:space="preserve"> Hospital Authority shall contract with each Regional Support Hub to ensure funding and support of strategic plans submitted by the Regional Support Hubs and approved by both the </w:t>
      </w:r>
      <w:proofErr w:type="spellStart"/>
      <w:r w:rsidRPr="00AE168D">
        <w:rPr>
          <w:i/>
          <w:iCs/>
          <w:snapToGrid w:val="0"/>
          <w:szCs w:val="32"/>
          <w:u w:val="single"/>
        </w:rPr>
        <w:t>MUSC</w:t>
      </w:r>
      <w:proofErr w:type="spellEnd"/>
      <w:r w:rsidRPr="00AE168D">
        <w:rPr>
          <w:i/>
          <w:iCs/>
          <w:snapToGrid w:val="0"/>
          <w:szCs w:val="32"/>
          <w:u w:val="single"/>
        </w:rPr>
        <w:t xml:space="preserve"> Hospital Authority and the Department of Health and Human Services.</w:t>
      </w:r>
      <w:r w:rsidRPr="00AE168D">
        <w:rPr>
          <w:i/>
          <w:snapToGrid w:val="0"/>
          <w:szCs w:val="32"/>
          <w:u w:val="single"/>
        </w:rPr>
        <w:t xml:space="preserve">  Institutions and other entities participating in the network must be afforded the opportunity to meaningfully</w:t>
      </w:r>
      <w:r w:rsidRPr="00AE168D">
        <w:rPr>
          <w:snapToGrid w:val="0"/>
          <w:szCs w:val="32"/>
        </w:rPr>
        <w:t xml:space="preserve"> /</w:t>
      </w:r>
    </w:p>
    <w:p w:rsidR="00F05396" w:rsidRPr="00AE168D" w:rsidRDefault="00F05396" w:rsidP="00F05396">
      <w:pPr>
        <w:widowControl w:val="0"/>
        <w:rPr>
          <w:snapToGrid w:val="0"/>
          <w:szCs w:val="32"/>
        </w:rPr>
      </w:pPr>
      <w:r w:rsidRPr="00AE168D">
        <w:rPr>
          <w:snapToGrid w:val="0"/>
          <w:szCs w:val="32"/>
        </w:rPr>
        <w:tab/>
        <w:t xml:space="preserve">Amend the bill further, as and if amended, Part </w:t>
      </w:r>
      <w:proofErr w:type="spellStart"/>
      <w:r w:rsidRPr="00AE168D">
        <w:rPr>
          <w:snapToGrid w:val="0"/>
          <w:szCs w:val="32"/>
        </w:rPr>
        <w:t>IB</w:t>
      </w:r>
      <w:proofErr w:type="spellEnd"/>
      <w:r w:rsidRPr="00AE168D">
        <w:rPr>
          <w:snapToGrid w:val="0"/>
          <w:szCs w:val="32"/>
        </w:rPr>
        <w:t xml:space="preserve">, Section 117, GENERAL PROVISIONS, page 494, paragraph 117.135 (South Carolina Telemedicine Network), after line 19, by inserting: </w:t>
      </w:r>
    </w:p>
    <w:p w:rsidR="00F05396" w:rsidRPr="00AE168D" w:rsidRDefault="00F05396" w:rsidP="00F05396">
      <w:pPr>
        <w:widowControl w:val="0"/>
        <w:rPr>
          <w:snapToGrid w:val="0"/>
          <w:szCs w:val="32"/>
        </w:rPr>
      </w:pPr>
      <w:r w:rsidRPr="00AE168D">
        <w:rPr>
          <w:snapToGrid w:val="0"/>
          <w:szCs w:val="32"/>
        </w:rPr>
        <w:t>/</w:t>
      </w:r>
      <w:r w:rsidRPr="00AE168D">
        <w:rPr>
          <w:snapToGrid w:val="0"/>
          <w:szCs w:val="32"/>
        </w:rPr>
        <w:tab/>
      </w:r>
      <w:r w:rsidRPr="00AE168D">
        <w:rPr>
          <w:snapToGrid w:val="0"/>
          <w:szCs w:val="32"/>
        </w:rPr>
        <w:tab/>
      </w:r>
      <w:r w:rsidRPr="00AE168D">
        <w:rPr>
          <w:i/>
          <w:iCs/>
          <w:snapToGrid w:val="0"/>
          <w:szCs w:val="32"/>
          <w:u w:val="single"/>
        </w:rPr>
        <w:t>(C</w:t>
      </w:r>
      <w:proofErr w:type="gramStart"/>
      <w:r w:rsidRPr="00AE168D">
        <w:rPr>
          <w:i/>
          <w:iCs/>
          <w:snapToGrid w:val="0"/>
          <w:szCs w:val="32"/>
          <w:u w:val="single"/>
        </w:rPr>
        <w:t>)  An</w:t>
      </w:r>
      <w:proofErr w:type="gramEnd"/>
      <w:r w:rsidRPr="00AE168D">
        <w:rPr>
          <w:i/>
          <w:iCs/>
          <w:snapToGrid w:val="0"/>
          <w:szCs w:val="32"/>
          <w:u w:val="single"/>
        </w:rPr>
        <w:t xml:space="preserve"> Advanced Practice Registered Nurse (</w:t>
      </w:r>
      <w:proofErr w:type="spellStart"/>
      <w:r w:rsidRPr="00AE168D">
        <w:rPr>
          <w:i/>
          <w:iCs/>
          <w:snapToGrid w:val="0"/>
          <w:szCs w:val="32"/>
          <w:u w:val="single"/>
        </w:rPr>
        <w:t>APRN</w:t>
      </w:r>
      <w:proofErr w:type="spellEnd"/>
      <w:r w:rsidRPr="00AE168D">
        <w:rPr>
          <w:i/>
          <w:iCs/>
          <w:snapToGrid w:val="0"/>
          <w:szCs w:val="32"/>
          <w:u w:val="single"/>
        </w:rPr>
        <w:t xml:space="preserve">), as defined in Section 40-33-20(5) of the 1976 Code, working in a telehealth program may provide services pursuant to a written protocol approved by the South Carolina Board of Medical Examiners as required by Section 40-47-195 using electronic communications, information technology, or other means to a patient in another location with or without an intervening practitioner.  </w:t>
      </w:r>
      <w:proofErr w:type="spellStart"/>
      <w:r w:rsidRPr="00AE168D">
        <w:rPr>
          <w:i/>
          <w:iCs/>
          <w:snapToGrid w:val="0"/>
          <w:szCs w:val="32"/>
          <w:u w:val="single"/>
        </w:rPr>
        <w:t>APRNs</w:t>
      </w:r>
      <w:proofErr w:type="spellEnd"/>
      <w:r w:rsidRPr="00AE168D">
        <w:rPr>
          <w:i/>
          <w:iCs/>
          <w:snapToGrid w:val="0"/>
          <w:szCs w:val="32"/>
          <w:u w:val="single"/>
        </w:rPr>
        <w:t xml:space="preserve"> practicing telehealth will be held to the same standard of care as in-person medical care.  Except as provided herein, this shall not be construed to allow an </w:t>
      </w:r>
      <w:proofErr w:type="spellStart"/>
      <w:r w:rsidRPr="00AE168D">
        <w:rPr>
          <w:i/>
          <w:iCs/>
          <w:snapToGrid w:val="0"/>
          <w:szCs w:val="32"/>
          <w:u w:val="single"/>
        </w:rPr>
        <w:t>APRN</w:t>
      </w:r>
      <w:proofErr w:type="spellEnd"/>
      <w:r w:rsidRPr="00AE168D">
        <w:rPr>
          <w:i/>
          <w:iCs/>
          <w:snapToGrid w:val="0"/>
          <w:szCs w:val="32"/>
          <w:u w:val="single"/>
        </w:rPr>
        <w:t xml:space="preserve"> to perform services beyond the scope of what is authorized by Title 40, Chapter 33 and Title 40, Chapter 47.</w:t>
      </w:r>
      <w:r w:rsidRPr="00AE168D">
        <w:rPr>
          <w:snapToGrid w:val="0"/>
          <w:szCs w:val="32"/>
        </w:rPr>
        <w:t xml:space="preserve"> /</w:t>
      </w:r>
    </w:p>
    <w:p w:rsidR="00F05396" w:rsidRPr="00AE168D" w:rsidRDefault="00F05396" w:rsidP="00F05396">
      <w:pPr>
        <w:widowControl w:val="0"/>
        <w:rPr>
          <w:snapToGrid w:val="0"/>
          <w:szCs w:val="32"/>
        </w:rPr>
      </w:pPr>
      <w:r w:rsidRPr="00AE168D">
        <w:rPr>
          <w:snapToGrid w:val="0"/>
          <w:szCs w:val="32"/>
        </w:rPr>
        <w:tab/>
        <w:t xml:space="preserve">Amend the bill further, as and if amended, Part </w:t>
      </w:r>
      <w:proofErr w:type="spellStart"/>
      <w:r w:rsidRPr="00AE168D">
        <w:rPr>
          <w:snapToGrid w:val="0"/>
          <w:szCs w:val="32"/>
        </w:rPr>
        <w:t>IB</w:t>
      </w:r>
      <w:proofErr w:type="spellEnd"/>
      <w:r w:rsidRPr="00AE168D">
        <w:rPr>
          <w:snapToGrid w:val="0"/>
          <w:szCs w:val="32"/>
        </w:rPr>
        <w:t>, Section 117, GENERAL PROVISIONS, page 494, paragraph 117.135 (South Carolina Telemedicine Network), line 20, by striking: / (</w:t>
      </w:r>
      <w:r w:rsidRPr="00AE168D">
        <w:rPr>
          <w:i/>
          <w:snapToGrid w:val="0"/>
          <w:szCs w:val="32"/>
          <w:u w:val="single"/>
        </w:rPr>
        <w:t>C</w:t>
      </w:r>
      <w:r w:rsidRPr="00AE168D">
        <w:rPr>
          <w:snapToGrid w:val="0"/>
          <w:szCs w:val="32"/>
        </w:rPr>
        <w:t>) / and inserting: / (</w:t>
      </w:r>
      <w:r w:rsidRPr="00AE168D">
        <w:rPr>
          <w:i/>
          <w:snapToGrid w:val="0"/>
          <w:szCs w:val="32"/>
          <w:u w:val="single"/>
        </w:rPr>
        <w:t>D</w:t>
      </w:r>
      <w:r w:rsidRPr="00AE168D">
        <w:rPr>
          <w:snapToGrid w:val="0"/>
          <w:szCs w:val="32"/>
        </w:rPr>
        <w:t xml:space="preserve">) / and line 21, by striking / </w:t>
      </w:r>
      <w:r w:rsidRPr="00AE168D">
        <w:rPr>
          <w:i/>
          <w:snapToGrid w:val="0"/>
          <w:szCs w:val="32"/>
          <w:u w:val="single"/>
        </w:rPr>
        <w:t>March</w:t>
      </w:r>
      <w:r w:rsidRPr="00AE168D">
        <w:rPr>
          <w:snapToGrid w:val="0"/>
          <w:szCs w:val="32"/>
        </w:rPr>
        <w:t xml:space="preserve"> / and inserting / </w:t>
      </w:r>
      <w:r w:rsidRPr="00AE168D">
        <w:rPr>
          <w:i/>
          <w:snapToGrid w:val="0"/>
          <w:szCs w:val="32"/>
          <w:u w:val="single"/>
        </w:rPr>
        <w:t>April</w:t>
      </w:r>
      <w:r w:rsidRPr="00AE168D">
        <w:rPr>
          <w:snapToGrid w:val="0"/>
          <w:szCs w:val="32"/>
        </w:rPr>
        <w:t xml:space="preserve"> /</w:t>
      </w:r>
    </w:p>
    <w:p w:rsidR="00F05396" w:rsidRPr="00AE168D" w:rsidRDefault="00F05396" w:rsidP="00F05396">
      <w:pPr>
        <w:widowControl w:val="0"/>
        <w:rPr>
          <w:snapToGrid w:val="0"/>
          <w:szCs w:val="32"/>
        </w:rPr>
      </w:pPr>
      <w:r w:rsidRPr="00AE168D">
        <w:rPr>
          <w:snapToGrid w:val="0"/>
          <w:szCs w:val="32"/>
        </w:rPr>
        <w:tab/>
        <w:t xml:space="preserve">Amend the bill further, as and if amended, Part </w:t>
      </w:r>
      <w:proofErr w:type="spellStart"/>
      <w:r w:rsidRPr="00AE168D">
        <w:rPr>
          <w:snapToGrid w:val="0"/>
          <w:szCs w:val="32"/>
        </w:rPr>
        <w:t>IB</w:t>
      </w:r>
      <w:proofErr w:type="spellEnd"/>
      <w:r w:rsidRPr="00AE168D">
        <w:rPr>
          <w:snapToGrid w:val="0"/>
          <w:szCs w:val="32"/>
        </w:rPr>
        <w:t>, Section 117, GENERAL PROVISIONS, page 497, after line 20, by adding an appropriately numbered paragraph to read:</w:t>
      </w:r>
    </w:p>
    <w:p w:rsidR="00F05396" w:rsidRPr="00AE168D" w:rsidRDefault="00F05396" w:rsidP="00F05396">
      <w:pPr>
        <w:widowControl w:val="0"/>
        <w:rPr>
          <w:iCs/>
          <w:snapToGrid w:val="0"/>
          <w:szCs w:val="32"/>
        </w:rPr>
      </w:pPr>
      <w:r w:rsidRPr="00AE168D">
        <w:rPr>
          <w:bCs/>
          <w:iCs/>
          <w:snapToGrid w:val="0"/>
          <w:szCs w:val="32"/>
        </w:rPr>
        <w:t>/</w:t>
      </w:r>
      <w:r w:rsidRPr="00AE168D">
        <w:rPr>
          <w:bCs/>
          <w:iCs/>
          <w:snapToGrid w:val="0"/>
          <w:szCs w:val="32"/>
        </w:rPr>
        <w:tab/>
      </w:r>
      <w:r w:rsidRPr="00AE168D">
        <w:rPr>
          <w:i/>
          <w:iCs/>
          <w:snapToGrid w:val="0"/>
          <w:szCs w:val="32"/>
          <w:u w:val="single"/>
        </w:rPr>
        <w:t xml:space="preserve">(GP: SCRS &amp; </w:t>
      </w:r>
      <w:proofErr w:type="spellStart"/>
      <w:r w:rsidRPr="00AE168D">
        <w:rPr>
          <w:i/>
          <w:iCs/>
          <w:snapToGrid w:val="0"/>
          <w:szCs w:val="32"/>
          <w:u w:val="single"/>
        </w:rPr>
        <w:t>PORS</w:t>
      </w:r>
      <w:proofErr w:type="spellEnd"/>
      <w:r w:rsidRPr="00AE168D">
        <w:rPr>
          <w:i/>
          <w:iCs/>
          <w:snapToGrid w:val="0"/>
          <w:szCs w:val="32"/>
          <w:u w:val="single"/>
        </w:rPr>
        <w:t xml:space="preserve"> Contribution Rates)  If the employer contribution rates for the South Carolina Retirement System (SCRS) and the Police Officers’ Retirement System (</w:t>
      </w:r>
      <w:proofErr w:type="spellStart"/>
      <w:r w:rsidRPr="00AE168D">
        <w:rPr>
          <w:i/>
          <w:iCs/>
          <w:snapToGrid w:val="0"/>
          <w:szCs w:val="32"/>
          <w:u w:val="single"/>
        </w:rPr>
        <w:t>PORS</w:t>
      </w:r>
      <w:proofErr w:type="spellEnd"/>
      <w:r w:rsidRPr="00AE168D">
        <w:rPr>
          <w:i/>
          <w:iCs/>
          <w:snapToGrid w:val="0"/>
          <w:szCs w:val="32"/>
          <w:u w:val="single"/>
        </w:rPr>
        <w:t>) increase by more than one percentage point for Fiscal Year 2017-18, the funds appropriated to the Public Employee Benefit Authority (</w:t>
      </w:r>
      <w:proofErr w:type="spellStart"/>
      <w:r w:rsidRPr="00AE168D">
        <w:rPr>
          <w:i/>
          <w:iCs/>
          <w:snapToGrid w:val="0"/>
          <w:szCs w:val="32"/>
          <w:u w:val="single"/>
        </w:rPr>
        <w:t>PEBA</w:t>
      </w:r>
      <w:proofErr w:type="spellEnd"/>
      <w:r w:rsidRPr="00AE168D">
        <w:rPr>
          <w:i/>
          <w:iCs/>
          <w:snapToGrid w:val="0"/>
          <w:szCs w:val="32"/>
          <w:u w:val="single"/>
        </w:rPr>
        <w:t xml:space="preserve">) for the </w:t>
      </w:r>
      <w:r w:rsidRPr="00AE168D">
        <w:rPr>
          <w:i/>
          <w:snapToGrid w:val="0"/>
          <w:szCs w:val="32"/>
          <w:u w:val="single"/>
        </w:rPr>
        <w:t>South</w:t>
      </w:r>
      <w:r w:rsidRPr="00AE168D">
        <w:rPr>
          <w:i/>
          <w:iCs/>
          <w:snapToGrid w:val="0"/>
          <w:szCs w:val="32"/>
          <w:u w:val="single"/>
        </w:rPr>
        <w:t xml:space="preserve"> Carolina Retirement System Trust Fund and the Police Officers’ Retirement System Trust Fund in Part IA, Section 108 of this act shall be credited toward the contributions due from participating employers in SCRS and </w:t>
      </w:r>
      <w:proofErr w:type="spellStart"/>
      <w:r w:rsidRPr="00AE168D">
        <w:rPr>
          <w:i/>
          <w:iCs/>
          <w:snapToGrid w:val="0"/>
          <w:szCs w:val="32"/>
          <w:u w:val="single"/>
        </w:rPr>
        <w:t>PORS</w:t>
      </w:r>
      <w:proofErr w:type="spellEnd"/>
      <w:r w:rsidRPr="00AE168D">
        <w:rPr>
          <w:i/>
          <w:iCs/>
          <w:snapToGrid w:val="0"/>
          <w:szCs w:val="32"/>
          <w:u w:val="single"/>
        </w:rPr>
        <w:t xml:space="preserve"> for Fiscal Year 2017-18.  These funds shall be credited to </w:t>
      </w:r>
      <w:r w:rsidRPr="00AE168D">
        <w:rPr>
          <w:i/>
          <w:iCs/>
          <w:snapToGrid w:val="0"/>
          <w:szCs w:val="32"/>
          <w:u w:val="single"/>
        </w:rPr>
        <w:lastRenderedPageBreak/>
        <w:t xml:space="preserve">participating employers on the basis of the Employer Allocation Percentage of the SCRS and </w:t>
      </w:r>
      <w:proofErr w:type="spellStart"/>
      <w:r w:rsidRPr="00AE168D">
        <w:rPr>
          <w:i/>
          <w:iCs/>
          <w:snapToGrid w:val="0"/>
          <w:szCs w:val="32"/>
          <w:u w:val="single"/>
        </w:rPr>
        <w:t>PORS</w:t>
      </w:r>
      <w:proofErr w:type="spellEnd"/>
      <w:r w:rsidRPr="00AE168D">
        <w:rPr>
          <w:i/>
          <w:iCs/>
          <w:snapToGrid w:val="0"/>
          <w:szCs w:val="32"/>
          <w:u w:val="single"/>
        </w:rPr>
        <w:t xml:space="preserve"> Net Pension Liability as determined by </w:t>
      </w:r>
      <w:proofErr w:type="spellStart"/>
      <w:r w:rsidRPr="00AE168D">
        <w:rPr>
          <w:i/>
          <w:iCs/>
          <w:snapToGrid w:val="0"/>
          <w:szCs w:val="32"/>
          <w:u w:val="single"/>
        </w:rPr>
        <w:t>PEBA</w:t>
      </w:r>
      <w:proofErr w:type="spellEnd"/>
      <w:r w:rsidRPr="00AE168D">
        <w:rPr>
          <w:i/>
          <w:iCs/>
          <w:snapToGrid w:val="0"/>
          <w:szCs w:val="32"/>
          <w:u w:val="single"/>
        </w:rPr>
        <w:t xml:space="preserve"> as of June 30, 2016, for the purposes of compliance with </w:t>
      </w:r>
      <w:proofErr w:type="spellStart"/>
      <w:r w:rsidRPr="00AE168D">
        <w:rPr>
          <w:i/>
          <w:iCs/>
          <w:snapToGrid w:val="0"/>
          <w:szCs w:val="32"/>
          <w:u w:val="single"/>
        </w:rPr>
        <w:t>GASB</w:t>
      </w:r>
      <w:proofErr w:type="spellEnd"/>
      <w:r w:rsidRPr="00AE168D">
        <w:rPr>
          <w:i/>
          <w:iCs/>
          <w:snapToGrid w:val="0"/>
          <w:szCs w:val="32"/>
          <w:u w:val="single"/>
        </w:rPr>
        <w:t xml:space="preserve"> Statement No. 68.  In no event shall a participating employer receive a credit that exceeds the employer contributions due from the employer</w:t>
      </w:r>
      <w:proofErr w:type="gramStart"/>
      <w:r w:rsidRPr="00AE168D">
        <w:rPr>
          <w:i/>
          <w:iCs/>
          <w:snapToGrid w:val="0"/>
          <w:szCs w:val="32"/>
          <w:u w:val="single"/>
        </w:rPr>
        <w:t>.</w:t>
      </w:r>
      <w:r w:rsidRPr="00AE168D">
        <w:rPr>
          <w:iCs/>
          <w:snapToGrid w:val="0"/>
          <w:szCs w:val="32"/>
        </w:rPr>
        <w:t>/</w:t>
      </w:r>
      <w:proofErr w:type="gramEnd"/>
    </w:p>
    <w:p w:rsidR="00F05396" w:rsidRPr="00AE168D" w:rsidRDefault="00F05396" w:rsidP="00F05396">
      <w:pPr>
        <w:widowControl w:val="0"/>
        <w:rPr>
          <w:snapToGrid w:val="0"/>
          <w:szCs w:val="32"/>
        </w:rPr>
      </w:pPr>
      <w:r w:rsidRPr="00AE168D">
        <w:rPr>
          <w:snapToGrid w:val="0"/>
          <w:szCs w:val="32"/>
        </w:rPr>
        <w:tab/>
        <w:t xml:space="preserve">Amend the bill further, as and if amended, Part </w:t>
      </w:r>
      <w:proofErr w:type="spellStart"/>
      <w:r w:rsidRPr="00AE168D">
        <w:rPr>
          <w:snapToGrid w:val="0"/>
          <w:szCs w:val="32"/>
        </w:rPr>
        <w:t>IB</w:t>
      </w:r>
      <w:proofErr w:type="spellEnd"/>
      <w:r w:rsidRPr="00AE168D">
        <w:rPr>
          <w:snapToGrid w:val="0"/>
          <w:szCs w:val="32"/>
        </w:rPr>
        <w:t>, Section 117, GENERAL PROVISIONS, page 497, after line 20, by adding an appropriately numbered paragraph to read:</w:t>
      </w:r>
    </w:p>
    <w:p w:rsidR="00F05396" w:rsidRPr="00AE168D" w:rsidRDefault="00F05396" w:rsidP="00F05396">
      <w:pPr>
        <w:widowControl w:val="0"/>
        <w:rPr>
          <w:snapToGrid w:val="0"/>
          <w:szCs w:val="32"/>
        </w:rPr>
      </w:pPr>
      <w:r w:rsidRPr="00AE168D">
        <w:rPr>
          <w:snapToGrid w:val="0"/>
          <w:szCs w:val="32"/>
        </w:rPr>
        <w:t>/</w:t>
      </w:r>
      <w:r w:rsidRPr="00AE168D">
        <w:rPr>
          <w:snapToGrid w:val="0"/>
          <w:szCs w:val="32"/>
        </w:rPr>
        <w:tab/>
      </w:r>
      <w:r w:rsidRPr="00AE168D">
        <w:rPr>
          <w:i/>
          <w:snapToGrid w:val="0"/>
          <w:szCs w:val="32"/>
          <w:u w:val="single"/>
        </w:rPr>
        <w:t>(GP: Retirement System Assets and Custodial Banking Relationship Transfer)  In order to facilitate the transfer of custodianship of the assets of the Retirement System to the Public Employee Benefit Authority and governance of the custodial banking relationship to the Retirement System Investment Commission, all portions of contracts, agreements, and exemptions from the Consolidated Procurement Code providing for and relating to custodial banking, general banking, accounting, or any other ancillary services are transferred to, and devolved upon, the Public Employee Benefit Authority and the Retirement System Investment Commission in accordance with the authority transferred to the respective agency.</w:t>
      </w:r>
      <w:r w:rsidRPr="00AE168D">
        <w:rPr>
          <w:snapToGrid w:val="0"/>
          <w:szCs w:val="32"/>
        </w:rPr>
        <w:t xml:space="preserve"> /</w:t>
      </w:r>
    </w:p>
    <w:p w:rsidR="00F05396" w:rsidRPr="00AE168D" w:rsidRDefault="00F05396" w:rsidP="00F05396">
      <w:pPr>
        <w:widowControl w:val="0"/>
        <w:rPr>
          <w:snapToGrid w:val="0"/>
          <w:szCs w:val="32"/>
        </w:rPr>
      </w:pPr>
      <w:r w:rsidRPr="00AE168D">
        <w:rPr>
          <w:snapToGrid w:val="0"/>
          <w:szCs w:val="32"/>
        </w:rPr>
        <w:tab/>
        <w:t xml:space="preserve">Amend the bill further, as and if amended, Part </w:t>
      </w:r>
      <w:proofErr w:type="spellStart"/>
      <w:r w:rsidRPr="00AE168D">
        <w:rPr>
          <w:snapToGrid w:val="0"/>
          <w:szCs w:val="32"/>
        </w:rPr>
        <w:t>IB</w:t>
      </w:r>
      <w:proofErr w:type="spellEnd"/>
      <w:r w:rsidRPr="00AE168D">
        <w:rPr>
          <w:snapToGrid w:val="0"/>
          <w:szCs w:val="32"/>
        </w:rPr>
        <w:t xml:space="preserve">, Section 118, STATEWIDE REVENUE, page 508, paragraph 118.14, item </w:t>
      </w:r>
      <w:r w:rsidRPr="00AE168D">
        <w:rPr>
          <w:i/>
          <w:snapToGrid w:val="0"/>
          <w:szCs w:val="32"/>
          <w:u w:val="single"/>
        </w:rPr>
        <w:t xml:space="preserve">(1) </w:t>
      </w:r>
      <w:proofErr w:type="spellStart"/>
      <w:r w:rsidRPr="00AE168D">
        <w:rPr>
          <w:i/>
          <w:snapToGrid w:val="0"/>
          <w:szCs w:val="32"/>
          <w:u w:val="single"/>
        </w:rPr>
        <w:t>P28</w:t>
      </w:r>
      <w:proofErr w:type="spellEnd"/>
      <w:r w:rsidRPr="00AE168D">
        <w:rPr>
          <w:i/>
          <w:snapToGrid w:val="0"/>
          <w:szCs w:val="32"/>
          <w:u w:val="single"/>
        </w:rPr>
        <w:t xml:space="preserve"> - Department of Parks, Recreation and Tourism</w:t>
      </w:r>
      <w:r w:rsidRPr="00AE168D">
        <w:rPr>
          <w:snapToGrid w:val="0"/>
          <w:szCs w:val="32"/>
        </w:rPr>
        <w:t>, line 18, opposite /</w:t>
      </w:r>
      <w:r w:rsidRPr="00AE168D">
        <w:rPr>
          <w:i/>
          <w:snapToGrid w:val="0"/>
          <w:szCs w:val="32"/>
          <w:u w:val="single"/>
        </w:rPr>
        <w:t>(d) Parks Recreation Development Fund</w:t>
      </w:r>
      <w:r w:rsidRPr="00AE168D">
        <w:rPr>
          <w:snapToGrid w:val="0"/>
          <w:szCs w:val="32"/>
        </w:rPr>
        <w:t>/ by striking /</w:t>
      </w:r>
      <w:r w:rsidRPr="00AE168D">
        <w:rPr>
          <w:i/>
          <w:snapToGrid w:val="0"/>
          <w:szCs w:val="32"/>
          <w:u w:val="single"/>
        </w:rPr>
        <w:t>$6,000,000</w:t>
      </w:r>
      <w:r w:rsidRPr="00AE168D">
        <w:rPr>
          <w:snapToGrid w:val="0"/>
          <w:szCs w:val="32"/>
        </w:rPr>
        <w:t>/ and inserting /</w:t>
      </w:r>
      <w:r w:rsidRPr="00AE168D">
        <w:rPr>
          <w:i/>
          <w:snapToGrid w:val="0"/>
          <w:szCs w:val="32"/>
          <w:u w:val="single"/>
        </w:rPr>
        <w:t>$3,000,000</w:t>
      </w:r>
      <w:r w:rsidRPr="00AE168D">
        <w:rPr>
          <w:snapToGrid w:val="0"/>
          <w:szCs w:val="32"/>
        </w:rPr>
        <w:t>/</w:t>
      </w:r>
    </w:p>
    <w:p w:rsidR="00F05396" w:rsidRPr="00AE168D" w:rsidRDefault="00F05396" w:rsidP="00F05396">
      <w:pPr>
        <w:widowControl w:val="0"/>
        <w:rPr>
          <w:snapToGrid w:val="0"/>
          <w:szCs w:val="32"/>
        </w:rPr>
      </w:pPr>
      <w:r w:rsidRPr="00AE168D">
        <w:rPr>
          <w:snapToGrid w:val="0"/>
          <w:szCs w:val="32"/>
        </w:rPr>
        <w:tab/>
        <w:t xml:space="preserve">Amend the bill further, as and if amended, Part </w:t>
      </w:r>
      <w:proofErr w:type="spellStart"/>
      <w:r w:rsidRPr="00AE168D">
        <w:rPr>
          <w:snapToGrid w:val="0"/>
          <w:szCs w:val="32"/>
        </w:rPr>
        <w:t>IB</w:t>
      </w:r>
      <w:proofErr w:type="spellEnd"/>
      <w:r w:rsidRPr="00AE168D">
        <w:rPr>
          <w:snapToGrid w:val="0"/>
          <w:szCs w:val="32"/>
        </w:rPr>
        <w:t xml:space="preserve">, Section 118, STATEWIDE REVENUE, page 508, paragraph 118.14, item </w:t>
      </w:r>
      <w:r w:rsidRPr="00AE168D">
        <w:rPr>
          <w:i/>
          <w:snapToGrid w:val="0"/>
          <w:szCs w:val="32"/>
          <w:u w:val="single"/>
        </w:rPr>
        <w:t xml:space="preserve">(2) </w:t>
      </w:r>
      <w:proofErr w:type="spellStart"/>
      <w:r w:rsidRPr="00AE168D">
        <w:rPr>
          <w:i/>
          <w:snapToGrid w:val="0"/>
          <w:szCs w:val="32"/>
          <w:u w:val="single"/>
        </w:rPr>
        <w:t>P320</w:t>
      </w:r>
      <w:proofErr w:type="spellEnd"/>
      <w:r w:rsidRPr="00AE168D">
        <w:rPr>
          <w:i/>
          <w:snapToGrid w:val="0"/>
          <w:szCs w:val="32"/>
          <w:u w:val="single"/>
        </w:rPr>
        <w:t xml:space="preserve"> - Department of Commerce</w:t>
      </w:r>
      <w:r w:rsidRPr="00AE168D">
        <w:rPr>
          <w:i/>
          <w:snapToGrid w:val="0"/>
          <w:szCs w:val="32"/>
        </w:rPr>
        <w:t xml:space="preserve">, </w:t>
      </w:r>
      <w:r w:rsidRPr="00AE168D">
        <w:rPr>
          <w:snapToGrid w:val="0"/>
          <w:szCs w:val="32"/>
        </w:rPr>
        <w:t>line 27, opposite /</w:t>
      </w:r>
      <w:r w:rsidRPr="00AE168D">
        <w:rPr>
          <w:i/>
          <w:snapToGrid w:val="0"/>
          <w:szCs w:val="32"/>
          <w:u w:val="single"/>
        </w:rPr>
        <w:t>(a) Closing Fund</w:t>
      </w:r>
      <w:r w:rsidRPr="00AE168D">
        <w:rPr>
          <w:snapToGrid w:val="0"/>
          <w:szCs w:val="32"/>
        </w:rPr>
        <w:t>/ by striking /</w:t>
      </w:r>
      <w:r w:rsidRPr="00AE168D">
        <w:rPr>
          <w:i/>
          <w:snapToGrid w:val="0"/>
          <w:szCs w:val="32"/>
          <w:u w:val="single"/>
        </w:rPr>
        <w:t>$20,000,000</w:t>
      </w:r>
      <w:r w:rsidRPr="00AE168D">
        <w:rPr>
          <w:snapToGrid w:val="0"/>
          <w:szCs w:val="32"/>
        </w:rPr>
        <w:t>/ and inserting /</w:t>
      </w:r>
      <w:r w:rsidRPr="00AE168D">
        <w:rPr>
          <w:i/>
          <w:snapToGrid w:val="0"/>
          <w:szCs w:val="32"/>
          <w:u w:val="single"/>
        </w:rPr>
        <w:t>$16,100,000</w:t>
      </w:r>
      <w:r w:rsidRPr="00AE168D">
        <w:rPr>
          <w:snapToGrid w:val="0"/>
          <w:szCs w:val="32"/>
        </w:rPr>
        <w:t>/</w:t>
      </w:r>
    </w:p>
    <w:p w:rsidR="00F05396" w:rsidRPr="00AE168D" w:rsidRDefault="00F05396" w:rsidP="00F05396">
      <w:pPr>
        <w:widowControl w:val="0"/>
        <w:rPr>
          <w:snapToGrid w:val="0"/>
          <w:szCs w:val="32"/>
        </w:rPr>
      </w:pPr>
      <w:r w:rsidRPr="00AE168D">
        <w:rPr>
          <w:snapToGrid w:val="0"/>
          <w:szCs w:val="32"/>
        </w:rPr>
        <w:tab/>
        <w:t xml:space="preserve">Amend the bill further, as and if amended, Part </w:t>
      </w:r>
      <w:proofErr w:type="spellStart"/>
      <w:r w:rsidRPr="00AE168D">
        <w:rPr>
          <w:snapToGrid w:val="0"/>
          <w:szCs w:val="32"/>
        </w:rPr>
        <w:t>IB</w:t>
      </w:r>
      <w:proofErr w:type="spellEnd"/>
      <w:r w:rsidRPr="00AE168D">
        <w:rPr>
          <w:snapToGrid w:val="0"/>
          <w:szCs w:val="32"/>
        </w:rPr>
        <w:t xml:space="preserve">, Section 118, STATEWIDE REVENUE, page 508, paragraph 118.14, item </w:t>
      </w:r>
      <w:r w:rsidRPr="00AE168D">
        <w:rPr>
          <w:i/>
          <w:snapToGrid w:val="0"/>
          <w:szCs w:val="32"/>
          <w:u w:val="single"/>
        </w:rPr>
        <w:t xml:space="preserve">(2) </w:t>
      </w:r>
      <w:proofErr w:type="spellStart"/>
      <w:r w:rsidRPr="00AE168D">
        <w:rPr>
          <w:i/>
          <w:snapToGrid w:val="0"/>
          <w:szCs w:val="32"/>
          <w:u w:val="single"/>
        </w:rPr>
        <w:t>P320</w:t>
      </w:r>
      <w:proofErr w:type="spellEnd"/>
      <w:r w:rsidRPr="00AE168D">
        <w:rPr>
          <w:i/>
          <w:snapToGrid w:val="0"/>
          <w:szCs w:val="32"/>
          <w:u w:val="single"/>
        </w:rPr>
        <w:t xml:space="preserve"> - Department of Commerce</w:t>
      </w:r>
      <w:r w:rsidRPr="00AE168D">
        <w:rPr>
          <w:i/>
          <w:snapToGrid w:val="0"/>
          <w:szCs w:val="32"/>
        </w:rPr>
        <w:t xml:space="preserve">, </w:t>
      </w:r>
      <w:r w:rsidRPr="00AE168D">
        <w:rPr>
          <w:snapToGrid w:val="0"/>
          <w:szCs w:val="32"/>
        </w:rPr>
        <w:t>line 29, opposite /</w:t>
      </w:r>
      <w:r w:rsidRPr="00AE168D">
        <w:rPr>
          <w:i/>
          <w:snapToGrid w:val="0"/>
          <w:szCs w:val="32"/>
          <w:u w:val="single"/>
        </w:rPr>
        <w:t xml:space="preserve">(c) </w:t>
      </w:r>
      <w:proofErr w:type="spellStart"/>
      <w:r w:rsidRPr="00AE168D">
        <w:rPr>
          <w:i/>
          <w:snapToGrid w:val="0"/>
          <w:szCs w:val="32"/>
          <w:u w:val="single"/>
        </w:rPr>
        <w:t>LocateSC</w:t>
      </w:r>
      <w:proofErr w:type="spellEnd"/>
      <w:r w:rsidRPr="00AE168D">
        <w:rPr>
          <w:snapToGrid w:val="0"/>
          <w:szCs w:val="32"/>
        </w:rPr>
        <w:t>/ by striking /</w:t>
      </w:r>
      <w:r w:rsidRPr="00AE168D">
        <w:rPr>
          <w:i/>
          <w:snapToGrid w:val="0"/>
          <w:szCs w:val="32"/>
          <w:u w:val="single"/>
        </w:rPr>
        <w:t>$5,455,179</w:t>
      </w:r>
      <w:r w:rsidRPr="00AE168D">
        <w:rPr>
          <w:snapToGrid w:val="0"/>
          <w:szCs w:val="32"/>
        </w:rPr>
        <w:t>/ and inserting /</w:t>
      </w:r>
      <w:r w:rsidRPr="00AE168D">
        <w:rPr>
          <w:i/>
          <w:snapToGrid w:val="0"/>
          <w:szCs w:val="32"/>
          <w:u w:val="single"/>
        </w:rPr>
        <w:t>$8,000,000</w:t>
      </w:r>
      <w:r w:rsidRPr="00AE168D">
        <w:rPr>
          <w:snapToGrid w:val="0"/>
          <w:szCs w:val="32"/>
        </w:rPr>
        <w:t>/</w:t>
      </w:r>
    </w:p>
    <w:p w:rsidR="00F05396" w:rsidRPr="00AE168D" w:rsidRDefault="00F05396" w:rsidP="00F05396">
      <w:pPr>
        <w:widowControl w:val="0"/>
        <w:rPr>
          <w:snapToGrid w:val="0"/>
          <w:szCs w:val="32"/>
        </w:rPr>
      </w:pPr>
      <w:r w:rsidRPr="00AE168D">
        <w:rPr>
          <w:snapToGrid w:val="0"/>
          <w:szCs w:val="32"/>
        </w:rPr>
        <w:tab/>
        <w:t xml:space="preserve">Amend the bill further, as and if amended, Part </w:t>
      </w:r>
      <w:proofErr w:type="spellStart"/>
      <w:r w:rsidRPr="00AE168D">
        <w:rPr>
          <w:snapToGrid w:val="0"/>
          <w:szCs w:val="32"/>
        </w:rPr>
        <w:t>IB</w:t>
      </w:r>
      <w:proofErr w:type="spellEnd"/>
      <w:r w:rsidRPr="00AE168D">
        <w:rPr>
          <w:snapToGrid w:val="0"/>
          <w:szCs w:val="32"/>
        </w:rPr>
        <w:t xml:space="preserve">, Section 118, STATEWIDE REVENUE, page 508, paragraph 118.14, item </w:t>
      </w:r>
      <w:r w:rsidRPr="00AE168D">
        <w:rPr>
          <w:i/>
          <w:snapToGrid w:val="0"/>
          <w:szCs w:val="32"/>
          <w:u w:val="single"/>
        </w:rPr>
        <w:t xml:space="preserve">(3) </w:t>
      </w:r>
      <w:proofErr w:type="spellStart"/>
      <w:r w:rsidRPr="00AE168D">
        <w:rPr>
          <w:i/>
          <w:snapToGrid w:val="0"/>
          <w:szCs w:val="32"/>
          <w:u w:val="single"/>
        </w:rPr>
        <w:t>P400</w:t>
      </w:r>
      <w:proofErr w:type="spellEnd"/>
      <w:r w:rsidRPr="00AE168D">
        <w:rPr>
          <w:i/>
          <w:snapToGrid w:val="0"/>
          <w:szCs w:val="32"/>
          <w:u w:val="single"/>
        </w:rPr>
        <w:t xml:space="preserve"> - S.C. Conservation Bank</w:t>
      </w:r>
      <w:r w:rsidRPr="00AE168D">
        <w:rPr>
          <w:snapToGrid w:val="0"/>
          <w:szCs w:val="32"/>
        </w:rPr>
        <w:t>, line 34, opposite /</w:t>
      </w:r>
      <w:r w:rsidRPr="00AE168D">
        <w:rPr>
          <w:i/>
          <w:snapToGrid w:val="0"/>
          <w:szCs w:val="32"/>
          <w:u w:val="single"/>
        </w:rPr>
        <w:t>Conservation Bank Trust</w:t>
      </w:r>
      <w:r w:rsidRPr="00AE168D">
        <w:rPr>
          <w:snapToGrid w:val="0"/>
          <w:szCs w:val="32"/>
        </w:rPr>
        <w:t>/ by striking /</w:t>
      </w:r>
      <w:r w:rsidRPr="00AE168D">
        <w:rPr>
          <w:i/>
          <w:snapToGrid w:val="0"/>
          <w:szCs w:val="32"/>
          <w:u w:val="single"/>
        </w:rPr>
        <w:t>$5,000,000</w:t>
      </w:r>
      <w:r w:rsidRPr="00AE168D">
        <w:rPr>
          <w:snapToGrid w:val="0"/>
          <w:szCs w:val="32"/>
        </w:rPr>
        <w:t>/ and inserting /</w:t>
      </w:r>
      <w:r w:rsidRPr="00AE168D">
        <w:rPr>
          <w:i/>
          <w:snapToGrid w:val="0"/>
          <w:szCs w:val="32"/>
          <w:u w:val="single"/>
        </w:rPr>
        <w:t>$1</w:t>
      </w:r>
      <w:r w:rsidRPr="00AE168D">
        <w:rPr>
          <w:snapToGrid w:val="0"/>
          <w:szCs w:val="32"/>
        </w:rPr>
        <w:t>/</w:t>
      </w:r>
    </w:p>
    <w:p w:rsidR="00F05396" w:rsidRPr="00AE168D" w:rsidRDefault="00F05396" w:rsidP="00F05396">
      <w:pPr>
        <w:widowControl w:val="0"/>
        <w:rPr>
          <w:snapToGrid w:val="0"/>
          <w:szCs w:val="32"/>
        </w:rPr>
      </w:pPr>
      <w:r w:rsidRPr="00AE168D">
        <w:rPr>
          <w:snapToGrid w:val="0"/>
          <w:szCs w:val="32"/>
        </w:rPr>
        <w:tab/>
        <w:t xml:space="preserve">Amend the bill further, as and if amended, Part </w:t>
      </w:r>
      <w:proofErr w:type="spellStart"/>
      <w:r w:rsidRPr="00AE168D">
        <w:rPr>
          <w:snapToGrid w:val="0"/>
          <w:szCs w:val="32"/>
        </w:rPr>
        <w:t>IB</w:t>
      </w:r>
      <w:proofErr w:type="spellEnd"/>
      <w:r w:rsidRPr="00AE168D">
        <w:rPr>
          <w:snapToGrid w:val="0"/>
          <w:szCs w:val="32"/>
        </w:rPr>
        <w:t xml:space="preserve">, Section 118, STATEWIDE REVENUE, page 509, paragraph 118.14, item </w:t>
      </w:r>
      <w:r w:rsidRPr="00AE168D">
        <w:rPr>
          <w:i/>
          <w:snapToGrid w:val="0"/>
          <w:szCs w:val="32"/>
          <w:u w:val="single"/>
        </w:rPr>
        <w:t xml:space="preserve">(4) </w:t>
      </w:r>
      <w:proofErr w:type="spellStart"/>
      <w:r w:rsidRPr="00AE168D">
        <w:rPr>
          <w:i/>
          <w:snapToGrid w:val="0"/>
          <w:szCs w:val="32"/>
          <w:u w:val="single"/>
        </w:rPr>
        <w:t>J020</w:t>
      </w:r>
      <w:proofErr w:type="spellEnd"/>
      <w:r w:rsidRPr="00AE168D">
        <w:rPr>
          <w:i/>
          <w:snapToGrid w:val="0"/>
          <w:szCs w:val="32"/>
          <w:u w:val="single"/>
        </w:rPr>
        <w:t xml:space="preserve"> - Department of Health and Human Services</w:t>
      </w:r>
      <w:r w:rsidRPr="00AE168D">
        <w:rPr>
          <w:snapToGrid w:val="0"/>
          <w:szCs w:val="32"/>
        </w:rPr>
        <w:t>, line 1, opposite /</w:t>
      </w:r>
      <w:r w:rsidRPr="00AE168D">
        <w:rPr>
          <w:i/>
          <w:snapToGrid w:val="0"/>
          <w:szCs w:val="32"/>
          <w:u w:val="single"/>
        </w:rPr>
        <w:t>(b) Medical Contracts</w:t>
      </w:r>
      <w:r w:rsidRPr="00AE168D">
        <w:rPr>
          <w:snapToGrid w:val="0"/>
          <w:szCs w:val="32"/>
        </w:rPr>
        <w:t>/ by striking /</w:t>
      </w:r>
      <w:r w:rsidRPr="00AE168D">
        <w:rPr>
          <w:i/>
          <w:snapToGrid w:val="0"/>
          <w:szCs w:val="32"/>
          <w:u w:val="single"/>
        </w:rPr>
        <w:t>$3,000,000</w:t>
      </w:r>
      <w:r w:rsidRPr="00AE168D">
        <w:rPr>
          <w:snapToGrid w:val="0"/>
          <w:szCs w:val="32"/>
        </w:rPr>
        <w:t>/ and inserting /</w:t>
      </w:r>
      <w:r w:rsidRPr="00AE168D">
        <w:rPr>
          <w:i/>
          <w:snapToGrid w:val="0"/>
          <w:szCs w:val="32"/>
          <w:u w:val="single"/>
        </w:rPr>
        <w:t>$4,900,000</w:t>
      </w:r>
      <w:r w:rsidRPr="00AE168D">
        <w:rPr>
          <w:snapToGrid w:val="0"/>
          <w:szCs w:val="32"/>
        </w:rPr>
        <w:t>/</w:t>
      </w:r>
    </w:p>
    <w:p w:rsidR="00F05396" w:rsidRPr="00AE168D" w:rsidRDefault="00F05396" w:rsidP="00F05396">
      <w:pPr>
        <w:widowControl w:val="0"/>
        <w:rPr>
          <w:snapToGrid w:val="0"/>
          <w:szCs w:val="32"/>
        </w:rPr>
      </w:pPr>
      <w:r w:rsidRPr="00AE168D">
        <w:rPr>
          <w:snapToGrid w:val="0"/>
          <w:szCs w:val="32"/>
        </w:rPr>
        <w:tab/>
        <w:t xml:space="preserve">Amend the bill further, as and if amended, Part </w:t>
      </w:r>
      <w:proofErr w:type="spellStart"/>
      <w:r w:rsidRPr="00AE168D">
        <w:rPr>
          <w:snapToGrid w:val="0"/>
          <w:szCs w:val="32"/>
        </w:rPr>
        <w:t>IB</w:t>
      </w:r>
      <w:proofErr w:type="spellEnd"/>
      <w:r w:rsidRPr="00AE168D">
        <w:rPr>
          <w:snapToGrid w:val="0"/>
          <w:szCs w:val="32"/>
        </w:rPr>
        <w:t xml:space="preserve">, Section 118, </w:t>
      </w:r>
      <w:r w:rsidRPr="00AE168D">
        <w:rPr>
          <w:snapToGrid w:val="0"/>
          <w:szCs w:val="32"/>
        </w:rPr>
        <w:lastRenderedPageBreak/>
        <w:t xml:space="preserve">STATEWIDE REVENUE, page 509, paragraph 118.14, item </w:t>
      </w:r>
      <w:r w:rsidRPr="00AE168D">
        <w:rPr>
          <w:i/>
          <w:snapToGrid w:val="0"/>
          <w:szCs w:val="32"/>
          <w:u w:val="single"/>
        </w:rPr>
        <w:t xml:space="preserve">(5) </w:t>
      </w:r>
      <w:proofErr w:type="spellStart"/>
      <w:r w:rsidRPr="00AE168D">
        <w:rPr>
          <w:i/>
          <w:snapToGrid w:val="0"/>
          <w:szCs w:val="32"/>
          <w:u w:val="single"/>
        </w:rPr>
        <w:t>J040</w:t>
      </w:r>
      <w:proofErr w:type="spellEnd"/>
      <w:r w:rsidRPr="00AE168D">
        <w:rPr>
          <w:i/>
          <w:snapToGrid w:val="0"/>
          <w:szCs w:val="32"/>
          <w:u w:val="single"/>
        </w:rPr>
        <w:t xml:space="preserve"> - Department of Health and Environmental Control</w:t>
      </w:r>
      <w:r w:rsidRPr="00AE168D">
        <w:rPr>
          <w:snapToGrid w:val="0"/>
          <w:szCs w:val="32"/>
        </w:rPr>
        <w:t>, line 6, opposite /</w:t>
      </w:r>
      <w:r w:rsidRPr="00AE168D">
        <w:rPr>
          <w:i/>
          <w:snapToGrid w:val="0"/>
          <w:szCs w:val="32"/>
          <w:u w:val="single"/>
        </w:rPr>
        <w:t>(a) Water Quality</w:t>
      </w:r>
      <w:r w:rsidRPr="00AE168D">
        <w:rPr>
          <w:snapToGrid w:val="0"/>
          <w:szCs w:val="32"/>
        </w:rPr>
        <w:t>/ by striking /</w:t>
      </w:r>
      <w:r w:rsidRPr="00AE168D">
        <w:rPr>
          <w:i/>
          <w:snapToGrid w:val="0"/>
          <w:szCs w:val="32"/>
          <w:u w:val="single"/>
        </w:rPr>
        <w:t>$2,000,000</w:t>
      </w:r>
      <w:r w:rsidRPr="00AE168D">
        <w:rPr>
          <w:snapToGrid w:val="0"/>
          <w:szCs w:val="32"/>
        </w:rPr>
        <w:t>/ and inserting /</w:t>
      </w:r>
      <w:r w:rsidRPr="00AE168D">
        <w:rPr>
          <w:i/>
          <w:snapToGrid w:val="0"/>
          <w:szCs w:val="32"/>
          <w:u w:val="single"/>
        </w:rPr>
        <w:t>$3,100,000</w:t>
      </w:r>
      <w:r w:rsidRPr="00AE168D">
        <w:rPr>
          <w:snapToGrid w:val="0"/>
          <w:szCs w:val="32"/>
        </w:rPr>
        <w:t>/</w:t>
      </w:r>
    </w:p>
    <w:p w:rsidR="00F05396" w:rsidRPr="00AE168D" w:rsidRDefault="00F05396" w:rsidP="00F05396">
      <w:pPr>
        <w:widowControl w:val="0"/>
        <w:rPr>
          <w:snapToGrid w:val="0"/>
          <w:szCs w:val="32"/>
        </w:rPr>
      </w:pPr>
      <w:r w:rsidRPr="00AE168D">
        <w:rPr>
          <w:snapToGrid w:val="0"/>
          <w:szCs w:val="32"/>
        </w:rPr>
        <w:tab/>
        <w:t xml:space="preserve">Amend the bill further, as and if amended, Part </w:t>
      </w:r>
      <w:proofErr w:type="spellStart"/>
      <w:r w:rsidRPr="00AE168D">
        <w:rPr>
          <w:snapToGrid w:val="0"/>
          <w:szCs w:val="32"/>
        </w:rPr>
        <w:t>IB</w:t>
      </w:r>
      <w:proofErr w:type="spellEnd"/>
      <w:r w:rsidRPr="00AE168D">
        <w:rPr>
          <w:snapToGrid w:val="0"/>
          <w:szCs w:val="32"/>
        </w:rPr>
        <w:t>, Section 118, STATEWIDE REVENUE, page 510, paragraph 118.14, after line 10, by inserting appropriately numbered new items to read:</w:t>
      </w:r>
    </w:p>
    <w:p w:rsidR="00F05396" w:rsidRPr="00AE168D" w:rsidRDefault="00F05396" w:rsidP="00F05396">
      <w:pPr>
        <w:widowControl w:val="0"/>
        <w:rPr>
          <w:i/>
          <w:snapToGrid w:val="0"/>
          <w:szCs w:val="32"/>
          <w:u w:val="single"/>
        </w:rPr>
      </w:pPr>
      <w:r w:rsidRPr="00AE168D">
        <w:rPr>
          <w:snapToGrid w:val="0"/>
          <w:szCs w:val="32"/>
        </w:rPr>
        <w:t>/</w:t>
      </w:r>
      <w:r w:rsidRPr="00AE168D">
        <w:rPr>
          <w:snapToGrid w:val="0"/>
          <w:szCs w:val="32"/>
        </w:rPr>
        <w:tab/>
      </w:r>
      <w:r w:rsidRPr="00AE168D">
        <w:rPr>
          <w:i/>
          <w:snapToGrid w:val="0"/>
          <w:szCs w:val="32"/>
          <w:u w:val="single"/>
        </w:rPr>
        <w:t xml:space="preserve">(  ) </w:t>
      </w:r>
      <w:proofErr w:type="spellStart"/>
      <w:r w:rsidRPr="00AE168D">
        <w:rPr>
          <w:i/>
          <w:snapToGrid w:val="0"/>
          <w:szCs w:val="32"/>
          <w:u w:val="single"/>
        </w:rPr>
        <w:t>K050</w:t>
      </w:r>
      <w:proofErr w:type="spellEnd"/>
      <w:r w:rsidRPr="00AE168D">
        <w:rPr>
          <w:i/>
          <w:snapToGrid w:val="0"/>
          <w:szCs w:val="32"/>
          <w:u w:val="single"/>
        </w:rPr>
        <w:t xml:space="preserve"> - Department of Public Safety</w:t>
      </w:r>
    </w:p>
    <w:p w:rsidR="00F05396" w:rsidRPr="00AE168D" w:rsidRDefault="00F05396" w:rsidP="00F05396">
      <w:pPr>
        <w:widowControl w:val="0"/>
        <w:rPr>
          <w:i/>
          <w:snapToGrid w:val="0"/>
          <w:szCs w:val="32"/>
          <w:u w:val="single"/>
        </w:rPr>
      </w:pPr>
      <w:r w:rsidRPr="00AE168D">
        <w:rPr>
          <w:snapToGrid w:val="0"/>
          <w:szCs w:val="32"/>
        </w:rPr>
        <w:tab/>
      </w:r>
      <w:r w:rsidRPr="00AE168D">
        <w:rPr>
          <w:snapToGrid w:val="0"/>
          <w:szCs w:val="32"/>
        </w:rPr>
        <w:tab/>
      </w:r>
      <w:r w:rsidRPr="00AE168D">
        <w:rPr>
          <w:snapToGrid w:val="0"/>
          <w:szCs w:val="32"/>
        </w:rPr>
        <w:tab/>
      </w:r>
      <w:r w:rsidRPr="00AE168D">
        <w:rPr>
          <w:snapToGrid w:val="0"/>
          <w:szCs w:val="32"/>
        </w:rPr>
        <w:tab/>
      </w:r>
      <w:r w:rsidRPr="00AE168D">
        <w:rPr>
          <w:i/>
          <w:snapToGrid w:val="0"/>
          <w:szCs w:val="32"/>
          <w:u w:val="single"/>
        </w:rPr>
        <w:t>Local Law Enforcement Grants</w:t>
      </w:r>
      <w:r w:rsidRPr="00AE168D">
        <w:rPr>
          <w:i/>
          <w:snapToGrid w:val="0"/>
          <w:szCs w:val="32"/>
          <w:u w:val="single"/>
        </w:rPr>
        <w:tab/>
        <w:t>$</w:t>
      </w:r>
      <w:r w:rsidRPr="00AE168D">
        <w:rPr>
          <w:i/>
          <w:snapToGrid w:val="0"/>
          <w:szCs w:val="32"/>
          <w:u w:val="single"/>
        </w:rPr>
        <w:tab/>
        <w:t>1,450,000</w:t>
      </w:r>
    </w:p>
    <w:p w:rsidR="00F05396" w:rsidRPr="00AE168D" w:rsidRDefault="00F05396" w:rsidP="00F05396">
      <w:pPr>
        <w:widowControl w:val="0"/>
        <w:rPr>
          <w:i/>
          <w:snapToGrid w:val="0"/>
          <w:szCs w:val="32"/>
          <w:u w:val="single"/>
        </w:rPr>
      </w:pPr>
      <w:r w:rsidRPr="00AE168D">
        <w:rPr>
          <w:snapToGrid w:val="0"/>
          <w:szCs w:val="32"/>
        </w:rPr>
        <w:tab/>
      </w:r>
      <w:r w:rsidRPr="00AE168D">
        <w:rPr>
          <w:i/>
          <w:snapToGrid w:val="0"/>
          <w:szCs w:val="32"/>
          <w:u w:val="single"/>
        </w:rPr>
        <w:t xml:space="preserve">(  ) </w:t>
      </w:r>
      <w:proofErr w:type="spellStart"/>
      <w:r w:rsidRPr="00AE168D">
        <w:rPr>
          <w:i/>
          <w:snapToGrid w:val="0"/>
          <w:szCs w:val="32"/>
          <w:u w:val="single"/>
        </w:rPr>
        <w:t>H730</w:t>
      </w:r>
      <w:proofErr w:type="spellEnd"/>
      <w:r w:rsidRPr="00AE168D">
        <w:rPr>
          <w:i/>
          <w:snapToGrid w:val="0"/>
          <w:szCs w:val="32"/>
          <w:u w:val="single"/>
        </w:rPr>
        <w:t xml:space="preserve"> - Department of Vocational Rehabilitation</w:t>
      </w:r>
    </w:p>
    <w:p w:rsidR="00F05396" w:rsidRPr="00AE168D" w:rsidRDefault="00F05396" w:rsidP="00F05396">
      <w:pPr>
        <w:widowControl w:val="0"/>
        <w:rPr>
          <w:i/>
          <w:snapToGrid w:val="0"/>
          <w:szCs w:val="32"/>
          <w:u w:val="single"/>
        </w:rPr>
      </w:pPr>
      <w:r w:rsidRPr="00AE168D">
        <w:rPr>
          <w:snapToGrid w:val="0"/>
          <w:szCs w:val="32"/>
        </w:rPr>
        <w:tab/>
      </w:r>
      <w:r w:rsidRPr="00AE168D">
        <w:rPr>
          <w:snapToGrid w:val="0"/>
          <w:szCs w:val="32"/>
        </w:rPr>
        <w:tab/>
      </w:r>
      <w:r w:rsidRPr="00AE168D">
        <w:rPr>
          <w:snapToGrid w:val="0"/>
          <w:szCs w:val="32"/>
        </w:rPr>
        <w:tab/>
      </w:r>
      <w:r w:rsidRPr="00AE168D">
        <w:rPr>
          <w:snapToGrid w:val="0"/>
          <w:szCs w:val="32"/>
        </w:rPr>
        <w:tab/>
      </w:r>
      <w:r w:rsidRPr="00AE168D">
        <w:rPr>
          <w:i/>
          <w:snapToGrid w:val="0"/>
          <w:szCs w:val="32"/>
          <w:u w:val="single"/>
        </w:rPr>
        <w:t>Lander Equestrian Center PTSD Pilot</w:t>
      </w:r>
      <w:r w:rsidRPr="00AE168D">
        <w:rPr>
          <w:i/>
          <w:snapToGrid w:val="0"/>
          <w:szCs w:val="32"/>
          <w:u w:val="single"/>
        </w:rPr>
        <w:tab/>
        <w:t>$</w:t>
      </w:r>
      <w:r w:rsidRPr="00AE168D">
        <w:rPr>
          <w:i/>
          <w:snapToGrid w:val="0"/>
          <w:szCs w:val="32"/>
          <w:u w:val="single"/>
        </w:rPr>
        <w:tab/>
        <w:t>500,000</w:t>
      </w:r>
    </w:p>
    <w:p w:rsidR="00F05396" w:rsidRPr="00AE168D" w:rsidRDefault="00F05396" w:rsidP="00F05396">
      <w:pPr>
        <w:widowControl w:val="0"/>
        <w:rPr>
          <w:i/>
          <w:snapToGrid w:val="0"/>
          <w:szCs w:val="32"/>
          <w:u w:val="single"/>
        </w:rPr>
      </w:pPr>
      <w:r w:rsidRPr="00AE168D">
        <w:rPr>
          <w:snapToGrid w:val="0"/>
          <w:szCs w:val="32"/>
        </w:rPr>
        <w:tab/>
      </w:r>
      <w:r w:rsidRPr="00AE168D">
        <w:rPr>
          <w:i/>
          <w:snapToGrid w:val="0"/>
          <w:szCs w:val="32"/>
          <w:u w:val="single"/>
        </w:rPr>
        <w:t xml:space="preserve">(  ) </w:t>
      </w:r>
      <w:proofErr w:type="spellStart"/>
      <w:r w:rsidRPr="00AE168D">
        <w:rPr>
          <w:i/>
          <w:snapToGrid w:val="0"/>
          <w:szCs w:val="32"/>
          <w:u w:val="single"/>
        </w:rPr>
        <w:t>P280</w:t>
      </w:r>
      <w:proofErr w:type="spellEnd"/>
      <w:r w:rsidRPr="00AE168D">
        <w:rPr>
          <w:i/>
          <w:snapToGrid w:val="0"/>
          <w:szCs w:val="32"/>
          <w:u w:val="single"/>
        </w:rPr>
        <w:t xml:space="preserve"> - Department of Parks, Recreation </w:t>
      </w:r>
    </w:p>
    <w:p w:rsidR="00F05396" w:rsidRPr="00AE168D" w:rsidRDefault="00F05396" w:rsidP="00F05396">
      <w:pPr>
        <w:widowControl w:val="0"/>
        <w:rPr>
          <w:i/>
          <w:snapToGrid w:val="0"/>
          <w:szCs w:val="32"/>
          <w:u w:val="single"/>
        </w:rPr>
      </w:pPr>
      <w:r w:rsidRPr="00AE168D">
        <w:rPr>
          <w:snapToGrid w:val="0"/>
          <w:szCs w:val="32"/>
        </w:rPr>
        <w:tab/>
      </w:r>
      <w:r w:rsidRPr="00AE168D">
        <w:rPr>
          <w:snapToGrid w:val="0"/>
          <w:szCs w:val="32"/>
        </w:rPr>
        <w:tab/>
      </w:r>
      <w:r w:rsidRPr="00AE168D">
        <w:rPr>
          <w:snapToGrid w:val="0"/>
          <w:szCs w:val="32"/>
        </w:rPr>
        <w:tab/>
      </w:r>
      <w:proofErr w:type="gramStart"/>
      <w:r w:rsidRPr="00AE168D">
        <w:rPr>
          <w:i/>
          <w:snapToGrid w:val="0"/>
          <w:szCs w:val="32"/>
          <w:u w:val="single"/>
        </w:rPr>
        <w:t>and</w:t>
      </w:r>
      <w:proofErr w:type="gramEnd"/>
      <w:r w:rsidRPr="00AE168D">
        <w:rPr>
          <w:i/>
          <w:snapToGrid w:val="0"/>
          <w:szCs w:val="32"/>
          <w:u w:val="single"/>
        </w:rPr>
        <w:t xml:space="preserve"> Tourism</w:t>
      </w:r>
    </w:p>
    <w:p w:rsidR="00F05396" w:rsidRPr="00AE168D" w:rsidRDefault="00F05396" w:rsidP="00F05396">
      <w:pPr>
        <w:widowControl w:val="0"/>
        <w:rPr>
          <w:i/>
          <w:snapToGrid w:val="0"/>
          <w:szCs w:val="32"/>
          <w:u w:val="single"/>
        </w:rPr>
      </w:pPr>
      <w:r w:rsidRPr="00AE168D">
        <w:rPr>
          <w:snapToGrid w:val="0"/>
          <w:szCs w:val="32"/>
        </w:rPr>
        <w:tab/>
      </w:r>
      <w:r w:rsidRPr="00AE168D">
        <w:rPr>
          <w:snapToGrid w:val="0"/>
          <w:szCs w:val="32"/>
        </w:rPr>
        <w:tab/>
      </w:r>
      <w:r w:rsidRPr="00AE168D">
        <w:rPr>
          <w:snapToGrid w:val="0"/>
          <w:szCs w:val="32"/>
        </w:rPr>
        <w:tab/>
      </w:r>
      <w:r w:rsidRPr="00AE168D">
        <w:rPr>
          <w:snapToGrid w:val="0"/>
          <w:szCs w:val="32"/>
        </w:rPr>
        <w:tab/>
      </w:r>
      <w:r w:rsidRPr="00AE168D">
        <w:rPr>
          <w:i/>
          <w:snapToGrid w:val="0"/>
          <w:szCs w:val="32"/>
          <w:u w:val="single"/>
        </w:rPr>
        <w:t>Parks Infrastructure Needs</w:t>
      </w:r>
      <w:r w:rsidRPr="00AE168D">
        <w:rPr>
          <w:i/>
          <w:snapToGrid w:val="0"/>
          <w:szCs w:val="32"/>
          <w:u w:val="single"/>
        </w:rPr>
        <w:tab/>
        <w:t>$</w:t>
      </w:r>
      <w:r w:rsidRPr="00AE168D">
        <w:rPr>
          <w:i/>
          <w:snapToGrid w:val="0"/>
          <w:szCs w:val="32"/>
          <w:u w:val="single"/>
        </w:rPr>
        <w:tab/>
        <w:t>4,000,000</w:t>
      </w:r>
    </w:p>
    <w:p w:rsidR="00F05396" w:rsidRPr="00AE168D" w:rsidRDefault="00F05396" w:rsidP="00F05396">
      <w:pPr>
        <w:widowControl w:val="0"/>
        <w:rPr>
          <w:i/>
          <w:snapToGrid w:val="0"/>
          <w:szCs w:val="32"/>
          <w:u w:val="single"/>
        </w:rPr>
      </w:pPr>
      <w:r w:rsidRPr="00AE168D">
        <w:rPr>
          <w:snapToGrid w:val="0"/>
          <w:szCs w:val="32"/>
        </w:rPr>
        <w:tab/>
      </w:r>
      <w:r w:rsidRPr="00AE168D">
        <w:rPr>
          <w:i/>
          <w:snapToGrid w:val="0"/>
          <w:szCs w:val="32"/>
          <w:u w:val="single"/>
        </w:rPr>
        <w:t>(  )</w:t>
      </w:r>
      <w:r w:rsidRPr="00AE168D">
        <w:rPr>
          <w:i/>
          <w:snapToGrid w:val="0"/>
          <w:szCs w:val="32"/>
          <w:u w:val="single"/>
        </w:rPr>
        <w:tab/>
      </w:r>
      <w:proofErr w:type="spellStart"/>
      <w:r w:rsidRPr="00AE168D">
        <w:rPr>
          <w:i/>
          <w:snapToGrid w:val="0"/>
          <w:szCs w:val="32"/>
          <w:u w:val="single"/>
        </w:rPr>
        <w:t>P240</w:t>
      </w:r>
      <w:proofErr w:type="spellEnd"/>
      <w:r w:rsidRPr="00AE168D">
        <w:rPr>
          <w:i/>
          <w:snapToGrid w:val="0"/>
          <w:szCs w:val="32"/>
          <w:u w:val="single"/>
        </w:rPr>
        <w:t xml:space="preserve"> - Department of Natural Resources</w:t>
      </w:r>
    </w:p>
    <w:p w:rsidR="00F05396" w:rsidRPr="00AE168D" w:rsidRDefault="00F05396" w:rsidP="00F05396">
      <w:pPr>
        <w:widowControl w:val="0"/>
        <w:rPr>
          <w:snapToGrid w:val="0"/>
          <w:szCs w:val="32"/>
        </w:rPr>
      </w:pPr>
      <w:r w:rsidRPr="00AE168D">
        <w:rPr>
          <w:snapToGrid w:val="0"/>
          <w:szCs w:val="32"/>
        </w:rPr>
        <w:tab/>
      </w:r>
      <w:r w:rsidRPr="00AE168D">
        <w:rPr>
          <w:snapToGrid w:val="0"/>
          <w:szCs w:val="32"/>
        </w:rPr>
        <w:tab/>
      </w:r>
      <w:r w:rsidRPr="00AE168D">
        <w:rPr>
          <w:snapToGrid w:val="0"/>
          <w:szCs w:val="32"/>
        </w:rPr>
        <w:tab/>
      </w:r>
      <w:r w:rsidRPr="00AE168D">
        <w:rPr>
          <w:snapToGrid w:val="0"/>
          <w:szCs w:val="32"/>
        </w:rPr>
        <w:tab/>
      </w:r>
      <w:r w:rsidRPr="00AE168D">
        <w:rPr>
          <w:i/>
          <w:snapToGrid w:val="0"/>
          <w:szCs w:val="32"/>
          <w:u w:val="single"/>
        </w:rPr>
        <w:t>Outreach Programs</w:t>
      </w:r>
      <w:r w:rsidRPr="00AE168D">
        <w:rPr>
          <w:i/>
          <w:snapToGrid w:val="0"/>
          <w:szCs w:val="32"/>
          <w:u w:val="single"/>
        </w:rPr>
        <w:tab/>
      </w:r>
      <w:r w:rsidRPr="00AE168D">
        <w:rPr>
          <w:i/>
          <w:snapToGrid w:val="0"/>
          <w:szCs w:val="32"/>
          <w:u w:val="single"/>
        </w:rPr>
        <w:tab/>
        <w:t>$</w:t>
      </w:r>
      <w:r w:rsidRPr="00AE168D">
        <w:rPr>
          <w:i/>
          <w:snapToGrid w:val="0"/>
          <w:szCs w:val="32"/>
          <w:u w:val="single"/>
        </w:rPr>
        <w:tab/>
        <w:t>400,000</w:t>
      </w:r>
    </w:p>
    <w:p w:rsidR="00F05396" w:rsidRPr="00AE168D" w:rsidRDefault="00F05396" w:rsidP="00F05396">
      <w:pPr>
        <w:widowControl w:val="0"/>
        <w:rPr>
          <w:i/>
          <w:snapToGrid w:val="0"/>
          <w:szCs w:val="32"/>
          <w:u w:val="single"/>
        </w:rPr>
      </w:pPr>
      <w:r w:rsidRPr="00AE168D">
        <w:rPr>
          <w:snapToGrid w:val="0"/>
          <w:szCs w:val="32"/>
        </w:rPr>
        <w:tab/>
      </w:r>
      <w:r w:rsidRPr="00AE168D">
        <w:rPr>
          <w:i/>
          <w:snapToGrid w:val="0"/>
          <w:szCs w:val="32"/>
          <w:u w:val="single"/>
        </w:rPr>
        <w:t>(  )</w:t>
      </w:r>
      <w:r w:rsidRPr="00AE168D">
        <w:rPr>
          <w:i/>
          <w:snapToGrid w:val="0"/>
          <w:szCs w:val="32"/>
          <w:u w:val="single"/>
        </w:rPr>
        <w:tab/>
        <w:t xml:space="preserve"> </w:t>
      </w:r>
      <w:proofErr w:type="spellStart"/>
      <w:r w:rsidRPr="00AE168D">
        <w:rPr>
          <w:i/>
          <w:snapToGrid w:val="0"/>
          <w:szCs w:val="32"/>
          <w:u w:val="single"/>
        </w:rPr>
        <w:t>D100</w:t>
      </w:r>
      <w:proofErr w:type="spellEnd"/>
      <w:r w:rsidRPr="00AE168D">
        <w:rPr>
          <w:i/>
          <w:snapToGrid w:val="0"/>
          <w:szCs w:val="32"/>
          <w:u w:val="single"/>
        </w:rPr>
        <w:t xml:space="preserve"> - State Law Enforcement Division</w:t>
      </w:r>
    </w:p>
    <w:p w:rsidR="00F05396" w:rsidRPr="00AE168D" w:rsidRDefault="00F05396" w:rsidP="00F05396">
      <w:pPr>
        <w:widowControl w:val="0"/>
        <w:rPr>
          <w:i/>
          <w:snapToGrid w:val="0"/>
          <w:szCs w:val="32"/>
          <w:u w:val="single"/>
        </w:rPr>
      </w:pPr>
      <w:r w:rsidRPr="00AE168D">
        <w:rPr>
          <w:snapToGrid w:val="0"/>
          <w:szCs w:val="32"/>
        </w:rPr>
        <w:tab/>
      </w:r>
      <w:r w:rsidRPr="00AE168D">
        <w:rPr>
          <w:snapToGrid w:val="0"/>
          <w:szCs w:val="32"/>
        </w:rPr>
        <w:tab/>
      </w:r>
      <w:r w:rsidRPr="00AE168D">
        <w:rPr>
          <w:snapToGrid w:val="0"/>
          <w:szCs w:val="32"/>
        </w:rPr>
        <w:tab/>
      </w:r>
      <w:r w:rsidRPr="00AE168D">
        <w:rPr>
          <w:snapToGrid w:val="0"/>
          <w:szCs w:val="32"/>
        </w:rPr>
        <w:tab/>
      </w:r>
      <w:r w:rsidRPr="00AE168D">
        <w:rPr>
          <w:i/>
          <w:snapToGrid w:val="0"/>
          <w:szCs w:val="32"/>
          <w:u w:val="single"/>
        </w:rPr>
        <w:t>(a)</w:t>
      </w:r>
      <w:r w:rsidRPr="00AE168D">
        <w:rPr>
          <w:i/>
          <w:snapToGrid w:val="0"/>
          <w:szCs w:val="32"/>
          <w:u w:val="single"/>
        </w:rPr>
        <w:tab/>
        <w:t>Forensics Equipment</w:t>
      </w:r>
      <w:r w:rsidRPr="00AE168D">
        <w:rPr>
          <w:i/>
          <w:snapToGrid w:val="0"/>
          <w:szCs w:val="32"/>
          <w:u w:val="single"/>
        </w:rPr>
        <w:tab/>
        <w:t>$</w:t>
      </w:r>
      <w:r w:rsidRPr="00AE168D">
        <w:rPr>
          <w:i/>
          <w:snapToGrid w:val="0"/>
          <w:szCs w:val="32"/>
          <w:u w:val="single"/>
        </w:rPr>
        <w:tab/>
        <w:t>1</w:t>
      </w:r>
    </w:p>
    <w:p w:rsidR="00F05396" w:rsidRPr="00AE168D" w:rsidRDefault="00F05396" w:rsidP="00F05396">
      <w:pPr>
        <w:keepNext/>
        <w:widowControl w:val="0"/>
        <w:rPr>
          <w:i/>
          <w:snapToGrid w:val="0"/>
          <w:szCs w:val="32"/>
          <w:u w:val="single"/>
        </w:rPr>
      </w:pPr>
      <w:r w:rsidRPr="00AE168D">
        <w:rPr>
          <w:snapToGrid w:val="0"/>
          <w:szCs w:val="32"/>
        </w:rPr>
        <w:tab/>
      </w:r>
      <w:r w:rsidRPr="00AE168D">
        <w:rPr>
          <w:snapToGrid w:val="0"/>
          <w:szCs w:val="32"/>
        </w:rPr>
        <w:tab/>
      </w:r>
      <w:r w:rsidRPr="00AE168D">
        <w:rPr>
          <w:snapToGrid w:val="0"/>
          <w:szCs w:val="32"/>
        </w:rPr>
        <w:tab/>
      </w:r>
      <w:r w:rsidRPr="00AE168D">
        <w:rPr>
          <w:snapToGrid w:val="0"/>
          <w:szCs w:val="32"/>
        </w:rPr>
        <w:tab/>
      </w:r>
      <w:r w:rsidRPr="00AE168D">
        <w:rPr>
          <w:i/>
          <w:snapToGrid w:val="0"/>
          <w:szCs w:val="32"/>
          <w:u w:val="single"/>
        </w:rPr>
        <w:t>(b)</w:t>
      </w:r>
      <w:r w:rsidRPr="00AE168D">
        <w:rPr>
          <w:i/>
          <w:snapToGrid w:val="0"/>
          <w:szCs w:val="32"/>
          <w:u w:val="single"/>
        </w:rPr>
        <w:tab/>
        <w:t xml:space="preserve">Alcohol Enforcement/Narcotics </w:t>
      </w:r>
    </w:p>
    <w:p w:rsidR="00F05396" w:rsidRPr="00AE168D" w:rsidRDefault="00F05396" w:rsidP="00F05396">
      <w:pPr>
        <w:widowControl w:val="0"/>
        <w:rPr>
          <w:i/>
          <w:snapToGrid w:val="0"/>
          <w:szCs w:val="32"/>
          <w:u w:val="single"/>
        </w:rPr>
      </w:pPr>
      <w:r w:rsidRPr="00AE168D">
        <w:rPr>
          <w:i/>
          <w:snapToGrid w:val="0"/>
          <w:szCs w:val="32"/>
        </w:rPr>
        <w:tab/>
      </w:r>
      <w:r w:rsidRPr="00AE168D">
        <w:rPr>
          <w:i/>
          <w:snapToGrid w:val="0"/>
          <w:szCs w:val="32"/>
        </w:rPr>
        <w:tab/>
      </w:r>
      <w:r w:rsidRPr="00AE168D">
        <w:rPr>
          <w:i/>
          <w:snapToGrid w:val="0"/>
          <w:szCs w:val="32"/>
        </w:rPr>
        <w:tab/>
      </w:r>
      <w:r w:rsidRPr="00AE168D">
        <w:rPr>
          <w:i/>
          <w:snapToGrid w:val="0"/>
          <w:szCs w:val="32"/>
        </w:rPr>
        <w:tab/>
      </w:r>
      <w:r w:rsidRPr="00AE168D">
        <w:rPr>
          <w:i/>
          <w:snapToGrid w:val="0"/>
          <w:szCs w:val="32"/>
        </w:rPr>
        <w:tab/>
      </w:r>
      <w:r w:rsidRPr="00AE168D">
        <w:rPr>
          <w:i/>
          <w:snapToGrid w:val="0"/>
          <w:szCs w:val="32"/>
        </w:rPr>
        <w:tab/>
      </w:r>
      <w:r w:rsidRPr="00AE168D">
        <w:rPr>
          <w:i/>
          <w:snapToGrid w:val="0"/>
          <w:szCs w:val="32"/>
        </w:rPr>
        <w:tab/>
      </w:r>
      <w:r w:rsidRPr="00AE168D">
        <w:rPr>
          <w:i/>
          <w:snapToGrid w:val="0"/>
          <w:szCs w:val="32"/>
          <w:u w:val="single"/>
        </w:rPr>
        <w:t>Equipment</w:t>
      </w:r>
      <w:r w:rsidRPr="00AE168D">
        <w:rPr>
          <w:i/>
          <w:snapToGrid w:val="0"/>
          <w:szCs w:val="32"/>
          <w:u w:val="single"/>
        </w:rPr>
        <w:tab/>
      </w:r>
      <w:r w:rsidRPr="00AE168D">
        <w:rPr>
          <w:i/>
          <w:snapToGrid w:val="0"/>
          <w:szCs w:val="32"/>
          <w:u w:val="single"/>
        </w:rPr>
        <w:tab/>
      </w:r>
      <w:r w:rsidRPr="00AE168D">
        <w:rPr>
          <w:i/>
          <w:snapToGrid w:val="0"/>
          <w:szCs w:val="32"/>
          <w:u w:val="single"/>
        </w:rPr>
        <w:tab/>
      </w:r>
      <w:r w:rsidRPr="00AE168D">
        <w:rPr>
          <w:i/>
          <w:snapToGrid w:val="0"/>
          <w:szCs w:val="32"/>
          <w:u w:val="single"/>
        </w:rPr>
        <w:tab/>
      </w:r>
      <w:r w:rsidRPr="00AE168D">
        <w:rPr>
          <w:i/>
          <w:snapToGrid w:val="0"/>
          <w:szCs w:val="32"/>
          <w:u w:val="single"/>
        </w:rPr>
        <w:tab/>
      </w:r>
      <w:r w:rsidRPr="00AE168D">
        <w:rPr>
          <w:i/>
          <w:snapToGrid w:val="0"/>
          <w:szCs w:val="32"/>
          <w:u w:val="single"/>
        </w:rPr>
        <w:tab/>
        <w:t>$</w:t>
      </w:r>
      <w:r w:rsidRPr="00AE168D">
        <w:rPr>
          <w:i/>
          <w:snapToGrid w:val="0"/>
          <w:szCs w:val="32"/>
          <w:u w:val="single"/>
        </w:rPr>
        <w:tab/>
        <w:t>1</w:t>
      </w:r>
    </w:p>
    <w:p w:rsidR="00F05396" w:rsidRPr="00AE168D" w:rsidRDefault="00F05396" w:rsidP="00F05396">
      <w:pPr>
        <w:widowControl w:val="0"/>
        <w:rPr>
          <w:i/>
          <w:snapToGrid w:val="0"/>
          <w:szCs w:val="32"/>
          <w:u w:val="single"/>
        </w:rPr>
      </w:pPr>
      <w:r w:rsidRPr="00AE168D">
        <w:rPr>
          <w:snapToGrid w:val="0"/>
          <w:szCs w:val="32"/>
        </w:rPr>
        <w:tab/>
      </w:r>
      <w:r w:rsidRPr="00AE168D">
        <w:rPr>
          <w:snapToGrid w:val="0"/>
          <w:szCs w:val="32"/>
        </w:rPr>
        <w:tab/>
      </w:r>
      <w:r w:rsidRPr="00AE168D">
        <w:rPr>
          <w:snapToGrid w:val="0"/>
          <w:szCs w:val="32"/>
        </w:rPr>
        <w:tab/>
      </w:r>
      <w:r w:rsidRPr="00AE168D">
        <w:rPr>
          <w:snapToGrid w:val="0"/>
          <w:szCs w:val="32"/>
        </w:rPr>
        <w:tab/>
      </w:r>
      <w:r w:rsidRPr="00AE168D">
        <w:rPr>
          <w:i/>
          <w:snapToGrid w:val="0"/>
          <w:szCs w:val="32"/>
          <w:u w:val="single"/>
        </w:rPr>
        <w:t>(c)</w:t>
      </w:r>
      <w:r w:rsidRPr="00AE168D">
        <w:rPr>
          <w:i/>
          <w:snapToGrid w:val="0"/>
          <w:szCs w:val="32"/>
          <w:u w:val="single"/>
        </w:rPr>
        <w:tab/>
        <w:t>First Responder PTSD Treatment</w:t>
      </w:r>
      <w:r w:rsidRPr="00AE168D">
        <w:rPr>
          <w:i/>
          <w:snapToGrid w:val="0"/>
          <w:szCs w:val="32"/>
          <w:u w:val="single"/>
        </w:rPr>
        <w:tab/>
        <w:t>$</w:t>
      </w:r>
      <w:r w:rsidRPr="00AE168D">
        <w:rPr>
          <w:i/>
          <w:snapToGrid w:val="0"/>
          <w:szCs w:val="32"/>
          <w:u w:val="single"/>
        </w:rPr>
        <w:tab/>
        <w:t>1</w:t>
      </w:r>
    </w:p>
    <w:p w:rsidR="00F05396" w:rsidRPr="00AE168D" w:rsidRDefault="00F05396" w:rsidP="00F05396">
      <w:pPr>
        <w:widowControl w:val="0"/>
        <w:rPr>
          <w:i/>
          <w:snapToGrid w:val="0"/>
          <w:szCs w:val="32"/>
          <w:u w:val="single"/>
        </w:rPr>
      </w:pPr>
      <w:r w:rsidRPr="00AE168D">
        <w:rPr>
          <w:snapToGrid w:val="0"/>
          <w:szCs w:val="32"/>
        </w:rPr>
        <w:tab/>
      </w:r>
      <w:r w:rsidRPr="00AE168D">
        <w:rPr>
          <w:snapToGrid w:val="0"/>
          <w:szCs w:val="32"/>
        </w:rPr>
        <w:tab/>
      </w:r>
      <w:r w:rsidRPr="00AE168D">
        <w:rPr>
          <w:i/>
          <w:snapToGrid w:val="0"/>
          <w:szCs w:val="32"/>
          <w:u w:val="single"/>
        </w:rPr>
        <w:t xml:space="preserve">(  ) </w:t>
      </w:r>
      <w:proofErr w:type="spellStart"/>
      <w:r w:rsidRPr="00AE168D">
        <w:rPr>
          <w:i/>
          <w:snapToGrid w:val="0"/>
          <w:szCs w:val="32"/>
          <w:u w:val="single"/>
        </w:rPr>
        <w:t>P160</w:t>
      </w:r>
      <w:proofErr w:type="spellEnd"/>
      <w:r w:rsidRPr="00AE168D">
        <w:rPr>
          <w:i/>
          <w:snapToGrid w:val="0"/>
          <w:szCs w:val="32"/>
          <w:u w:val="single"/>
        </w:rPr>
        <w:t xml:space="preserve"> - Department of Agriculture</w:t>
      </w:r>
    </w:p>
    <w:p w:rsidR="00F05396" w:rsidRPr="00AE168D" w:rsidRDefault="00F05396" w:rsidP="00F05396">
      <w:pPr>
        <w:widowControl w:val="0"/>
        <w:rPr>
          <w:i/>
          <w:snapToGrid w:val="0"/>
          <w:szCs w:val="32"/>
          <w:u w:val="single"/>
        </w:rPr>
      </w:pPr>
      <w:r w:rsidRPr="00AE168D">
        <w:rPr>
          <w:snapToGrid w:val="0"/>
          <w:szCs w:val="32"/>
        </w:rPr>
        <w:tab/>
      </w:r>
      <w:r w:rsidRPr="00AE168D">
        <w:rPr>
          <w:snapToGrid w:val="0"/>
          <w:szCs w:val="32"/>
        </w:rPr>
        <w:tab/>
      </w:r>
      <w:r w:rsidRPr="00AE168D">
        <w:rPr>
          <w:snapToGrid w:val="0"/>
          <w:szCs w:val="32"/>
        </w:rPr>
        <w:tab/>
      </w:r>
      <w:r w:rsidRPr="00AE168D">
        <w:rPr>
          <w:snapToGrid w:val="0"/>
          <w:szCs w:val="32"/>
        </w:rPr>
        <w:tab/>
      </w:r>
      <w:r w:rsidRPr="00AE168D">
        <w:rPr>
          <w:i/>
          <w:snapToGrid w:val="0"/>
          <w:szCs w:val="32"/>
          <w:u w:val="single"/>
        </w:rPr>
        <w:t>Agribusiness Development</w:t>
      </w:r>
      <w:r w:rsidRPr="00AE168D">
        <w:rPr>
          <w:i/>
          <w:snapToGrid w:val="0"/>
          <w:szCs w:val="32"/>
          <w:u w:val="single"/>
        </w:rPr>
        <w:tab/>
        <w:t>$</w:t>
      </w:r>
      <w:r w:rsidRPr="00AE168D">
        <w:rPr>
          <w:i/>
          <w:snapToGrid w:val="0"/>
          <w:szCs w:val="32"/>
          <w:u w:val="single"/>
        </w:rPr>
        <w:tab/>
        <w:t>1</w:t>
      </w:r>
    </w:p>
    <w:p w:rsidR="00F05396" w:rsidRPr="00AE168D" w:rsidRDefault="00F05396" w:rsidP="00F05396">
      <w:pPr>
        <w:widowControl w:val="0"/>
        <w:rPr>
          <w:i/>
          <w:snapToGrid w:val="0"/>
          <w:szCs w:val="32"/>
          <w:u w:val="single"/>
        </w:rPr>
      </w:pPr>
      <w:r w:rsidRPr="00AE168D">
        <w:rPr>
          <w:snapToGrid w:val="0"/>
          <w:szCs w:val="32"/>
        </w:rPr>
        <w:tab/>
      </w:r>
      <w:r w:rsidRPr="00AE168D">
        <w:rPr>
          <w:i/>
          <w:snapToGrid w:val="0"/>
          <w:szCs w:val="32"/>
          <w:u w:val="single"/>
        </w:rPr>
        <w:t xml:space="preserve">(  ) </w:t>
      </w:r>
      <w:proofErr w:type="spellStart"/>
      <w:r w:rsidRPr="00AE168D">
        <w:rPr>
          <w:i/>
          <w:snapToGrid w:val="0"/>
          <w:szCs w:val="32"/>
          <w:u w:val="single"/>
        </w:rPr>
        <w:t>Y140</w:t>
      </w:r>
      <w:proofErr w:type="spellEnd"/>
      <w:r w:rsidRPr="00AE168D">
        <w:rPr>
          <w:i/>
          <w:snapToGrid w:val="0"/>
          <w:szCs w:val="32"/>
          <w:u w:val="single"/>
        </w:rPr>
        <w:t xml:space="preserve"> - State Ports Authority</w:t>
      </w:r>
    </w:p>
    <w:p w:rsidR="00F05396" w:rsidRPr="00AE168D" w:rsidRDefault="00F05396" w:rsidP="00F05396">
      <w:pPr>
        <w:widowControl w:val="0"/>
        <w:rPr>
          <w:i/>
          <w:snapToGrid w:val="0"/>
          <w:szCs w:val="32"/>
          <w:u w:val="single"/>
        </w:rPr>
      </w:pPr>
      <w:r w:rsidRPr="00AE168D">
        <w:rPr>
          <w:snapToGrid w:val="0"/>
          <w:szCs w:val="32"/>
        </w:rPr>
        <w:tab/>
      </w:r>
      <w:r w:rsidRPr="00AE168D">
        <w:rPr>
          <w:snapToGrid w:val="0"/>
          <w:szCs w:val="32"/>
        </w:rPr>
        <w:tab/>
      </w:r>
      <w:r w:rsidRPr="00AE168D">
        <w:rPr>
          <w:snapToGrid w:val="0"/>
          <w:szCs w:val="32"/>
        </w:rPr>
        <w:tab/>
      </w:r>
      <w:r w:rsidRPr="00AE168D">
        <w:rPr>
          <w:snapToGrid w:val="0"/>
          <w:szCs w:val="32"/>
        </w:rPr>
        <w:tab/>
      </w:r>
      <w:r w:rsidRPr="00AE168D">
        <w:rPr>
          <w:i/>
          <w:snapToGrid w:val="0"/>
          <w:szCs w:val="32"/>
          <w:u w:val="single"/>
        </w:rPr>
        <w:t xml:space="preserve">Jasper Ocean Terminal, Channel, and </w:t>
      </w:r>
    </w:p>
    <w:p w:rsidR="00F05396" w:rsidRPr="00AE168D" w:rsidRDefault="00F05396" w:rsidP="00F05396">
      <w:pPr>
        <w:widowControl w:val="0"/>
        <w:rPr>
          <w:i/>
          <w:snapToGrid w:val="0"/>
          <w:szCs w:val="32"/>
          <w:u w:val="single"/>
        </w:rPr>
      </w:pPr>
      <w:r w:rsidRPr="00AE168D">
        <w:rPr>
          <w:snapToGrid w:val="0"/>
          <w:szCs w:val="32"/>
        </w:rPr>
        <w:tab/>
      </w:r>
      <w:r w:rsidRPr="00AE168D">
        <w:rPr>
          <w:snapToGrid w:val="0"/>
          <w:szCs w:val="32"/>
        </w:rPr>
        <w:tab/>
      </w:r>
      <w:r w:rsidRPr="00AE168D">
        <w:rPr>
          <w:snapToGrid w:val="0"/>
          <w:szCs w:val="32"/>
        </w:rPr>
        <w:tab/>
      </w:r>
      <w:r w:rsidRPr="00AE168D">
        <w:rPr>
          <w:snapToGrid w:val="0"/>
          <w:szCs w:val="32"/>
        </w:rPr>
        <w:tab/>
      </w:r>
      <w:r w:rsidRPr="00AE168D">
        <w:rPr>
          <w:snapToGrid w:val="0"/>
          <w:szCs w:val="32"/>
        </w:rPr>
        <w:tab/>
      </w:r>
      <w:r w:rsidRPr="00AE168D">
        <w:rPr>
          <w:i/>
          <w:snapToGrid w:val="0"/>
          <w:szCs w:val="32"/>
          <w:u w:val="single"/>
        </w:rPr>
        <w:t>Supporting Infrastructure</w:t>
      </w:r>
      <w:r w:rsidRPr="00AE168D">
        <w:rPr>
          <w:i/>
          <w:snapToGrid w:val="0"/>
          <w:szCs w:val="32"/>
          <w:u w:val="single"/>
        </w:rPr>
        <w:tab/>
        <w:t>$</w:t>
      </w:r>
      <w:r w:rsidRPr="00AE168D">
        <w:rPr>
          <w:i/>
          <w:snapToGrid w:val="0"/>
          <w:szCs w:val="32"/>
          <w:u w:val="single"/>
        </w:rPr>
        <w:tab/>
        <w:t>1</w:t>
      </w:r>
    </w:p>
    <w:p w:rsidR="00F05396" w:rsidRPr="00AE168D" w:rsidRDefault="00F05396" w:rsidP="00F05396">
      <w:pPr>
        <w:widowControl w:val="0"/>
        <w:rPr>
          <w:i/>
          <w:snapToGrid w:val="0"/>
          <w:szCs w:val="32"/>
          <w:u w:val="single"/>
        </w:rPr>
      </w:pPr>
      <w:r w:rsidRPr="00AE168D">
        <w:rPr>
          <w:snapToGrid w:val="0"/>
          <w:szCs w:val="32"/>
        </w:rPr>
        <w:tab/>
      </w:r>
      <w:r w:rsidRPr="00AE168D">
        <w:rPr>
          <w:i/>
          <w:snapToGrid w:val="0"/>
          <w:szCs w:val="32"/>
          <w:u w:val="single"/>
        </w:rPr>
        <w:t xml:space="preserve">(  ) </w:t>
      </w:r>
      <w:proofErr w:type="spellStart"/>
      <w:r w:rsidRPr="00AE168D">
        <w:rPr>
          <w:i/>
          <w:snapToGrid w:val="0"/>
          <w:szCs w:val="32"/>
          <w:u w:val="single"/>
        </w:rPr>
        <w:t>E240</w:t>
      </w:r>
      <w:proofErr w:type="spellEnd"/>
      <w:r w:rsidRPr="00AE168D">
        <w:rPr>
          <w:i/>
          <w:snapToGrid w:val="0"/>
          <w:szCs w:val="32"/>
          <w:u w:val="single"/>
        </w:rPr>
        <w:t xml:space="preserve"> - Office of Adjutant General</w:t>
      </w:r>
    </w:p>
    <w:p w:rsidR="00F05396" w:rsidRPr="00AE168D" w:rsidRDefault="00F05396" w:rsidP="00F05396">
      <w:pPr>
        <w:widowControl w:val="0"/>
        <w:rPr>
          <w:i/>
          <w:snapToGrid w:val="0"/>
          <w:szCs w:val="32"/>
          <w:u w:val="single"/>
        </w:rPr>
      </w:pPr>
      <w:r w:rsidRPr="00AE168D">
        <w:rPr>
          <w:snapToGrid w:val="0"/>
          <w:szCs w:val="32"/>
        </w:rPr>
        <w:tab/>
      </w:r>
      <w:r w:rsidRPr="00AE168D">
        <w:rPr>
          <w:snapToGrid w:val="0"/>
          <w:szCs w:val="32"/>
        </w:rPr>
        <w:tab/>
      </w:r>
      <w:r w:rsidRPr="00AE168D">
        <w:rPr>
          <w:snapToGrid w:val="0"/>
          <w:szCs w:val="32"/>
        </w:rPr>
        <w:tab/>
      </w:r>
      <w:r w:rsidRPr="00AE168D">
        <w:rPr>
          <w:snapToGrid w:val="0"/>
          <w:szCs w:val="32"/>
        </w:rPr>
        <w:tab/>
      </w:r>
      <w:r w:rsidRPr="00AE168D">
        <w:rPr>
          <w:i/>
          <w:snapToGrid w:val="0"/>
          <w:szCs w:val="32"/>
          <w:u w:val="single"/>
        </w:rPr>
        <w:t>(a)</w:t>
      </w:r>
      <w:r w:rsidRPr="00AE168D">
        <w:rPr>
          <w:i/>
          <w:snapToGrid w:val="0"/>
          <w:szCs w:val="32"/>
          <w:u w:val="single"/>
        </w:rPr>
        <w:tab/>
      </w:r>
      <w:proofErr w:type="spellStart"/>
      <w:r w:rsidRPr="00AE168D">
        <w:rPr>
          <w:i/>
          <w:snapToGrid w:val="0"/>
          <w:szCs w:val="32"/>
          <w:u w:val="single"/>
        </w:rPr>
        <w:t>EMD</w:t>
      </w:r>
      <w:proofErr w:type="spellEnd"/>
      <w:r w:rsidRPr="00AE168D">
        <w:rPr>
          <w:i/>
          <w:snapToGrid w:val="0"/>
          <w:szCs w:val="32"/>
          <w:u w:val="single"/>
        </w:rPr>
        <w:t>-Hazard Mitigation Planning Grant</w:t>
      </w:r>
    </w:p>
    <w:p w:rsidR="00F05396" w:rsidRPr="00AE168D" w:rsidRDefault="00F05396" w:rsidP="00F05396">
      <w:pPr>
        <w:widowControl w:val="0"/>
        <w:rPr>
          <w:i/>
          <w:snapToGrid w:val="0"/>
          <w:szCs w:val="32"/>
          <w:u w:val="single"/>
        </w:rPr>
      </w:pPr>
      <w:r w:rsidRPr="00AE168D">
        <w:rPr>
          <w:snapToGrid w:val="0"/>
          <w:szCs w:val="32"/>
        </w:rPr>
        <w:tab/>
      </w:r>
      <w:r w:rsidRPr="00AE168D">
        <w:rPr>
          <w:snapToGrid w:val="0"/>
          <w:szCs w:val="32"/>
        </w:rPr>
        <w:tab/>
      </w:r>
      <w:r w:rsidRPr="00AE168D">
        <w:rPr>
          <w:snapToGrid w:val="0"/>
          <w:szCs w:val="32"/>
        </w:rPr>
        <w:tab/>
      </w:r>
      <w:r w:rsidRPr="00AE168D">
        <w:rPr>
          <w:snapToGrid w:val="0"/>
          <w:szCs w:val="32"/>
        </w:rPr>
        <w:tab/>
      </w:r>
      <w:r w:rsidRPr="00AE168D">
        <w:rPr>
          <w:snapToGrid w:val="0"/>
          <w:szCs w:val="32"/>
        </w:rPr>
        <w:tab/>
      </w:r>
      <w:r w:rsidRPr="00AE168D">
        <w:rPr>
          <w:snapToGrid w:val="0"/>
          <w:szCs w:val="32"/>
        </w:rPr>
        <w:tab/>
      </w:r>
      <w:r w:rsidRPr="00AE168D">
        <w:rPr>
          <w:snapToGrid w:val="0"/>
          <w:szCs w:val="32"/>
        </w:rPr>
        <w:tab/>
      </w:r>
      <w:proofErr w:type="gramStart"/>
      <w:r w:rsidRPr="00AE168D">
        <w:rPr>
          <w:i/>
          <w:snapToGrid w:val="0"/>
          <w:szCs w:val="32"/>
          <w:u w:val="single"/>
        </w:rPr>
        <w:t>and</w:t>
      </w:r>
      <w:proofErr w:type="gramEnd"/>
      <w:r w:rsidRPr="00AE168D">
        <w:rPr>
          <w:i/>
          <w:snapToGrid w:val="0"/>
          <w:szCs w:val="32"/>
          <w:u w:val="single"/>
        </w:rPr>
        <w:t xml:space="preserve"> Enhanced Emergency Services</w:t>
      </w:r>
      <w:r w:rsidRPr="00AE168D">
        <w:rPr>
          <w:i/>
          <w:snapToGrid w:val="0"/>
          <w:szCs w:val="32"/>
          <w:u w:val="single"/>
        </w:rPr>
        <w:tab/>
        <w:t>$</w:t>
      </w:r>
      <w:r w:rsidRPr="00AE168D">
        <w:rPr>
          <w:i/>
          <w:snapToGrid w:val="0"/>
          <w:szCs w:val="32"/>
          <w:u w:val="single"/>
        </w:rPr>
        <w:tab/>
        <w:t>1</w:t>
      </w:r>
    </w:p>
    <w:p w:rsidR="00F05396" w:rsidRPr="00AE168D" w:rsidRDefault="00F05396" w:rsidP="00F05396">
      <w:pPr>
        <w:widowControl w:val="0"/>
        <w:rPr>
          <w:i/>
          <w:snapToGrid w:val="0"/>
          <w:szCs w:val="32"/>
          <w:u w:val="single"/>
        </w:rPr>
      </w:pPr>
      <w:r w:rsidRPr="00AE168D">
        <w:rPr>
          <w:snapToGrid w:val="0"/>
          <w:szCs w:val="32"/>
        </w:rPr>
        <w:tab/>
      </w:r>
      <w:r w:rsidRPr="00AE168D">
        <w:rPr>
          <w:snapToGrid w:val="0"/>
          <w:szCs w:val="32"/>
        </w:rPr>
        <w:tab/>
      </w:r>
      <w:r w:rsidRPr="00AE168D">
        <w:rPr>
          <w:snapToGrid w:val="0"/>
          <w:szCs w:val="32"/>
        </w:rPr>
        <w:tab/>
      </w:r>
      <w:r w:rsidRPr="00AE168D">
        <w:rPr>
          <w:snapToGrid w:val="0"/>
          <w:szCs w:val="32"/>
        </w:rPr>
        <w:tab/>
      </w:r>
      <w:r w:rsidRPr="00AE168D">
        <w:rPr>
          <w:i/>
          <w:snapToGrid w:val="0"/>
          <w:szCs w:val="32"/>
          <w:u w:val="single"/>
        </w:rPr>
        <w:t>(b)</w:t>
      </w:r>
      <w:r w:rsidRPr="00AE168D">
        <w:rPr>
          <w:i/>
          <w:snapToGrid w:val="0"/>
          <w:szCs w:val="32"/>
          <w:u w:val="single"/>
        </w:rPr>
        <w:tab/>
        <w:t>SC Military Museum</w:t>
      </w:r>
      <w:r w:rsidRPr="00AE168D">
        <w:rPr>
          <w:i/>
          <w:snapToGrid w:val="0"/>
          <w:szCs w:val="32"/>
          <w:u w:val="single"/>
        </w:rPr>
        <w:tab/>
        <w:t>$</w:t>
      </w:r>
      <w:r w:rsidRPr="00AE168D">
        <w:rPr>
          <w:i/>
          <w:snapToGrid w:val="0"/>
          <w:szCs w:val="32"/>
          <w:u w:val="single"/>
        </w:rPr>
        <w:tab/>
        <w:t>1</w:t>
      </w:r>
    </w:p>
    <w:p w:rsidR="00F05396" w:rsidRPr="00AE168D" w:rsidRDefault="00F05396" w:rsidP="00F05396">
      <w:pPr>
        <w:widowControl w:val="0"/>
        <w:rPr>
          <w:i/>
          <w:snapToGrid w:val="0"/>
          <w:szCs w:val="32"/>
          <w:u w:val="single"/>
        </w:rPr>
      </w:pPr>
      <w:r w:rsidRPr="00AE168D">
        <w:rPr>
          <w:snapToGrid w:val="0"/>
          <w:szCs w:val="32"/>
        </w:rPr>
        <w:tab/>
      </w:r>
      <w:r w:rsidRPr="00AE168D">
        <w:rPr>
          <w:snapToGrid w:val="0"/>
          <w:szCs w:val="32"/>
        </w:rPr>
        <w:tab/>
      </w:r>
      <w:r w:rsidRPr="00AE168D">
        <w:rPr>
          <w:snapToGrid w:val="0"/>
          <w:szCs w:val="32"/>
        </w:rPr>
        <w:tab/>
      </w:r>
      <w:r w:rsidRPr="00AE168D">
        <w:rPr>
          <w:snapToGrid w:val="0"/>
          <w:szCs w:val="32"/>
        </w:rPr>
        <w:tab/>
      </w:r>
      <w:r w:rsidRPr="00AE168D">
        <w:rPr>
          <w:i/>
          <w:snapToGrid w:val="0"/>
          <w:szCs w:val="32"/>
          <w:u w:val="single"/>
        </w:rPr>
        <w:t>(c)</w:t>
      </w:r>
      <w:r w:rsidRPr="00AE168D">
        <w:rPr>
          <w:i/>
          <w:snapToGrid w:val="0"/>
          <w:szCs w:val="32"/>
          <w:u w:val="single"/>
        </w:rPr>
        <w:tab/>
        <w:t xml:space="preserve">Shaw Airforce Base/City of Sumter </w:t>
      </w:r>
    </w:p>
    <w:p w:rsidR="00F05396" w:rsidRPr="00AE168D" w:rsidRDefault="00F05396" w:rsidP="00F05396">
      <w:pPr>
        <w:widowControl w:val="0"/>
        <w:rPr>
          <w:i/>
          <w:snapToGrid w:val="0"/>
          <w:szCs w:val="32"/>
          <w:u w:val="single"/>
        </w:rPr>
      </w:pPr>
      <w:r w:rsidRPr="00AE168D">
        <w:rPr>
          <w:snapToGrid w:val="0"/>
          <w:szCs w:val="32"/>
        </w:rPr>
        <w:tab/>
      </w:r>
      <w:r w:rsidRPr="00AE168D">
        <w:rPr>
          <w:snapToGrid w:val="0"/>
          <w:szCs w:val="32"/>
        </w:rPr>
        <w:tab/>
      </w:r>
      <w:r w:rsidRPr="00AE168D">
        <w:rPr>
          <w:snapToGrid w:val="0"/>
          <w:szCs w:val="32"/>
        </w:rPr>
        <w:tab/>
      </w:r>
      <w:r w:rsidRPr="00AE168D">
        <w:rPr>
          <w:snapToGrid w:val="0"/>
          <w:szCs w:val="32"/>
        </w:rPr>
        <w:tab/>
      </w:r>
      <w:r w:rsidRPr="00AE168D">
        <w:rPr>
          <w:snapToGrid w:val="0"/>
          <w:szCs w:val="32"/>
        </w:rPr>
        <w:tab/>
      </w:r>
      <w:r w:rsidRPr="00AE168D">
        <w:rPr>
          <w:snapToGrid w:val="0"/>
          <w:szCs w:val="32"/>
        </w:rPr>
        <w:tab/>
      </w:r>
      <w:r w:rsidRPr="00AE168D">
        <w:rPr>
          <w:snapToGrid w:val="0"/>
          <w:szCs w:val="32"/>
        </w:rPr>
        <w:tab/>
      </w:r>
      <w:r w:rsidRPr="00AE168D">
        <w:rPr>
          <w:i/>
          <w:snapToGrid w:val="0"/>
          <w:szCs w:val="32"/>
          <w:u w:val="single"/>
        </w:rPr>
        <w:t>Main Gate Refurbishment</w:t>
      </w:r>
      <w:r w:rsidRPr="00AE168D">
        <w:rPr>
          <w:i/>
          <w:snapToGrid w:val="0"/>
          <w:szCs w:val="32"/>
          <w:u w:val="single"/>
        </w:rPr>
        <w:tab/>
        <w:t>$</w:t>
      </w:r>
      <w:r w:rsidRPr="00AE168D">
        <w:rPr>
          <w:i/>
          <w:snapToGrid w:val="0"/>
          <w:szCs w:val="32"/>
          <w:u w:val="single"/>
        </w:rPr>
        <w:tab/>
        <w:t>1</w:t>
      </w:r>
    </w:p>
    <w:p w:rsidR="00F05396" w:rsidRPr="00AE168D" w:rsidRDefault="00F05396" w:rsidP="00F05396">
      <w:pPr>
        <w:widowControl w:val="0"/>
        <w:rPr>
          <w:i/>
          <w:snapToGrid w:val="0"/>
          <w:szCs w:val="32"/>
          <w:u w:val="single"/>
        </w:rPr>
      </w:pPr>
      <w:r w:rsidRPr="00AE168D">
        <w:rPr>
          <w:snapToGrid w:val="0"/>
          <w:szCs w:val="32"/>
        </w:rPr>
        <w:tab/>
      </w:r>
      <w:r w:rsidRPr="00AE168D">
        <w:rPr>
          <w:snapToGrid w:val="0"/>
          <w:szCs w:val="32"/>
        </w:rPr>
        <w:tab/>
      </w:r>
      <w:r w:rsidRPr="00AE168D">
        <w:rPr>
          <w:snapToGrid w:val="0"/>
          <w:szCs w:val="32"/>
        </w:rPr>
        <w:tab/>
      </w:r>
      <w:r w:rsidRPr="00AE168D">
        <w:rPr>
          <w:snapToGrid w:val="0"/>
          <w:szCs w:val="32"/>
        </w:rPr>
        <w:tab/>
      </w:r>
      <w:r w:rsidRPr="00AE168D">
        <w:rPr>
          <w:i/>
          <w:snapToGrid w:val="0"/>
          <w:szCs w:val="32"/>
          <w:u w:val="single"/>
        </w:rPr>
        <w:t>(d)</w:t>
      </w:r>
      <w:r w:rsidRPr="00AE168D">
        <w:rPr>
          <w:i/>
          <w:snapToGrid w:val="0"/>
          <w:szCs w:val="32"/>
          <w:u w:val="single"/>
        </w:rPr>
        <w:tab/>
        <w:t>Town of Nichols Loan</w:t>
      </w:r>
      <w:r w:rsidRPr="00AE168D">
        <w:rPr>
          <w:i/>
          <w:snapToGrid w:val="0"/>
          <w:szCs w:val="32"/>
          <w:u w:val="single"/>
        </w:rPr>
        <w:tab/>
        <w:t>$</w:t>
      </w:r>
      <w:r w:rsidRPr="00AE168D">
        <w:rPr>
          <w:i/>
          <w:snapToGrid w:val="0"/>
          <w:szCs w:val="32"/>
          <w:u w:val="single"/>
        </w:rPr>
        <w:tab/>
        <w:t>1</w:t>
      </w:r>
    </w:p>
    <w:p w:rsidR="00F05396" w:rsidRPr="00AE168D" w:rsidRDefault="00F05396" w:rsidP="00F05396">
      <w:pPr>
        <w:widowControl w:val="0"/>
        <w:rPr>
          <w:i/>
          <w:snapToGrid w:val="0"/>
          <w:szCs w:val="32"/>
          <w:u w:val="single"/>
        </w:rPr>
      </w:pPr>
      <w:r w:rsidRPr="00AE168D">
        <w:rPr>
          <w:snapToGrid w:val="0"/>
          <w:szCs w:val="32"/>
        </w:rPr>
        <w:tab/>
      </w:r>
      <w:r w:rsidRPr="00AE168D">
        <w:rPr>
          <w:snapToGrid w:val="0"/>
          <w:szCs w:val="32"/>
        </w:rPr>
        <w:tab/>
      </w:r>
      <w:r w:rsidRPr="00AE168D">
        <w:rPr>
          <w:snapToGrid w:val="0"/>
          <w:szCs w:val="32"/>
        </w:rPr>
        <w:tab/>
      </w:r>
      <w:r w:rsidRPr="00AE168D">
        <w:rPr>
          <w:snapToGrid w:val="0"/>
          <w:szCs w:val="32"/>
        </w:rPr>
        <w:tab/>
      </w:r>
      <w:r w:rsidRPr="00AE168D">
        <w:rPr>
          <w:i/>
          <w:snapToGrid w:val="0"/>
          <w:szCs w:val="32"/>
          <w:u w:val="single"/>
        </w:rPr>
        <w:t>(e)</w:t>
      </w:r>
      <w:r w:rsidRPr="00AE168D">
        <w:rPr>
          <w:i/>
          <w:snapToGrid w:val="0"/>
          <w:szCs w:val="32"/>
          <w:u w:val="single"/>
        </w:rPr>
        <w:tab/>
        <w:t>2014 Winter Storm Local Matching Funds</w:t>
      </w:r>
      <w:r w:rsidRPr="00AE168D">
        <w:rPr>
          <w:i/>
          <w:snapToGrid w:val="0"/>
          <w:szCs w:val="32"/>
          <w:u w:val="single"/>
        </w:rPr>
        <w:tab/>
        <w:t>$</w:t>
      </w:r>
      <w:r w:rsidRPr="00AE168D">
        <w:rPr>
          <w:i/>
          <w:snapToGrid w:val="0"/>
          <w:szCs w:val="32"/>
          <w:u w:val="single"/>
        </w:rPr>
        <w:tab/>
        <w:t>1</w:t>
      </w:r>
    </w:p>
    <w:p w:rsidR="00F05396" w:rsidRPr="00AE168D" w:rsidRDefault="00F05396" w:rsidP="00F05396">
      <w:pPr>
        <w:widowControl w:val="0"/>
        <w:rPr>
          <w:snapToGrid w:val="0"/>
          <w:szCs w:val="32"/>
        </w:rPr>
      </w:pPr>
      <w:r w:rsidRPr="00AE168D">
        <w:rPr>
          <w:snapToGrid w:val="0"/>
          <w:szCs w:val="32"/>
        </w:rPr>
        <w:tab/>
      </w:r>
      <w:r w:rsidRPr="00AE168D">
        <w:rPr>
          <w:snapToGrid w:val="0"/>
          <w:szCs w:val="32"/>
        </w:rPr>
        <w:tab/>
      </w:r>
      <w:r w:rsidRPr="00AE168D">
        <w:rPr>
          <w:snapToGrid w:val="0"/>
          <w:szCs w:val="32"/>
        </w:rPr>
        <w:tab/>
      </w:r>
      <w:r w:rsidRPr="00AE168D">
        <w:rPr>
          <w:snapToGrid w:val="0"/>
          <w:szCs w:val="32"/>
        </w:rPr>
        <w:tab/>
      </w:r>
      <w:r w:rsidRPr="00AE168D">
        <w:rPr>
          <w:i/>
          <w:snapToGrid w:val="0"/>
          <w:szCs w:val="32"/>
          <w:u w:val="single"/>
        </w:rPr>
        <w:t>(f)</w:t>
      </w:r>
      <w:r w:rsidRPr="00AE168D">
        <w:rPr>
          <w:i/>
          <w:snapToGrid w:val="0"/>
          <w:szCs w:val="32"/>
          <w:u w:val="single"/>
        </w:rPr>
        <w:tab/>
        <w:t>SC State Guard Uniforms</w:t>
      </w:r>
      <w:r w:rsidRPr="00AE168D">
        <w:rPr>
          <w:i/>
          <w:snapToGrid w:val="0"/>
          <w:szCs w:val="32"/>
          <w:u w:val="single"/>
        </w:rPr>
        <w:tab/>
        <w:t>$</w:t>
      </w:r>
      <w:r w:rsidRPr="00AE168D">
        <w:rPr>
          <w:i/>
          <w:snapToGrid w:val="0"/>
          <w:szCs w:val="32"/>
          <w:u w:val="single"/>
        </w:rPr>
        <w:tab/>
        <w:t>1</w:t>
      </w:r>
    </w:p>
    <w:p w:rsidR="00F05396" w:rsidRPr="00AE168D" w:rsidRDefault="00F05396" w:rsidP="00F05396">
      <w:pPr>
        <w:widowControl w:val="0"/>
        <w:rPr>
          <w:i/>
          <w:snapToGrid w:val="0"/>
          <w:szCs w:val="32"/>
          <w:u w:val="single"/>
        </w:rPr>
      </w:pPr>
      <w:r w:rsidRPr="00AE168D">
        <w:rPr>
          <w:snapToGrid w:val="0"/>
          <w:szCs w:val="32"/>
        </w:rPr>
        <w:tab/>
      </w:r>
      <w:r w:rsidRPr="00AE168D">
        <w:rPr>
          <w:i/>
          <w:snapToGrid w:val="0"/>
          <w:szCs w:val="32"/>
          <w:u w:val="single"/>
        </w:rPr>
        <w:t>(  )</w:t>
      </w:r>
      <w:r w:rsidRPr="00AE168D">
        <w:rPr>
          <w:i/>
          <w:snapToGrid w:val="0"/>
          <w:szCs w:val="32"/>
          <w:u w:val="single"/>
        </w:rPr>
        <w:tab/>
      </w:r>
      <w:proofErr w:type="spellStart"/>
      <w:r w:rsidRPr="00AE168D">
        <w:rPr>
          <w:i/>
          <w:snapToGrid w:val="0"/>
          <w:szCs w:val="32"/>
          <w:u w:val="single"/>
        </w:rPr>
        <w:t>E280</w:t>
      </w:r>
      <w:proofErr w:type="spellEnd"/>
      <w:r w:rsidRPr="00AE168D">
        <w:rPr>
          <w:i/>
          <w:snapToGrid w:val="0"/>
          <w:szCs w:val="32"/>
          <w:u w:val="single"/>
        </w:rPr>
        <w:t xml:space="preserve"> - Election Commission</w:t>
      </w:r>
    </w:p>
    <w:p w:rsidR="00F05396" w:rsidRPr="00AE168D" w:rsidRDefault="00F05396" w:rsidP="00F05396">
      <w:pPr>
        <w:widowControl w:val="0"/>
        <w:rPr>
          <w:i/>
          <w:snapToGrid w:val="0"/>
          <w:szCs w:val="32"/>
          <w:u w:val="single"/>
        </w:rPr>
      </w:pPr>
      <w:r w:rsidRPr="00AE168D">
        <w:rPr>
          <w:snapToGrid w:val="0"/>
          <w:szCs w:val="32"/>
        </w:rPr>
        <w:tab/>
      </w:r>
      <w:r w:rsidRPr="00AE168D">
        <w:rPr>
          <w:snapToGrid w:val="0"/>
          <w:szCs w:val="32"/>
        </w:rPr>
        <w:tab/>
      </w:r>
      <w:r w:rsidRPr="00AE168D">
        <w:rPr>
          <w:snapToGrid w:val="0"/>
          <w:szCs w:val="32"/>
        </w:rPr>
        <w:tab/>
      </w:r>
      <w:r w:rsidRPr="00AE168D">
        <w:rPr>
          <w:snapToGrid w:val="0"/>
          <w:szCs w:val="32"/>
        </w:rPr>
        <w:tab/>
      </w:r>
      <w:r w:rsidRPr="00AE168D">
        <w:rPr>
          <w:i/>
          <w:snapToGrid w:val="0"/>
          <w:szCs w:val="32"/>
          <w:u w:val="single"/>
        </w:rPr>
        <w:t>Refresh of Current Statewide Voting System</w:t>
      </w:r>
      <w:r w:rsidRPr="00AE168D">
        <w:rPr>
          <w:i/>
          <w:snapToGrid w:val="0"/>
          <w:szCs w:val="32"/>
          <w:u w:val="single"/>
        </w:rPr>
        <w:tab/>
        <w:t>$</w:t>
      </w:r>
      <w:r w:rsidRPr="00AE168D">
        <w:rPr>
          <w:i/>
          <w:snapToGrid w:val="0"/>
          <w:szCs w:val="32"/>
          <w:u w:val="single"/>
        </w:rPr>
        <w:tab/>
        <w:t>1</w:t>
      </w:r>
      <w:r w:rsidRPr="008A139C">
        <w:rPr>
          <w:i/>
          <w:snapToGrid w:val="0"/>
          <w:szCs w:val="32"/>
        </w:rPr>
        <w:tab/>
        <w:t>/</w:t>
      </w:r>
    </w:p>
    <w:p w:rsidR="00F05396" w:rsidRPr="00AE168D" w:rsidRDefault="00F05396" w:rsidP="00F05396">
      <w:pPr>
        <w:widowControl w:val="0"/>
        <w:rPr>
          <w:snapToGrid w:val="0"/>
        </w:rPr>
      </w:pPr>
      <w:r w:rsidRPr="00AE168D">
        <w:rPr>
          <w:snapToGrid w:val="0"/>
        </w:rPr>
        <w:t>Renumber sections to conform.</w:t>
      </w:r>
    </w:p>
    <w:p w:rsidR="00F05396" w:rsidRDefault="00F05396" w:rsidP="00F05396">
      <w:pPr>
        <w:widowControl w:val="0"/>
      </w:pPr>
      <w:r w:rsidRPr="00AE168D">
        <w:rPr>
          <w:snapToGrid w:val="0"/>
        </w:rPr>
        <w:t>Amend totals and titles to conform.</w:t>
      </w:r>
    </w:p>
    <w:p w:rsidR="00F05396" w:rsidRDefault="00F05396" w:rsidP="00F05396">
      <w:pPr>
        <w:widowControl w:val="0"/>
      </w:pPr>
    </w:p>
    <w:p w:rsidR="00F05396" w:rsidRDefault="00F05396" w:rsidP="00F05396">
      <w:r>
        <w:t>Rep. WHITE explained the amendment.</w:t>
      </w:r>
    </w:p>
    <w:p w:rsidR="00F05396" w:rsidRDefault="00F05396" w:rsidP="00F05396">
      <w:r>
        <w:t>Rep. WHITE spoke in favor of the amendment.</w:t>
      </w:r>
    </w:p>
    <w:p w:rsidR="00F05396" w:rsidRDefault="00F05396" w:rsidP="00F05396">
      <w:r>
        <w:lastRenderedPageBreak/>
        <w:t xml:space="preserve">The yeas and nays were taken resulting as follows: </w:t>
      </w:r>
    </w:p>
    <w:p w:rsidR="00F05396" w:rsidRDefault="00F05396" w:rsidP="00F05396">
      <w:pPr>
        <w:jc w:val="center"/>
      </w:pPr>
      <w:r>
        <w:t xml:space="preserve"> </w:t>
      </w:r>
      <w:bookmarkStart w:id="40" w:name="vote_start81"/>
      <w:bookmarkEnd w:id="40"/>
      <w:r>
        <w:t>Yeas 108; Nays 0</w:t>
      </w:r>
    </w:p>
    <w:p w:rsidR="00F05396" w:rsidRDefault="00F05396" w:rsidP="00F05396">
      <w:pPr>
        <w:jc w:val="center"/>
      </w:pPr>
    </w:p>
    <w:p w:rsidR="00F05396" w:rsidRDefault="00F05396" w:rsidP="00F053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05396" w:rsidRPr="00F05396" w:rsidTr="00F05396">
        <w:tc>
          <w:tcPr>
            <w:tcW w:w="2179" w:type="dxa"/>
            <w:shd w:val="clear" w:color="auto" w:fill="auto"/>
          </w:tcPr>
          <w:p w:rsidR="00F05396" w:rsidRPr="00F05396" w:rsidRDefault="00F05396" w:rsidP="00F05396">
            <w:pPr>
              <w:keepNext/>
              <w:ind w:firstLine="0"/>
            </w:pPr>
            <w:r>
              <w:t>Allison</w:t>
            </w:r>
          </w:p>
        </w:tc>
        <w:tc>
          <w:tcPr>
            <w:tcW w:w="2179" w:type="dxa"/>
            <w:shd w:val="clear" w:color="auto" w:fill="auto"/>
          </w:tcPr>
          <w:p w:rsidR="00F05396" w:rsidRPr="00F05396" w:rsidRDefault="00F05396" w:rsidP="00F05396">
            <w:pPr>
              <w:keepNext/>
              <w:ind w:firstLine="0"/>
            </w:pPr>
            <w:r>
              <w:t>Anderson</w:t>
            </w:r>
          </w:p>
        </w:tc>
        <w:tc>
          <w:tcPr>
            <w:tcW w:w="2180" w:type="dxa"/>
            <w:shd w:val="clear" w:color="auto" w:fill="auto"/>
          </w:tcPr>
          <w:p w:rsidR="00F05396" w:rsidRPr="00F05396" w:rsidRDefault="00F05396" w:rsidP="00F05396">
            <w:pPr>
              <w:keepNext/>
              <w:ind w:firstLine="0"/>
            </w:pPr>
            <w:r>
              <w:t>Anthony</w:t>
            </w:r>
          </w:p>
        </w:tc>
      </w:tr>
      <w:tr w:rsidR="00F05396" w:rsidRPr="00F05396" w:rsidTr="00F05396">
        <w:tc>
          <w:tcPr>
            <w:tcW w:w="2179" w:type="dxa"/>
            <w:shd w:val="clear" w:color="auto" w:fill="auto"/>
          </w:tcPr>
          <w:p w:rsidR="00F05396" w:rsidRPr="00F05396" w:rsidRDefault="00F05396" w:rsidP="00F05396">
            <w:pPr>
              <w:ind w:firstLine="0"/>
            </w:pPr>
            <w:r>
              <w:t>Arrington</w:t>
            </w:r>
          </w:p>
        </w:tc>
        <w:tc>
          <w:tcPr>
            <w:tcW w:w="2179" w:type="dxa"/>
            <w:shd w:val="clear" w:color="auto" w:fill="auto"/>
          </w:tcPr>
          <w:p w:rsidR="00F05396" w:rsidRPr="00F05396" w:rsidRDefault="00F05396" w:rsidP="00F05396">
            <w:pPr>
              <w:ind w:firstLine="0"/>
            </w:pPr>
            <w:r>
              <w:t>Atkinson</w:t>
            </w:r>
          </w:p>
        </w:tc>
        <w:tc>
          <w:tcPr>
            <w:tcW w:w="2180" w:type="dxa"/>
            <w:shd w:val="clear" w:color="auto" w:fill="auto"/>
          </w:tcPr>
          <w:p w:rsidR="00F05396" w:rsidRPr="00F05396" w:rsidRDefault="00F05396" w:rsidP="00F05396">
            <w:pPr>
              <w:ind w:firstLine="0"/>
            </w:pPr>
            <w:r>
              <w:t>Atwater</w:t>
            </w:r>
          </w:p>
        </w:tc>
      </w:tr>
      <w:tr w:rsidR="00F05396" w:rsidRPr="00F05396" w:rsidTr="00F05396">
        <w:tc>
          <w:tcPr>
            <w:tcW w:w="2179" w:type="dxa"/>
            <w:shd w:val="clear" w:color="auto" w:fill="auto"/>
          </w:tcPr>
          <w:p w:rsidR="00F05396" w:rsidRPr="00F05396" w:rsidRDefault="00F05396" w:rsidP="00F05396">
            <w:pPr>
              <w:ind w:firstLine="0"/>
            </w:pPr>
            <w:r>
              <w:t>Bales</w:t>
            </w:r>
          </w:p>
        </w:tc>
        <w:tc>
          <w:tcPr>
            <w:tcW w:w="2179" w:type="dxa"/>
            <w:shd w:val="clear" w:color="auto" w:fill="auto"/>
          </w:tcPr>
          <w:p w:rsidR="00F05396" w:rsidRPr="00F05396" w:rsidRDefault="00F05396" w:rsidP="00F05396">
            <w:pPr>
              <w:ind w:firstLine="0"/>
            </w:pPr>
            <w:r>
              <w:t>Ballentine</w:t>
            </w:r>
          </w:p>
        </w:tc>
        <w:tc>
          <w:tcPr>
            <w:tcW w:w="2180" w:type="dxa"/>
            <w:shd w:val="clear" w:color="auto" w:fill="auto"/>
          </w:tcPr>
          <w:p w:rsidR="00F05396" w:rsidRPr="00F05396" w:rsidRDefault="00F05396" w:rsidP="00F05396">
            <w:pPr>
              <w:ind w:firstLine="0"/>
            </w:pPr>
            <w:r>
              <w:t>Bamberg</w:t>
            </w:r>
          </w:p>
        </w:tc>
      </w:tr>
      <w:tr w:rsidR="00F05396" w:rsidRPr="00F05396" w:rsidTr="00F05396">
        <w:tc>
          <w:tcPr>
            <w:tcW w:w="2179" w:type="dxa"/>
            <w:shd w:val="clear" w:color="auto" w:fill="auto"/>
          </w:tcPr>
          <w:p w:rsidR="00F05396" w:rsidRPr="00F05396" w:rsidRDefault="00F05396" w:rsidP="00F05396">
            <w:pPr>
              <w:ind w:firstLine="0"/>
            </w:pPr>
            <w:r>
              <w:t>Bannister</w:t>
            </w:r>
          </w:p>
        </w:tc>
        <w:tc>
          <w:tcPr>
            <w:tcW w:w="2179" w:type="dxa"/>
            <w:shd w:val="clear" w:color="auto" w:fill="auto"/>
          </w:tcPr>
          <w:p w:rsidR="00F05396" w:rsidRPr="00F05396" w:rsidRDefault="00F05396" w:rsidP="00F05396">
            <w:pPr>
              <w:ind w:firstLine="0"/>
            </w:pPr>
            <w:r>
              <w:t>Bedingfield</w:t>
            </w:r>
          </w:p>
        </w:tc>
        <w:tc>
          <w:tcPr>
            <w:tcW w:w="2180" w:type="dxa"/>
            <w:shd w:val="clear" w:color="auto" w:fill="auto"/>
          </w:tcPr>
          <w:p w:rsidR="00F05396" w:rsidRPr="00F05396" w:rsidRDefault="00F05396" w:rsidP="00F05396">
            <w:pPr>
              <w:ind w:firstLine="0"/>
            </w:pPr>
            <w:r>
              <w:t>Bennett</w:t>
            </w:r>
          </w:p>
        </w:tc>
      </w:tr>
      <w:tr w:rsidR="00F05396" w:rsidRPr="00F05396" w:rsidTr="00F05396">
        <w:tc>
          <w:tcPr>
            <w:tcW w:w="2179" w:type="dxa"/>
            <w:shd w:val="clear" w:color="auto" w:fill="auto"/>
          </w:tcPr>
          <w:p w:rsidR="00F05396" w:rsidRPr="00F05396" w:rsidRDefault="00F05396" w:rsidP="00F05396">
            <w:pPr>
              <w:ind w:firstLine="0"/>
            </w:pPr>
            <w:r>
              <w:t>Bernstein</w:t>
            </w:r>
          </w:p>
        </w:tc>
        <w:tc>
          <w:tcPr>
            <w:tcW w:w="2179" w:type="dxa"/>
            <w:shd w:val="clear" w:color="auto" w:fill="auto"/>
          </w:tcPr>
          <w:p w:rsidR="00F05396" w:rsidRPr="00F05396" w:rsidRDefault="00F05396" w:rsidP="00F05396">
            <w:pPr>
              <w:ind w:firstLine="0"/>
            </w:pPr>
            <w:r>
              <w:t>Blackwell</w:t>
            </w:r>
          </w:p>
        </w:tc>
        <w:tc>
          <w:tcPr>
            <w:tcW w:w="2180" w:type="dxa"/>
            <w:shd w:val="clear" w:color="auto" w:fill="auto"/>
          </w:tcPr>
          <w:p w:rsidR="00F05396" w:rsidRPr="00F05396" w:rsidRDefault="00F05396" w:rsidP="00F05396">
            <w:pPr>
              <w:ind w:firstLine="0"/>
            </w:pPr>
            <w:r>
              <w:t>Bowers</w:t>
            </w:r>
          </w:p>
        </w:tc>
      </w:tr>
      <w:tr w:rsidR="00F05396" w:rsidRPr="00F05396" w:rsidTr="00F05396">
        <w:tc>
          <w:tcPr>
            <w:tcW w:w="2179" w:type="dxa"/>
            <w:shd w:val="clear" w:color="auto" w:fill="auto"/>
          </w:tcPr>
          <w:p w:rsidR="00F05396" w:rsidRPr="00F05396" w:rsidRDefault="00F05396" w:rsidP="00F05396">
            <w:pPr>
              <w:ind w:firstLine="0"/>
            </w:pPr>
            <w:r>
              <w:t>Bradley</w:t>
            </w:r>
          </w:p>
        </w:tc>
        <w:tc>
          <w:tcPr>
            <w:tcW w:w="2179" w:type="dxa"/>
            <w:shd w:val="clear" w:color="auto" w:fill="auto"/>
          </w:tcPr>
          <w:p w:rsidR="00F05396" w:rsidRPr="00F05396" w:rsidRDefault="00F05396" w:rsidP="00F05396">
            <w:pPr>
              <w:ind w:firstLine="0"/>
            </w:pPr>
            <w:r>
              <w:t>Brown</w:t>
            </w:r>
          </w:p>
        </w:tc>
        <w:tc>
          <w:tcPr>
            <w:tcW w:w="2180" w:type="dxa"/>
            <w:shd w:val="clear" w:color="auto" w:fill="auto"/>
          </w:tcPr>
          <w:p w:rsidR="00F05396" w:rsidRPr="00F05396" w:rsidRDefault="00F05396" w:rsidP="00F05396">
            <w:pPr>
              <w:ind w:firstLine="0"/>
            </w:pPr>
            <w:r>
              <w:t>Burns</w:t>
            </w:r>
          </w:p>
        </w:tc>
      </w:tr>
      <w:tr w:rsidR="00F05396" w:rsidRPr="00F05396" w:rsidTr="00F05396">
        <w:tc>
          <w:tcPr>
            <w:tcW w:w="2179" w:type="dxa"/>
            <w:shd w:val="clear" w:color="auto" w:fill="auto"/>
          </w:tcPr>
          <w:p w:rsidR="00F05396" w:rsidRPr="00F05396" w:rsidRDefault="00F05396" w:rsidP="00F05396">
            <w:pPr>
              <w:ind w:firstLine="0"/>
            </w:pPr>
            <w:proofErr w:type="spellStart"/>
            <w:r>
              <w:t>Caskey</w:t>
            </w:r>
            <w:proofErr w:type="spellEnd"/>
          </w:p>
        </w:tc>
        <w:tc>
          <w:tcPr>
            <w:tcW w:w="2179" w:type="dxa"/>
            <w:shd w:val="clear" w:color="auto" w:fill="auto"/>
          </w:tcPr>
          <w:p w:rsidR="00F05396" w:rsidRPr="00F05396" w:rsidRDefault="00F05396" w:rsidP="00F05396">
            <w:pPr>
              <w:ind w:firstLine="0"/>
            </w:pPr>
            <w:r>
              <w:t>Chumley</w:t>
            </w:r>
          </w:p>
        </w:tc>
        <w:tc>
          <w:tcPr>
            <w:tcW w:w="2180" w:type="dxa"/>
            <w:shd w:val="clear" w:color="auto" w:fill="auto"/>
          </w:tcPr>
          <w:p w:rsidR="00F05396" w:rsidRPr="00F05396" w:rsidRDefault="00F05396" w:rsidP="00F05396">
            <w:pPr>
              <w:ind w:firstLine="0"/>
            </w:pPr>
            <w:r>
              <w:t>Clary</w:t>
            </w:r>
          </w:p>
        </w:tc>
      </w:tr>
      <w:tr w:rsidR="00F05396" w:rsidRPr="00F05396" w:rsidTr="00F05396">
        <w:tc>
          <w:tcPr>
            <w:tcW w:w="2179" w:type="dxa"/>
            <w:shd w:val="clear" w:color="auto" w:fill="auto"/>
          </w:tcPr>
          <w:p w:rsidR="00F05396" w:rsidRPr="00F05396" w:rsidRDefault="00F05396" w:rsidP="00F05396">
            <w:pPr>
              <w:ind w:firstLine="0"/>
            </w:pPr>
            <w:r>
              <w:t>Clemmons</w:t>
            </w:r>
          </w:p>
        </w:tc>
        <w:tc>
          <w:tcPr>
            <w:tcW w:w="2179" w:type="dxa"/>
            <w:shd w:val="clear" w:color="auto" w:fill="auto"/>
          </w:tcPr>
          <w:p w:rsidR="00F05396" w:rsidRPr="00F05396" w:rsidRDefault="00F05396" w:rsidP="00F05396">
            <w:pPr>
              <w:ind w:firstLine="0"/>
            </w:pPr>
            <w:r>
              <w:t>Clyburn</w:t>
            </w:r>
          </w:p>
        </w:tc>
        <w:tc>
          <w:tcPr>
            <w:tcW w:w="2180" w:type="dxa"/>
            <w:shd w:val="clear" w:color="auto" w:fill="auto"/>
          </w:tcPr>
          <w:p w:rsidR="00F05396" w:rsidRPr="00F05396" w:rsidRDefault="00F05396" w:rsidP="00F05396">
            <w:pPr>
              <w:ind w:firstLine="0"/>
            </w:pPr>
            <w:r>
              <w:t>Cobb-Hunter</w:t>
            </w:r>
          </w:p>
        </w:tc>
      </w:tr>
      <w:tr w:rsidR="00F05396" w:rsidRPr="00F05396" w:rsidTr="00F05396">
        <w:tc>
          <w:tcPr>
            <w:tcW w:w="2179" w:type="dxa"/>
            <w:shd w:val="clear" w:color="auto" w:fill="auto"/>
          </w:tcPr>
          <w:p w:rsidR="00F05396" w:rsidRPr="00F05396" w:rsidRDefault="00F05396" w:rsidP="00F05396">
            <w:pPr>
              <w:ind w:firstLine="0"/>
            </w:pPr>
            <w:r>
              <w:t>Cogswell</w:t>
            </w:r>
          </w:p>
        </w:tc>
        <w:tc>
          <w:tcPr>
            <w:tcW w:w="2179" w:type="dxa"/>
            <w:shd w:val="clear" w:color="auto" w:fill="auto"/>
          </w:tcPr>
          <w:p w:rsidR="00F05396" w:rsidRPr="00F05396" w:rsidRDefault="00F05396" w:rsidP="00F05396">
            <w:pPr>
              <w:ind w:firstLine="0"/>
            </w:pPr>
            <w:r>
              <w:t>Cole</w:t>
            </w:r>
          </w:p>
        </w:tc>
        <w:tc>
          <w:tcPr>
            <w:tcW w:w="2180" w:type="dxa"/>
            <w:shd w:val="clear" w:color="auto" w:fill="auto"/>
          </w:tcPr>
          <w:p w:rsidR="00F05396" w:rsidRPr="00F05396" w:rsidRDefault="00F05396" w:rsidP="00F05396">
            <w:pPr>
              <w:ind w:firstLine="0"/>
            </w:pPr>
            <w:r>
              <w:t>Collins</w:t>
            </w:r>
          </w:p>
        </w:tc>
      </w:tr>
      <w:tr w:rsidR="00F05396" w:rsidRPr="00F05396" w:rsidTr="00F05396">
        <w:tc>
          <w:tcPr>
            <w:tcW w:w="2179" w:type="dxa"/>
            <w:shd w:val="clear" w:color="auto" w:fill="auto"/>
          </w:tcPr>
          <w:p w:rsidR="00F05396" w:rsidRPr="00F05396" w:rsidRDefault="00F05396" w:rsidP="00F05396">
            <w:pPr>
              <w:ind w:firstLine="0"/>
            </w:pPr>
            <w:r>
              <w:t>Crawford</w:t>
            </w:r>
          </w:p>
        </w:tc>
        <w:tc>
          <w:tcPr>
            <w:tcW w:w="2179" w:type="dxa"/>
            <w:shd w:val="clear" w:color="auto" w:fill="auto"/>
          </w:tcPr>
          <w:p w:rsidR="00F05396" w:rsidRPr="00F05396" w:rsidRDefault="00F05396" w:rsidP="00F05396">
            <w:pPr>
              <w:ind w:firstLine="0"/>
            </w:pPr>
            <w:r>
              <w:t>Daning</w:t>
            </w:r>
          </w:p>
        </w:tc>
        <w:tc>
          <w:tcPr>
            <w:tcW w:w="2180" w:type="dxa"/>
            <w:shd w:val="clear" w:color="auto" w:fill="auto"/>
          </w:tcPr>
          <w:p w:rsidR="00F05396" w:rsidRPr="00F05396" w:rsidRDefault="00F05396" w:rsidP="00F05396">
            <w:pPr>
              <w:ind w:firstLine="0"/>
            </w:pPr>
            <w:r>
              <w:t>Davis</w:t>
            </w:r>
          </w:p>
        </w:tc>
      </w:tr>
      <w:tr w:rsidR="00F05396" w:rsidRPr="00F05396" w:rsidTr="00F05396">
        <w:tc>
          <w:tcPr>
            <w:tcW w:w="2179" w:type="dxa"/>
            <w:shd w:val="clear" w:color="auto" w:fill="auto"/>
          </w:tcPr>
          <w:p w:rsidR="00F05396" w:rsidRPr="00F05396" w:rsidRDefault="00F05396" w:rsidP="00F05396">
            <w:pPr>
              <w:ind w:firstLine="0"/>
            </w:pPr>
            <w:r>
              <w:t>Delleney</w:t>
            </w:r>
          </w:p>
        </w:tc>
        <w:tc>
          <w:tcPr>
            <w:tcW w:w="2179" w:type="dxa"/>
            <w:shd w:val="clear" w:color="auto" w:fill="auto"/>
          </w:tcPr>
          <w:p w:rsidR="00F05396" w:rsidRPr="00F05396" w:rsidRDefault="00F05396" w:rsidP="00F05396">
            <w:pPr>
              <w:ind w:firstLine="0"/>
            </w:pPr>
            <w:r>
              <w:t>Dillard</w:t>
            </w:r>
          </w:p>
        </w:tc>
        <w:tc>
          <w:tcPr>
            <w:tcW w:w="2180" w:type="dxa"/>
            <w:shd w:val="clear" w:color="auto" w:fill="auto"/>
          </w:tcPr>
          <w:p w:rsidR="00F05396" w:rsidRPr="00F05396" w:rsidRDefault="00F05396" w:rsidP="00F05396">
            <w:pPr>
              <w:ind w:firstLine="0"/>
            </w:pPr>
            <w:r>
              <w:t>Elliott</w:t>
            </w:r>
          </w:p>
        </w:tc>
      </w:tr>
      <w:tr w:rsidR="00F05396" w:rsidRPr="00F05396" w:rsidTr="00F05396">
        <w:tc>
          <w:tcPr>
            <w:tcW w:w="2179" w:type="dxa"/>
            <w:shd w:val="clear" w:color="auto" w:fill="auto"/>
          </w:tcPr>
          <w:p w:rsidR="00F05396" w:rsidRPr="00F05396" w:rsidRDefault="00F05396" w:rsidP="00F05396">
            <w:pPr>
              <w:ind w:firstLine="0"/>
            </w:pPr>
            <w:r>
              <w:t>Erickson</w:t>
            </w:r>
          </w:p>
        </w:tc>
        <w:tc>
          <w:tcPr>
            <w:tcW w:w="2179" w:type="dxa"/>
            <w:shd w:val="clear" w:color="auto" w:fill="auto"/>
          </w:tcPr>
          <w:p w:rsidR="00F05396" w:rsidRPr="00F05396" w:rsidRDefault="00F05396" w:rsidP="00F05396">
            <w:pPr>
              <w:ind w:firstLine="0"/>
            </w:pPr>
            <w:r>
              <w:t>Finlay</w:t>
            </w:r>
          </w:p>
        </w:tc>
        <w:tc>
          <w:tcPr>
            <w:tcW w:w="2180" w:type="dxa"/>
            <w:shd w:val="clear" w:color="auto" w:fill="auto"/>
          </w:tcPr>
          <w:p w:rsidR="00F05396" w:rsidRPr="00F05396" w:rsidRDefault="00F05396" w:rsidP="00F05396">
            <w:pPr>
              <w:ind w:firstLine="0"/>
            </w:pPr>
            <w:r>
              <w:t>Forrest</w:t>
            </w:r>
          </w:p>
        </w:tc>
      </w:tr>
      <w:tr w:rsidR="00F05396" w:rsidRPr="00F05396" w:rsidTr="00F05396">
        <w:tc>
          <w:tcPr>
            <w:tcW w:w="2179" w:type="dxa"/>
            <w:shd w:val="clear" w:color="auto" w:fill="auto"/>
          </w:tcPr>
          <w:p w:rsidR="00F05396" w:rsidRPr="00F05396" w:rsidRDefault="00F05396" w:rsidP="00F05396">
            <w:pPr>
              <w:ind w:firstLine="0"/>
            </w:pPr>
            <w:r>
              <w:t>Forrester</w:t>
            </w:r>
          </w:p>
        </w:tc>
        <w:tc>
          <w:tcPr>
            <w:tcW w:w="2179" w:type="dxa"/>
            <w:shd w:val="clear" w:color="auto" w:fill="auto"/>
          </w:tcPr>
          <w:p w:rsidR="00F05396" w:rsidRPr="00F05396" w:rsidRDefault="00F05396" w:rsidP="00F05396">
            <w:pPr>
              <w:ind w:firstLine="0"/>
            </w:pPr>
            <w:r>
              <w:t>Fry</w:t>
            </w:r>
          </w:p>
        </w:tc>
        <w:tc>
          <w:tcPr>
            <w:tcW w:w="2180" w:type="dxa"/>
            <w:shd w:val="clear" w:color="auto" w:fill="auto"/>
          </w:tcPr>
          <w:p w:rsidR="00F05396" w:rsidRPr="00F05396" w:rsidRDefault="00F05396" w:rsidP="00F05396">
            <w:pPr>
              <w:ind w:firstLine="0"/>
            </w:pPr>
            <w:r>
              <w:t>Funderburk</w:t>
            </w:r>
          </w:p>
        </w:tc>
      </w:tr>
      <w:tr w:rsidR="00F05396" w:rsidRPr="00F05396" w:rsidTr="00F05396">
        <w:tc>
          <w:tcPr>
            <w:tcW w:w="2179" w:type="dxa"/>
            <w:shd w:val="clear" w:color="auto" w:fill="auto"/>
          </w:tcPr>
          <w:p w:rsidR="00F05396" w:rsidRPr="00F05396" w:rsidRDefault="00F05396" w:rsidP="00F05396">
            <w:pPr>
              <w:ind w:firstLine="0"/>
            </w:pPr>
            <w:r>
              <w:t>Gagnon</w:t>
            </w:r>
          </w:p>
        </w:tc>
        <w:tc>
          <w:tcPr>
            <w:tcW w:w="2179" w:type="dxa"/>
            <w:shd w:val="clear" w:color="auto" w:fill="auto"/>
          </w:tcPr>
          <w:p w:rsidR="00F05396" w:rsidRPr="00F05396" w:rsidRDefault="00F05396" w:rsidP="00F05396">
            <w:pPr>
              <w:ind w:firstLine="0"/>
            </w:pPr>
            <w:r>
              <w:t>Gilliard</w:t>
            </w:r>
          </w:p>
        </w:tc>
        <w:tc>
          <w:tcPr>
            <w:tcW w:w="2180" w:type="dxa"/>
            <w:shd w:val="clear" w:color="auto" w:fill="auto"/>
          </w:tcPr>
          <w:p w:rsidR="00F05396" w:rsidRPr="00F05396" w:rsidRDefault="00F05396" w:rsidP="00F05396">
            <w:pPr>
              <w:ind w:firstLine="0"/>
            </w:pPr>
            <w:r>
              <w:t>Govan</w:t>
            </w:r>
          </w:p>
        </w:tc>
      </w:tr>
      <w:tr w:rsidR="00F05396" w:rsidRPr="00F05396" w:rsidTr="00F05396">
        <w:tc>
          <w:tcPr>
            <w:tcW w:w="2179" w:type="dxa"/>
            <w:shd w:val="clear" w:color="auto" w:fill="auto"/>
          </w:tcPr>
          <w:p w:rsidR="00F05396" w:rsidRPr="00F05396" w:rsidRDefault="00F05396" w:rsidP="00F05396">
            <w:pPr>
              <w:ind w:firstLine="0"/>
            </w:pPr>
            <w:r>
              <w:t>Hamilton</w:t>
            </w:r>
          </w:p>
        </w:tc>
        <w:tc>
          <w:tcPr>
            <w:tcW w:w="2179" w:type="dxa"/>
            <w:shd w:val="clear" w:color="auto" w:fill="auto"/>
          </w:tcPr>
          <w:p w:rsidR="00F05396" w:rsidRPr="00F05396" w:rsidRDefault="00F05396" w:rsidP="00F05396">
            <w:pPr>
              <w:ind w:firstLine="0"/>
            </w:pPr>
            <w:r>
              <w:t>Hardee</w:t>
            </w:r>
          </w:p>
        </w:tc>
        <w:tc>
          <w:tcPr>
            <w:tcW w:w="2180" w:type="dxa"/>
            <w:shd w:val="clear" w:color="auto" w:fill="auto"/>
          </w:tcPr>
          <w:p w:rsidR="00F05396" w:rsidRPr="00F05396" w:rsidRDefault="00F05396" w:rsidP="00F05396">
            <w:pPr>
              <w:ind w:firstLine="0"/>
            </w:pPr>
            <w:r>
              <w:t>Hart</w:t>
            </w:r>
          </w:p>
        </w:tc>
      </w:tr>
      <w:tr w:rsidR="00F05396" w:rsidRPr="00F05396" w:rsidTr="00F05396">
        <w:tc>
          <w:tcPr>
            <w:tcW w:w="2179" w:type="dxa"/>
            <w:shd w:val="clear" w:color="auto" w:fill="auto"/>
          </w:tcPr>
          <w:p w:rsidR="00F05396" w:rsidRPr="00F05396" w:rsidRDefault="00F05396" w:rsidP="00F05396">
            <w:pPr>
              <w:ind w:firstLine="0"/>
            </w:pPr>
            <w:r>
              <w:t>Hayes</w:t>
            </w:r>
          </w:p>
        </w:tc>
        <w:tc>
          <w:tcPr>
            <w:tcW w:w="2179" w:type="dxa"/>
            <w:shd w:val="clear" w:color="auto" w:fill="auto"/>
          </w:tcPr>
          <w:p w:rsidR="00F05396" w:rsidRPr="00F05396" w:rsidRDefault="00F05396" w:rsidP="00F05396">
            <w:pPr>
              <w:ind w:firstLine="0"/>
            </w:pPr>
            <w:r>
              <w:t>Henderson</w:t>
            </w:r>
          </w:p>
        </w:tc>
        <w:tc>
          <w:tcPr>
            <w:tcW w:w="2180" w:type="dxa"/>
            <w:shd w:val="clear" w:color="auto" w:fill="auto"/>
          </w:tcPr>
          <w:p w:rsidR="00F05396" w:rsidRPr="00F05396" w:rsidRDefault="00F05396" w:rsidP="00F05396">
            <w:pPr>
              <w:ind w:firstLine="0"/>
            </w:pPr>
            <w:r>
              <w:t>Henegan</w:t>
            </w:r>
          </w:p>
        </w:tc>
      </w:tr>
      <w:tr w:rsidR="00F05396" w:rsidRPr="00F05396" w:rsidTr="00F05396">
        <w:tc>
          <w:tcPr>
            <w:tcW w:w="2179" w:type="dxa"/>
            <w:shd w:val="clear" w:color="auto" w:fill="auto"/>
          </w:tcPr>
          <w:p w:rsidR="00F05396" w:rsidRPr="00F05396" w:rsidRDefault="00F05396" w:rsidP="00F05396">
            <w:pPr>
              <w:ind w:firstLine="0"/>
            </w:pPr>
            <w:r>
              <w:t>Hewitt</w:t>
            </w:r>
          </w:p>
        </w:tc>
        <w:tc>
          <w:tcPr>
            <w:tcW w:w="2179" w:type="dxa"/>
            <w:shd w:val="clear" w:color="auto" w:fill="auto"/>
          </w:tcPr>
          <w:p w:rsidR="00F05396" w:rsidRPr="00F05396" w:rsidRDefault="00F05396" w:rsidP="00F05396">
            <w:pPr>
              <w:ind w:firstLine="0"/>
            </w:pPr>
            <w:r>
              <w:t>Hill</w:t>
            </w:r>
          </w:p>
        </w:tc>
        <w:tc>
          <w:tcPr>
            <w:tcW w:w="2180" w:type="dxa"/>
            <w:shd w:val="clear" w:color="auto" w:fill="auto"/>
          </w:tcPr>
          <w:p w:rsidR="00F05396" w:rsidRPr="00F05396" w:rsidRDefault="00F05396" w:rsidP="00F05396">
            <w:pPr>
              <w:ind w:firstLine="0"/>
            </w:pPr>
            <w:r>
              <w:t>Hiott</w:t>
            </w:r>
          </w:p>
        </w:tc>
      </w:tr>
      <w:tr w:rsidR="00F05396" w:rsidRPr="00F05396" w:rsidTr="00F05396">
        <w:tc>
          <w:tcPr>
            <w:tcW w:w="2179" w:type="dxa"/>
            <w:shd w:val="clear" w:color="auto" w:fill="auto"/>
          </w:tcPr>
          <w:p w:rsidR="00F05396" w:rsidRPr="00F05396" w:rsidRDefault="00F05396" w:rsidP="00F05396">
            <w:pPr>
              <w:ind w:firstLine="0"/>
            </w:pPr>
            <w:r>
              <w:t>Hixon</w:t>
            </w:r>
          </w:p>
        </w:tc>
        <w:tc>
          <w:tcPr>
            <w:tcW w:w="2179" w:type="dxa"/>
            <w:shd w:val="clear" w:color="auto" w:fill="auto"/>
          </w:tcPr>
          <w:p w:rsidR="00F05396" w:rsidRPr="00F05396" w:rsidRDefault="00F05396" w:rsidP="00F05396">
            <w:pPr>
              <w:ind w:firstLine="0"/>
            </w:pPr>
            <w:r>
              <w:t>Hosey</w:t>
            </w:r>
          </w:p>
        </w:tc>
        <w:tc>
          <w:tcPr>
            <w:tcW w:w="2180" w:type="dxa"/>
            <w:shd w:val="clear" w:color="auto" w:fill="auto"/>
          </w:tcPr>
          <w:p w:rsidR="00F05396" w:rsidRPr="00F05396" w:rsidRDefault="00F05396" w:rsidP="00F05396">
            <w:pPr>
              <w:ind w:firstLine="0"/>
            </w:pPr>
            <w:r>
              <w:t>Howard</w:t>
            </w:r>
          </w:p>
        </w:tc>
      </w:tr>
      <w:tr w:rsidR="00F05396" w:rsidRPr="00F05396" w:rsidTr="00F05396">
        <w:tc>
          <w:tcPr>
            <w:tcW w:w="2179" w:type="dxa"/>
            <w:shd w:val="clear" w:color="auto" w:fill="auto"/>
          </w:tcPr>
          <w:p w:rsidR="00F05396" w:rsidRPr="00F05396" w:rsidRDefault="00F05396" w:rsidP="00F05396">
            <w:pPr>
              <w:ind w:firstLine="0"/>
            </w:pPr>
            <w:r>
              <w:t>Huggins</w:t>
            </w:r>
          </w:p>
        </w:tc>
        <w:tc>
          <w:tcPr>
            <w:tcW w:w="2179" w:type="dxa"/>
            <w:shd w:val="clear" w:color="auto" w:fill="auto"/>
          </w:tcPr>
          <w:p w:rsidR="00F05396" w:rsidRPr="00F05396" w:rsidRDefault="00F05396" w:rsidP="00F05396">
            <w:pPr>
              <w:ind w:firstLine="0"/>
            </w:pPr>
            <w:r>
              <w:t>Jefferson</w:t>
            </w:r>
          </w:p>
        </w:tc>
        <w:tc>
          <w:tcPr>
            <w:tcW w:w="2180" w:type="dxa"/>
            <w:shd w:val="clear" w:color="auto" w:fill="auto"/>
          </w:tcPr>
          <w:p w:rsidR="00F05396" w:rsidRPr="00F05396" w:rsidRDefault="00F05396" w:rsidP="00F05396">
            <w:pPr>
              <w:ind w:firstLine="0"/>
            </w:pPr>
            <w:r>
              <w:t>Johnson</w:t>
            </w:r>
          </w:p>
        </w:tc>
      </w:tr>
      <w:tr w:rsidR="00F05396" w:rsidRPr="00F05396" w:rsidTr="00F05396">
        <w:tc>
          <w:tcPr>
            <w:tcW w:w="2179" w:type="dxa"/>
            <w:shd w:val="clear" w:color="auto" w:fill="auto"/>
          </w:tcPr>
          <w:p w:rsidR="00F05396" w:rsidRPr="00F05396" w:rsidRDefault="00F05396" w:rsidP="00F05396">
            <w:pPr>
              <w:ind w:firstLine="0"/>
            </w:pPr>
            <w:r>
              <w:t>Jordan</w:t>
            </w:r>
          </w:p>
        </w:tc>
        <w:tc>
          <w:tcPr>
            <w:tcW w:w="2179" w:type="dxa"/>
            <w:shd w:val="clear" w:color="auto" w:fill="auto"/>
          </w:tcPr>
          <w:p w:rsidR="00F05396" w:rsidRPr="00F05396" w:rsidRDefault="00F05396" w:rsidP="00F05396">
            <w:pPr>
              <w:ind w:firstLine="0"/>
            </w:pPr>
            <w:r>
              <w:t>King</w:t>
            </w:r>
          </w:p>
        </w:tc>
        <w:tc>
          <w:tcPr>
            <w:tcW w:w="2180" w:type="dxa"/>
            <w:shd w:val="clear" w:color="auto" w:fill="auto"/>
          </w:tcPr>
          <w:p w:rsidR="00F05396" w:rsidRPr="00F05396" w:rsidRDefault="00F05396" w:rsidP="00F05396">
            <w:pPr>
              <w:ind w:firstLine="0"/>
            </w:pPr>
            <w:r>
              <w:t>Kirby</w:t>
            </w:r>
          </w:p>
        </w:tc>
      </w:tr>
      <w:tr w:rsidR="00F05396" w:rsidRPr="00F05396" w:rsidTr="00F05396">
        <w:tc>
          <w:tcPr>
            <w:tcW w:w="2179" w:type="dxa"/>
            <w:shd w:val="clear" w:color="auto" w:fill="auto"/>
          </w:tcPr>
          <w:p w:rsidR="00F05396" w:rsidRPr="00F05396" w:rsidRDefault="00F05396" w:rsidP="00F05396">
            <w:pPr>
              <w:ind w:firstLine="0"/>
            </w:pPr>
            <w:r>
              <w:t>Loftis</w:t>
            </w:r>
          </w:p>
        </w:tc>
        <w:tc>
          <w:tcPr>
            <w:tcW w:w="2179" w:type="dxa"/>
            <w:shd w:val="clear" w:color="auto" w:fill="auto"/>
          </w:tcPr>
          <w:p w:rsidR="00F05396" w:rsidRPr="00F05396" w:rsidRDefault="00F05396" w:rsidP="00F05396">
            <w:pPr>
              <w:ind w:firstLine="0"/>
            </w:pPr>
            <w:r>
              <w:t>Long</w:t>
            </w:r>
          </w:p>
        </w:tc>
        <w:tc>
          <w:tcPr>
            <w:tcW w:w="2180" w:type="dxa"/>
            <w:shd w:val="clear" w:color="auto" w:fill="auto"/>
          </w:tcPr>
          <w:p w:rsidR="00F05396" w:rsidRPr="00F05396" w:rsidRDefault="00F05396" w:rsidP="00F05396">
            <w:pPr>
              <w:ind w:firstLine="0"/>
            </w:pPr>
            <w:r>
              <w:t>Lowe</w:t>
            </w:r>
          </w:p>
        </w:tc>
      </w:tr>
      <w:tr w:rsidR="00F05396" w:rsidRPr="00F05396" w:rsidTr="00F05396">
        <w:tc>
          <w:tcPr>
            <w:tcW w:w="2179" w:type="dxa"/>
            <w:shd w:val="clear" w:color="auto" w:fill="auto"/>
          </w:tcPr>
          <w:p w:rsidR="00F05396" w:rsidRPr="00F05396" w:rsidRDefault="00F05396" w:rsidP="00F05396">
            <w:pPr>
              <w:ind w:firstLine="0"/>
            </w:pPr>
            <w:r>
              <w:t>Lucas</w:t>
            </w:r>
          </w:p>
        </w:tc>
        <w:tc>
          <w:tcPr>
            <w:tcW w:w="2179" w:type="dxa"/>
            <w:shd w:val="clear" w:color="auto" w:fill="auto"/>
          </w:tcPr>
          <w:p w:rsidR="00F05396" w:rsidRPr="00F05396" w:rsidRDefault="00F05396" w:rsidP="00F05396">
            <w:pPr>
              <w:ind w:firstLine="0"/>
            </w:pPr>
            <w:r>
              <w:t>Mack</w:t>
            </w:r>
          </w:p>
        </w:tc>
        <w:tc>
          <w:tcPr>
            <w:tcW w:w="2180" w:type="dxa"/>
            <w:shd w:val="clear" w:color="auto" w:fill="auto"/>
          </w:tcPr>
          <w:p w:rsidR="00F05396" w:rsidRPr="00F05396" w:rsidRDefault="00F05396" w:rsidP="00F05396">
            <w:pPr>
              <w:ind w:firstLine="0"/>
            </w:pPr>
            <w:r>
              <w:t>Magnuson</w:t>
            </w:r>
          </w:p>
        </w:tc>
      </w:tr>
      <w:tr w:rsidR="00F05396" w:rsidRPr="00F05396" w:rsidTr="00F05396">
        <w:tc>
          <w:tcPr>
            <w:tcW w:w="2179" w:type="dxa"/>
            <w:shd w:val="clear" w:color="auto" w:fill="auto"/>
          </w:tcPr>
          <w:p w:rsidR="00F05396" w:rsidRPr="00F05396" w:rsidRDefault="00F05396" w:rsidP="00F05396">
            <w:pPr>
              <w:ind w:firstLine="0"/>
            </w:pPr>
            <w:r>
              <w:t>Martin</w:t>
            </w:r>
          </w:p>
        </w:tc>
        <w:tc>
          <w:tcPr>
            <w:tcW w:w="2179" w:type="dxa"/>
            <w:shd w:val="clear" w:color="auto" w:fill="auto"/>
          </w:tcPr>
          <w:p w:rsidR="00F05396" w:rsidRPr="00F05396" w:rsidRDefault="00F05396" w:rsidP="00F05396">
            <w:pPr>
              <w:ind w:firstLine="0"/>
            </w:pPr>
            <w:r>
              <w:t>McCoy</w:t>
            </w:r>
          </w:p>
        </w:tc>
        <w:tc>
          <w:tcPr>
            <w:tcW w:w="2180" w:type="dxa"/>
            <w:shd w:val="clear" w:color="auto" w:fill="auto"/>
          </w:tcPr>
          <w:p w:rsidR="00F05396" w:rsidRPr="00F05396" w:rsidRDefault="00F05396" w:rsidP="00F05396">
            <w:pPr>
              <w:ind w:firstLine="0"/>
            </w:pPr>
            <w:r>
              <w:t>McCravy</w:t>
            </w:r>
          </w:p>
        </w:tc>
      </w:tr>
      <w:tr w:rsidR="00F05396" w:rsidRPr="00F05396" w:rsidTr="00F05396">
        <w:tc>
          <w:tcPr>
            <w:tcW w:w="2179" w:type="dxa"/>
            <w:shd w:val="clear" w:color="auto" w:fill="auto"/>
          </w:tcPr>
          <w:p w:rsidR="00F05396" w:rsidRPr="00F05396" w:rsidRDefault="00F05396" w:rsidP="00F05396">
            <w:pPr>
              <w:ind w:firstLine="0"/>
            </w:pPr>
            <w:r>
              <w:t>McEachern</w:t>
            </w:r>
          </w:p>
        </w:tc>
        <w:tc>
          <w:tcPr>
            <w:tcW w:w="2179" w:type="dxa"/>
            <w:shd w:val="clear" w:color="auto" w:fill="auto"/>
          </w:tcPr>
          <w:p w:rsidR="00F05396" w:rsidRPr="00F05396" w:rsidRDefault="00F05396" w:rsidP="00F05396">
            <w:pPr>
              <w:ind w:firstLine="0"/>
            </w:pPr>
            <w:r>
              <w:t>McKnight</w:t>
            </w:r>
          </w:p>
        </w:tc>
        <w:tc>
          <w:tcPr>
            <w:tcW w:w="2180" w:type="dxa"/>
            <w:shd w:val="clear" w:color="auto" w:fill="auto"/>
          </w:tcPr>
          <w:p w:rsidR="00F05396" w:rsidRPr="00F05396" w:rsidRDefault="00F05396" w:rsidP="00F05396">
            <w:pPr>
              <w:ind w:firstLine="0"/>
            </w:pPr>
            <w:r>
              <w:t>D. C. Moss</w:t>
            </w:r>
          </w:p>
        </w:tc>
      </w:tr>
      <w:tr w:rsidR="00F05396" w:rsidRPr="00F05396" w:rsidTr="00F05396">
        <w:tc>
          <w:tcPr>
            <w:tcW w:w="2179" w:type="dxa"/>
            <w:shd w:val="clear" w:color="auto" w:fill="auto"/>
          </w:tcPr>
          <w:p w:rsidR="00F05396" w:rsidRPr="00F05396" w:rsidRDefault="00F05396" w:rsidP="00F05396">
            <w:pPr>
              <w:ind w:firstLine="0"/>
            </w:pPr>
            <w:r>
              <w:t>V. S. Moss</w:t>
            </w:r>
          </w:p>
        </w:tc>
        <w:tc>
          <w:tcPr>
            <w:tcW w:w="2179" w:type="dxa"/>
            <w:shd w:val="clear" w:color="auto" w:fill="auto"/>
          </w:tcPr>
          <w:p w:rsidR="00F05396" w:rsidRPr="00F05396" w:rsidRDefault="00F05396" w:rsidP="00F05396">
            <w:pPr>
              <w:ind w:firstLine="0"/>
            </w:pPr>
            <w:r>
              <w:t>Murphy</w:t>
            </w:r>
          </w:p>
        </w:tc>
        <w:tc>
          <w:tcPr>
            <w:tcW w:w="2180" w:type="dxa"/>
            <w:shd w:val="clear" w:color="auto" w:fill="auto"/>
          </w:tcPr>
          <w:p w:rsidR="00F05396" w:rsidRPr="00F05396" w:rsidRDefault="00F05396" w:rsidP="00F05396">
            <w:pPr>
              <w:ind w:firstLine="0"/>
            </w:pPr>
            <w:r>
              <w:t>B. Newton</w:t>
            </w:r>
          </w:p>
        </w:tc>
      </w:tr>
      <w:tr w:rsidR="00F05396" w:rsidRPr="00F05396" w:rsidTr="00F05396">
        <w:tc>
          <w:tcPr>
            <w:tcW w:w="2179" w:type="dxa"/>
            <w:shd w:val="clear" w:color="auto" w:fill="auto"/>
          </w:tcPr>
          <w:p w:rsidR="00F05396" w:rsidRPr="00F05396" w:rsidRDefault="00F05396" w:rsidP="00F05396">
            <w:pPr>
              <w:ind w:firstLine="0"/>
            </w:pPr>
            <w:r>
              <w:t>W. Newton</w:t>
            </w:r>
          </w:p>
        </w:tc>
        <w:tc>
          <w:tcPr>
            <w:tcW w:w="2179" w:type="dxa"/>
            <w:shd w:val="clear" w:color="auto" w:fill="auto"/>
          </w:tcPr>
          <w:p w:rsidR="00F05396" w:rsidRPr="00F05396" w:rsidRDefault="00F05396" w:rsidP="00F05396">
            <w:pPr>
              <w:ind w:firstLine="0"/>
            </w:pPr>
            <w:r>
              <w:t>Norrell</w:t>
            </w:r>
          </w:p>
        </w:tc>
        <w:tc>
          <w:tcPr>
            <w:tcW w:w="2180" w:type="dxa"/>
            <w:shd w:val="clear" w:color="auto" w:fill="auto"/>
          </w:tcPr>
          <w:p w:rsidR="00F05396" w:rsidRPr="00F05396" w:rsidRDefault="00F05396" w:rsidP="00F05396">
            <w:pPr>
              <w:ind w:firstLine="0"/>
            </w:pPr>
            <w:r>
              <w:t>Parks</w:t>
            </w:r>
          </w:p>
        </w:tc>
      </w:tr>
      <w:tr w:rsidR="00F05396" w:rsidRPr="00F05396" w:rsidTr="00F05396">
        <w:tc>
          <w:tcPr>
            <w:tcW w:w="2179" w:type="dxa"/>
            <w:shd w:val="clear" w:color="auto" w:fill="auto"/>
          </w:tcPr>
          <w:p w:rsidR="00F05396" w:rsidRPr="00F05396" w:rsidRDefault="00F05396" w:rsidP="00F05396">
            <w:pPr>
              <w:ind w:firstLine="0"/>
            </w:pPr>
            <w:r>
              <w:t>Pitts</w:t>
            </w:r>
          </w:p>
        </w:tc>
        <w:tc>
          <w:tcPr>
            <w:tcW w:w="2179" w:type="dxa"/>
            <w:shd w:val="clear" w:color="auto" w:fill="auto"/>
          </w:tcPr>
          <w:p w:rsidR="00F05396" w:rsidRPr="00F05396" w:rsidRDefault="00F05396" w:rsidP="00F05396">
            <w:pPr>
              <w:ind w:firstLine="0"/>
            </w:pPr>
            <w:r>
              <w:t>Pope</w:t>
            </w:r>
          </w:p>
        </w:tc>
        <w:tc>
          <w:tcPr>
            <w:tcW w:w="2180" w:type="dxa"/>
            <w:shd w:val="clear" w:color="auto" w:fill="auto"/>
          </w:tcPr>
          <w:p w:rsidR="00F05396" w:rsidRPr="00F05396" w:rsidRDefault="00F05396" w:rsidP="00F05396">
            <w:pPr>
              <w:ind w:firstLine="0"/>
            </w:pPr>
            <w:r>
              <w:t>Putnam</w:t>
            </w:r>
          </w:p>
        </w:tc>
      </w:tr>
      <w:tr w:rsidR="00F05396" w:rsidRPr="00F05396" w:rsidTr="00F05396">
        <w:tc>
          <w:tcPr>
            <w:tcW w:w="2179" w:type="dxa"/>
            <w:shd w:val="clear" w:color="auto" w:fill="auto"/>
          </w:tcPr>
          <w:p w:rsidR="00F05396" w:rsidRPr="00F05396" w:rsidRDefault="00F05396" w:rsidP="00F05396">
            <w:pPr>
              <w:ind w:firstLine="0"/>
            </w:pPr>
            <w:r>
              <w:t>Quinn</w:t>
            </w:r>
          </w:p>
        </w:tc>
        <w:tc>
          <w:tcPr>
            <w:tcW w:w="2179" w:type="dxa"/>
            <w:shd w:val="clear" w:color="auto" w:fill="auto"/>
          </w:tcPr>
          <w:p w:rsidR="00F05396" w:rsidRPr="00F05396" w:rsidRDefault="00F05396" w:rsidP="00F05396">
            <w:pPr>
              <w:ind w:firstLine="0"/>
            </w:pPr>
            <w:r>
              <w:t>Ridgeway</w:t>
            </w:r>
          </w:p>
        </w:tc>
        <w:tc>
          <w:tcPr>
            <w:tcW w:w="2180" w:type="dxa"/>
            <w:shd w:val="clear" w:color="auto" w:fill="auto"/>
          </w:tcPr>
          <w:p w:rsidR="00F05396" w:rsidRPr="00F05396" w:rsidRDefault="00F05396" w:rsidP="00F05396">
            <w:pPr>
              <w:ind w:firstLine="0"/>
            </w:pPr>
            <w:r>
              <w:t>M. Rivers</w:t>
            </w:r>
          </w:p>
        </w:tc>
      </w:tr>
      <w:tr w:rsidR="00F05396" w:rsidRPr="00F05396" w:rsidTr="00F05396">
        <w:tc>
          <w:tcPr>
            <w:tcW w:w="2179" w:type="dxa"/>
            <w:shd w:val="clear" w:color="auto" w:fill="auto"/>
          </w:tcPr>
          <w:p w:rsidR="00F05396" w:rsidRPr="00F05396" w:rsidRDefault="00F05396" w:rsidP="00F05396">
            <w:pPr>
              <w:ind w:firstLine="0"/>
            </w:pPr>
            <w:r>
              <w:t>S. Rivers</w:t>
            </w:r>
          </w:p>
        </w:tc>
        <w:tc>
          <w:tcPr>
            <w:tcW w:w="2179" w:type="dxa"/>
            <w:shd w:val="clear" w:color="auto" w:fill="auto"/>
          </w:tcPr>
          <w:p w:rsidR="00F05396" w:rsidRPr="00F05396" w:rsidRDefault="00F05396" w:rsidP="00F05396">
            <w:pPr>
              <w:ind w:firstLine="0"/>
            </w:pPr>
            <w:r>
              <w:t>Robinson-Simpson</w:t>
            </w:r>
          </w:p>
        </w:tc>
        <w:tc>
          <w:tcPr>
            <w:tcW w:w="2180" w:type="dxa"/>
            <w:shd w:val="clear" w:color="auto" w:fill="auto"/>
          </w:tcPr>
          <w:p w:rsidR="00F05396" w:rsidRPr="00F05396" w:rsidRDefault="00F05396" w:rsidP="00F05396">
            <w:pPr>
              <w:ind w:firstLine="0"/>
            </w:pPr>
            <w:r>
              <w:t>Rutherford</w:t>
            </w:r>
          </w:p>
        </w:tc>
      </w:tr>
      <w:tr w:rsidR="00F05396" w:rsidRPr="00F05396" w:rsidTr="00F05396">
        <w:tc>
          <w:tcPr>
            <w:tcW w:w="2179" w:type="dxa"/>
            <w:shd w:val="clear" w:color="auto" w:fill="auto"/>
          </w:tcPr>
          <w:p w:rsidR="00F05396" w:rsidRPr="00F05396" w:rsidRDefault="00F05396" w:rsidP="00F05396">
            <w:pPr>
              <w:ind w:firstLine="0"/>
            </w:pPr>
            <w:r>
              <w:t>Ryhal</w:t>
            </w:r>
          </w:p>
        </w:tc>
        <w:tc>
          <w:tcPr>
            <w:tcW w:w="2179" w:type="dxa"/>
            <w:shd w:val="clear" w:color="auto" w:fill="auto"/>
          </w:tcPr>
          <w:p w:rsidR="00F05396" w:rsidRPr="00F05396" w:rsidRDefault="00F05396" w:rsidP="00F05396">
            <w:pPr>
              <w:ind w:firstLine="0"/>
            </w:pPr>
            <w:r>
              <w:t>Sandifer</w:t>
            </w:r>
          </w:p>
        </w:tc>
        <w:tc>
          <w:tcPr>
            <w:tcW w:w="2180" w:type="dxa"/>
            <w:shd w:val="clear" w:color="auto" w:fill="auto"/>
          </w:tcPr>
          <w:p w:rsidR="00F05396" w:rsidRPr="00F05396" w:rsidRDefault="00F05396" w:rsidP="00F05396">
            <w:pPr>
              <w:ind w:firstLine="0"/>
            </w:pPr>
            <w:r>
              <w:t>Simrill</w:t>
            </w:r>
          </w:p>
        </w:tc>
      </w:tr>
      <w:tr w:rsidR="00F05396" w:rsidRPr="00F05396" w:rsidTr="00F05396">
        <w:tc>
          <w:tcPr>
            <w:tcW w:w="2179" w:type="dxa"/>
            <w:shd w:val="clear" w:color="auto" w:fill="auto"/>
          </w:tcPr>
          <w:p w:rsidR="00F05396" w:rsidRPr="00F05396" w:rsidRDefault="00F05396" w:rsidP="00F05396">
            <w:pPr>
              <w:ind w:firstLine="0"/>
            </w:pPr>
            <w:r>
              <w:t>G. M. Smith</w:t>
            </w:r>
          </w:p>
        </w:tc>
        <w:tc>
          <w:tcPr>
            <w:tcW w:w="2179" w:type="dxa"/>
            <w:shd w:val="clear" w:color="auto" w:fill="auto"/>
          </w:tcPr>
          <w:p w:rsidR="00F05396" w:rsidRPr="00F05396" w:rsidRDefault="00F05396" w:rsidP="00F05396">
            <w:pPr>
              <w:ind w:firstLine="0"/>
            </w:pPr>
            <w:r>
              <w:t>G. R. Smith</w:t>
            </w:r>
          </w:p>
        </w:tc>
        <w:tc>
          <w:tcPr>
            <w:tcW w:w="2180" w:type="dxa"/>
            <w:shd w:val="clear" w:color="auto" w:fill="auto"/>
          </w:tcPr>
          <w:p w:rsidR="00F05396" w:rsidRPr="00F05396" w:rsidRDefault="00F05396" w:rsidP="00F05396">
            <w:pPr>
              <w:ind w:firstLine="0"/>
            </w:pPr>
            <w:r>
              <w:t>J. E. Smith</w:t>
            </w:r>
          </w:p>
        </w:tc>
      </w:tr>
      <w:tr w:rsidR="00F05396" w:rsidRPr="00F05396" w:rsidTr="00F05396">
        <w:tc>
          <w:tcPr>
            <w:tcW w:w="2179" w:type="dxa"/>
            <w:shd w:val="clear" w:color="auto" w:fill="auto"/>
          </w:tcPr>
          <w:p w:rsidR="00F05396" w:rsidRPr="00F05396" w:rsidRDefault="00F05396" w:rsidP="00F05396">
            <w:pPr>
              <w:ind w:firstLine="0"/>
            </w:pPr>
            <w:r>
              <w:t>Sottile</w:t>
            </w:r>
          </w:p>
        </w:tc>
        <w:tc>
          <w:tcPr>
            <w:tcW w:w="2179" w:type="dxa"/>
            <w:shd w:val="clear" w:color="auto" w:fill="auto"/>
          </w:tcPr>
          <w:p w:rsidR="00F05396" w:rsidRPr="00F05396" w:rsidRDefault="00F05396" w:rsidP="00F05396">
            <w:pPr>
              <w:ind w:firstLine="0"/>
            </w:pPr>
            <w:r>
              <w:t>Spires</w:t>
            </w:r>
          </w:p>
        </w:tc>
        <w:tc>
          <w:tcPr>
            <w:tcW w:w="2180" w:type="dxa"/>
            <w:shd w:val="clear" w:color="auto" w:fill="auto"/>
          </w:tcPr>
          <w:p w:rsidR="00F05396" w:rsidRPr="00F05396" w:rsidRDefault="00F05396" w:rsidP="00F05396">
            <w:pPr>
              <w:ind w:firstLine="0"/>
            </w:pPr>
            <w:r>
              <w:t>Stavrinakis</w:t>
            </w:r>
          </w:p>
        </w:tc>
      </w:tr>
      <w:tr w:rsidR="00F05396" w:rsidRPr="00F05396" w:rsidTr="00F05396">
        <w:tc>
          <w:tcPr>
            <w:tcW w:w="2179" w:type="dxa"/>
            <w:shd w:val="clear" w:color="auto" w:fill="auto"/>
          </w:tcPr>
          <w:p w:rsidR="00F05396" w:rsidRPr="00F05396" w:rsidRDefault="00F05396" w:rsidP="00F05396">
            <w:pPr>
              <w:ind w:firstLine="0"/>
            </w:pPr>
            <w:r>
              <w:t>Tallon</w:t>
            </w:r>
          </w:p>
        </w:tc>
        <w:tc>
          <w:tcPr>
            <w:tcW w:w="2179" w:type="dxa"/>
            <w:shd w:val="clear" w:color="auto" w:fill="auto"/>
          </w:tcPr>
          <w:p w:rsidR="00F05396" w:rsidRPr="00F05396" w:rsidRDefault="00F05396" w:rsidP="00F05396">
            <w:pPr>
              <w:ind w:firstLine="0"/>
            </w:pPr>
            <w:r>
              <w:t>Taylor</w:t>
            </w:r>
          </w:p>
        </w:tc>
        <w:tc>
          <w:tcPr>
            <w:tcW w:w="2180" w:type="dxa"/>
            <w:shd w:val="clear" w:color="auto" w:fill="auto"/>
          </w:tcPr>
          <w:p w:rsidR="00F05396" w:rsidRPr="00F05396" w:rsidRDefault="00F05396" w:rsidP="00F05396">
            <w:pPr>
              <w:ind w:firstLine="0"/>
            </w:pPr>
            <w:r>
              <w:t>Thayer</w:t>
            </w:r>
          </w:p>
        </w:tc>
      </w:tr>
      <w:tr w:rsidR="00F05396" w:rsidRPr="00F05396" w:rsidTr="00F05396">
        <w:tc>
          <w:tcPr>
            <w:tcW w:w="2179" w:type="dxa"/>
            <w:shd w:val="clear" w:color="auto" w:fill="auto"/>
          </w:tcPr>
          <w:p w:rsidR="00F05396" w:rsidRPr="00F05396" w:rsidRDefault="00F05396" w:rsidP="00F05396">
            <w:pPr>
              <w:ind w:firstLine="0"/>
            </w:pPr>
            <w:r>
              <w:t>Toole</w:t>
            </w:r>
          </w:p>
        </w:tc>
        <w:tc>
          <w:tcPr>
            <w:tcW w:w="2179" w:type="dxa"/>
            <w:shd w:val="clear" w:color="auto" w:fill="auto"/>
          </w:tcPr>
          <w:p w:rsidR="00F05396" w:rsidRPr="00F05396" w:rsidRDefault="00F05396" w:rsidP="00F05396">
            <w:pPr>
              <w:ind w:firstLine="0"/>
            </w:pPr>
            <w:r>
              <w:t>Weeks</w:t>
            </w:r>
          </w:p>
        </w:tc>
        <w:tc>
          <w:tcPr>
            <w:tcW w:w="2180" w:type="dxa"/>
            <w:shd w:val="clear" w:color="auto" w:fill="auto"/>
          </w:tcPr>
          <w:p w:rsidR="00F05396" w:rsidRPr="00F05396" w:rsidRDefault="00F05396" w:rsidP="00F05396">
            <w:pPr>
              <w:ind w:firstLine="0"/>
            </w:pPr>
            <w:r>
              <w:t>West</w:t>
            </w:r>
          </w:p>
        </w:tc>
      </w:tr>
      <w:tr w:rsidR="00F05396" w:rsidRPr="00F05396" w:rsidTr="00F05396">
        <w:tc>
          <w:tcPr>
            <w:tcW w:w="2179" w:type="dxa"/>
            <w:shd w:val="clear" w:color="auto" w:fill="auto"/>
          </w:tcPr>
          <w:p w:rsidR="00F05396" w:rsidRPr="00F05396" w:rsidRDefault="00F05396" w:rsidP="00F05396">
            <w:pPr>
              <w:keepNext/>
              <w:ind w:firstLine="0"/>
            </w:pPr>
            <w:r>
              <w:t>Wheeler</w:t>
            </w:r>
          </w:p>
        </w:tc>
        <w:tc>
          <w:tcPr>
            <w:tcW w:w="2179" w:type="dxa"/>
            <w:shd w:val="clear" w:color="auto" w:fill="auto"/>
          </w:tcPr>
          <w:p w:rsidR="00F05396" w:rsidRPr="00F05396" w:rsidRDefault="00F05396" w:rsidP="00F05396">
            <w:pPr>
              <w:keepNext/>
              <w:ind w:firstLine="0"/>
            </w:pPr>
            <w:r>
              <w:t>Whipper</w:t>
            </w:r>
          </w:p>
        </w:tc>
        <w:tc>
          <w:tcPr>
            <w:tcW w:w="2180" w:type="dxa"/>
            <w:shd w:val="clear" w:color="auto" w:fill="auto"/>
          </w:tcPr>
          <w:p w:rsidR="00F05396" w:rsidRPr="00F05396" w:rsidRDefault="00F05396" w:rsidP="00F05396">
            <w:pPr>
              <w:keepNext/>
              <w:ind w:firstLine="0"/>
            </w:pPr>
            <w:r>
              <w:t>White</w:t>
            </w:r>
          </w:p>
        </w:tc>
      </w:tr>
      <w:tr w:rsidR="00F05396" w:rsidRPr="00F05396" w:rsidTr="00F05396">
        <w:tc>
          <w:tcPr>
            <w:tcW w:w="2179" w:type="dxa"/>
            <w:shd w:val="clear" w:color="auto" w:fill="auto"/>
          </w:tcPr>
          <w:p w:rsidR="00F05396" w:rsidRPr="00F05396" w:rsidRDefault="00F05396" w:rsidP="00F05396">
            <w:pPr>
              <w:keepNext/>
              <w:ind w:firstLine="0"/>
            </w:pPr>
            <w:r>
              <w:t>Whitmire</w:t>
            </w:r>
          </w:p>
        </w:tc>
        <w:tc>
          <w:tcPr>
            <w:tcW w:w="2179" w:type="dxa"/>
            <w:shd w:val="clear" w:color="auto" w:fill="auto"/>
          </w:tcPr>
          <w:p w:rsidR="00F05396" w:rsidRPr="00F05396" w:rsidRDefault="00F05396" w:rsidP="00F05396">
            <w:pPr>
              <w:keepNext/>
              <w:ind w:firstLine="0"/>
            </w:pPr>
            <w:r>
              <w:t>Williams</w:t>
            </w:r>
          </w:p>
        </w:tc>
        <w:tc>
          <w:tcPr>
            <w:tcW w:w="2180" w:type="dxa"/>
            <w:shd w:val="clear" w:color="auto" w:fill="auto"/>
          </w:tcPr>
          <w:p w:rsidR="00F05396" w:rsidRPr="00F05396" w:rsidRDefault="00F05396" w:rsidP="00F05396">
            <w:pPr>
              <w:keepNext/>
              <w:ind w:firstLine="0"/>
            </w:pPr>
            <w:r>
              <w:t>Yow</w:t>
            </w:r>
          </w:p>
        </w:tc>
      </w:tr>
    </w:tbl>
    <w:p w:rsidR="00F05396" w:rsidRPr="00834919" w:rsidRDefault="00F05396" w:rsidP="00F05396">
      <w:pPr>
        <w:rPr>
          <w:sz w:val="16"/>
          <w:szCs w:val="16"/>
        </w:rPr>
      </w:pPr>
    </w:p>
    <w:p w:rsidR="00F05396" w:rsidRDefault="00F05396" w:rsidP="00F05396">
      <w:pPr>
        <w:jc w:val="center"/>
        <w:rPr>
          <w:b/>
        </w:rPr>
      </w:pPr>
      <w:r w:rsidRPr="00F05396">
        <w:rPr>
          <w:b/>
        </w:rPr>
        <w:t>Total--108</w:t>
      </w:r>
    </w:p>
    <w:p w:rsidR="00F05396" w:rsidRDefault="00F05396" w:rsidP="00F05396">
      <w:pPr>
        <w:ind w:firstLine="0"/>
      </w:pPr>
      <w:r w:rsidRPr="00F05396">
        <w:lastRenderedPageBreak/>
        <w:t xml:space="preserve"> </w:t>
      </w:r>
      <w:r>
        <w:t>Those who voted in the negative are:</w:t>
      </w:r>
    </w:p>
    <w:p w:rsidR="00F05396" w:rsidRDefault="00F05396" w:rsidP="00F05396"/>
    <w:p w:rsidR="00F05396" w:rsidRDefault="00F05396" w:rsidP="00F05396">
      <w:pPr>
        <w:jc w:val="center"/>
        <w:rPr>
          <w:b/>
        </w:rPr>
      </w:pPr>
      <w:r w:rsidRPr="00F05396">
        <w:rPr>
          <w:b/>
        </w:rPr>
        <w:t>Total--0</w:t>
      </w:r>
    </w:p>
    <w:p w:rsidR="00F05396" w:rsidRDefault="00F05396" w:rsidP="00F05396">
      <w:pPr>
        <w:jc w:val="center"/>
        <w:rPr>
          <w:b/>
        </w:rPr>
      </w:pPr>
    </w:p>
    <w:p w:rsidR="00F05396" w:rsidRDefault="00F05396" w:rsidP="00F05396">
      <w:r>
        <w:t>The amendment was then adopted.</w:t>
      </w:r>
    </w:p>
    <w:p w:rsidR="00F05396" w:rsidRDefault="00F05396" w:rsidP="00F05396"/>
    <w:p w:rsidR="00F05396" w:rsidRPr="00244D8A" w:rsidRDefault="00F05396" w:rsidP="00F05396">
      <w:pPr>
        <w:pStyle w:val="Title"/>
        <w:keepNext/>
      </w:pPr>
      <w:bookmarkStart w:id="41" w:name="file_start83"/>
      <w:bookmarkEnd w:id="41"/>
      <w:r w:rsidRPr="00244D8A">
        <w:t>RECORD FOR VOTING</w:t>
      </w:r>
    </w:p>
    <w:p w:rsidR="00F05396" w:rsidRPr="00244D8A" w:rsidRDefault="00F05396" w:rsidP="00F05396">
      <w:pPr>
        <w:tabs>
          <w:tab w:val="left" w:pos="270"/>
          <w:tab w:val="left" w:pos="630"/>
          <w:tab w:val="left" w:pos="900"/>
          <w:tab w:val="left" w:pos="1260"/>
          <w:tab w:val="left" w:pos="1620"/>
          <w:tab w:val="left" w:pos="1980"/>
          <w:tab w:val="left" w:pos="2340"/>
          <w:tab w:val="left" w:pos="2700"/>
        </w:tabs>
        <w:ind w:firstLine="0"/>
      </w:pPr>
      <w:r w:rsidRPr="00244D8A">
        <w:tab/>
        <w:t xml:space="preserve">I was temporarily out of the Chamber on constituent business during the vote on Amendment No. </w:t>
      </w:r>
      <w:proofErr w:type="spellStart"/>
      <w:r w:rsidRPr="00244D8A">
        <w:t>1A</w:t>
      </w:r>
      <w:proofErr w:type="spellEnd"/>
      <w:r w:rsidRPr="00244D8A">
        <w:t xml:space="preserve"> to H. 3720. If I had been present, I would have voted in favor of the Amendment.</w:t>
      </w:r>
    </w:p>
    <w:p w:rsidR="00F05396" w:rsidRDefault="00F05396" w:rsidP="00F05396">
      <w:pPr>
        <w:tabs>
          <w:tab w:val="left" w:pos="270"/>
          <w:tab w:val="left" w:pos="630"/>
          <w:tab w:val="left" w:pos="900"/>
          <w:tab w:val="left" w:pos="1260"/>
          <w:tab w:val="left" w:pos="1620"/>
          <w:tab w:val="left" w:pos="1980"/>
          <w:tab w:val="left" w:pos="2340"/>
          <w:tab w:val="left" w:pos="2700"/>
        </w:tabs>
        <w:ind w:firstLine="0"/>
      </w:pPr>
      <w:r w:rsidRPr="00244D8A">
        <w:tab/>
        <w:t>Rep. Bill Crosby</w:t>
      </w:r>
    </w:p>
    <w:p w:rsidR="00F05396" w:rsidRDefault="00F05396" w:rsidP="00F05396">
      <w:pPr>
        <w:tabs>
          <w:tab w:val="left" w:pos="270"/>
          <w:tab w:val="left" w:pos="630"/>
          <w:tab w:val="left" w:pos="900"/>
          <w:tab w:val="left" w:pos="1260"/>
          <w:tab w:val="left" w:pos="1620"/>
          <w:tab w:val="left" w:pos="1980"/>
          <w:tab w:val="left" w:pos="2340"/>
          <w:tab w:val="left" w:pos="2700"/>
        </w:tabs>
        <w:ind w:firstLine="0"/>
      </w:pPr>
    </w:p>
    <w:p w:rsidR="00F05396" w:rsidRPr="000B6E76" w:rsidRDefault="00F05396" w:rsidP="00F05396">
      <w:pPr>
        <w:widowControl w:val="0"/>
        <w:rPr>
          <w:snapToGrid w:val="0"/>
        </w:rPr>
      </w:pPr>
      <w:r w:rsidRPr="000B6E76">
        <w:rPr>
          <w:snapToGrid w:val="0"/>
        </w:rPr>
        <w:t>Reps. SIMRILL and WHITE proposed the following Amendment No. </w:t>
      </w:r>
      <w:bookmarkStart w:id="42" w:name="AmendNo"/>
      <w:bookmarkEnd w:id="42"/>
      <w:proofErr w:type="spellStart"/>
      <w:r w:rsidRPr="000B6E76">
        <w:rPr>
          <w:snapToGrid w:val="0"/>
        </w:rPr>
        <w:t>2A</w:t>
      </w:r>
      <w:proofErr w:type="spellEnd"/>
      <w:r w:rsidRPr="000B6E76">
        <w:rPr>
          <w:snapToGrid w:val="0"/>
        </w:rPr>
        <w:t xml:space="preserve"> (Doc Name COUNCIL\DG\3720C018.BBM.DG17.DOCX), which was adopted:</w:t>
      </w:r>
    </w:p>
    <w:p w:rsidR="00F05396" w:rsidRPr="000B6E76" w:rsidRDefault="00F05396" w:rsidP="00F05396">
      <w:pPr>
        <w:widowControl w:val="0"/>
        <w:rPr>
          <w:snapToGrid w:val="0"/>
        </w:rPr>
      </w:pPr>
      <w:r w:rsidRPr="000B6E76">
        <w:rPr>
          <w:snapToGrid w:val="0"/>
        </w:rPr>
        <w:t xml:space="preserve">Amend the bill, as and if amended, </w:t>
      </w:r>
      <w:bookmarkStart w:id="43" w:name="WHICHPART"/>
      <w:bookmarkEnd w:id="43"/>
      <w:r w:rsidRPr="000B6E76">
        <w:rPr>
          <w:snapToGrid w:val="0"/>
        </w:rPr>
        <w:t>page 510, after line 13, by adding a Part to read:</w:t>
      </w:r>
    </w:p>
    <w:p w:rsidR="00F05396" w:rsidRPr="000B6E76" w:rsidRDefault="00F05396" w:rsidP="002B57AA">
      <w:pPr>
        <w:widowControl w:val="0"/>
        <w:jc w:val="center"/>
        <w:rPr>
          <w:snapToGrid w:val="0"/>
        </w:rPr>
      </w:pPr>
      <w:r w:rsidRPr="000B6E76">
        <w:rPr>
          <w:snapToGrid w:val="0"/>
        </w:rPr>
        <w:t>/ Part II</w:t>
      </w:r>
    </w:p>
    <w:p w:rsidR="00F05396" w:rsidRPr="000B6E76" w:rsidRDefault="00F05396" w:rsidP="002B57AA">
      <w:pPr>
        <w:widowControl w:val="0"/>
        <w:jc w:val="center"/>
        <w:rPr>
          <w:snapToGrid w:val="0"/>
        </w:rPr>
      </w:pPr>
      <w:r w:rsidRPr="000B6E76">
        <w:rPr>
          <w:snapToGrid w:val="0"/>
        </w:rPr>
        <w:t>Permanent Provisions</w:t>
      </w:r>
    </w:p>
    <w:p w:rsidR="00F05396" w:rsidRPr="000B6E76" w:rsidRDefault="00F05396" w:rsidP="002B57AA">
      <w:pPr>
        <w:widowControl w:val="0"/>
        <w:jc w:val="center"/>
        <w:rPr>
          <w:snapToGrid w:val="0"/>
        </w:rPr>
      </w:pPr>
      <w:r w:rsidRPr="000B6E76">
        <w:rPr>
          <w:snapToGrid w:val="0"/>
        </w:rPr>
        <w:t>SECTION</w:t>
      </w:r>
      <w:r w:rsidRPr="000B6E76">
        <w:rPr>
          <w:snapToGrid w:val="0"/>
        </w:rPr>
        <w:tab/>
        <w:t>1</w:t>
      </w:r>
    </w:p>
    <w:p w:rsidR="00F05396" w:rsidRPr="000B6E76" w:rsidRDefault="002B57AA" w:rsidP="00F05396">
      <w:pPr>
        <w:widowControl w:val="0"/>
        <w:rPr>
          <w:snapToGrid w:val="0"/>
        </w:rPr>
      </w:pPr>
      <w:r>
        <w:rPr>
          <w:snapToGrid w:val="0"/>
        </w:rPr>
        <w:t>Th</w:t>
      </w:r>
      <w:r w:rsidR="00F05396" w:rsidRPr="000B6E76">
        <w:rPr>
          <w:snapToGrid w:val="0"/>
        </w:rPr>
        <w:t>e Code Commissioner is directed to include all permanent general laws in this Part in the next edition of the Code of Laws of South Carolina, 1976, and all supplements to the Code.</w:t>
      </w:r>
    </w:p>
    <w:p w:rsidR="00F05396" w:rsidRPr="000B6E76" w:rsidRDefault="00F05396" w:rsidP="002B57AA">
      <w:pPr>
        <w:widowControl w:val="0"/>
        <w:jc w:val="center"/>
        <w:rPr>
          <w:snapToGrid w:val="0"/>
        </w:rPr>
      </w:pPr>
      <w:r w:rsidRPr="000B6E76">
        <w:rPr>
          <w:snapToGrid w:val="0"/>
        </w:rPr>
        <w:t>SECTION</w:t>
      </w:r>
      <w:r w:rsidRPr="000B6E76">
        <w:rPr>
          <w:snapToGrid w:val="0"/>
        </w:rPr>
        <w:tab/>
        <w:t>2</w:t>
      </w:r>
    </w:p>
    <w:p w:rsidR="00F05396" w:rsidRPr="00F05396" w:rsidRDefault="00F05396" w:rsidP="00F05396">
      <w:pPr>
        <w:rPr>
          <w:color w:val="000000"/>
          <w:u w:color="000000"/>
        </w:rPr>
      </w:pPr>
      <w:r w:rsidRPr="00F05396">
        <w:rPr>
          <w:color w:val="000000"/>
          <w:u w:color="000000"/>
        </w:rPr>
        <w:t>TO AMEND SECTION 12</w:t>
      </w:r>
      <w:r w:rsidRPr="00F05396">
        <w:rPr>
          <w:color w:val="000000"/>
          <w:u w:color="000000"/>
        </w:rPr>
        <w:noBreakHyphen/>
        <w:t>28</w:t>
      </w:r>
      <w:r w:rsidRPr="00F05396">
        <w:rPr>
          <w:color w:val="000000"/>
          <w:u w:color="000000"/>
        </w:rPr>
        <w:noBreakHyphen/>
        <w:t>310, CODE OF LAWS OF SOUTH CAROLINA, 1976, RELATING TO THE MOTOR FUEL USER FEE, SO AS TO PHASE IN AN INCREASE OF TEN CENTS ON THE FEE OVER FIVE YEARS; TO AMEND SECTIONS 56</w:t>
      </w:r>
      <w:r w:rsidRPr="00F05396">
        <w:rPr>
          <w:color w:val="000000"/>
          <w:u w:color="000000"/>
        </w:rPr>
        <w:noBreakHyphen/>
        <w:t>11</w:t>
      </w:r>
      <w:r w:rsidRPr="00F05396">
        <w:rPr>
          <w:color w:val="000000"/>
          <w:u w:color="000000"/>
        </w:rPr>
        <w:noBreakHyphen/>
        <w:t>410 AND 56</w:t>
      </w:r>
      <w:r w:rsidRPr="00F05396">
        <w:rPr>
          <w:color w:val="000000"/>
          <w:u w:color="000000"/>
        </w:rPr>
        <w:noBreakHyphen/>
        <w:t>11</w:t>
      </w:r>
      <w:r w:rsidRPr="00F05396">
        <w:rPr>
          <w:color w:val="000000"/>
          <w:u w:color="000000"/>
        </w:rPr>
        <w:noBreakHyphen/>
        <w:t>450, BOTH RELATING TO THE ROAD TAX, SO AS TO INCREASE THE ROAD TAX IN THE SAME MANNER AS THE MOTOR FUEL USER FEE; TO AMEND SECTION 56</w:t>
      </w:r>
      <w:r w:rsidRPr="00F05396">
        <w:rPr>
          <w:color w:val="000000"/>
          <w:u w:color="000000"/>
        </w:rPr>
        <w:noBreakHyphen/>
        <w:t>3</w:t>
      </w:r>
      <w:r w:rsidRPr="00F05396">
        <w:rPr>
          <w:color w:val="000000"/>
          <w:u w:color="000000"/>
        </w:rPr>
        <w:noBreakHyphen/>
        <w:t>620, AS AMENDED, RELATING TO THE BIENNIAL REGISTRATION OF A MOTOR VEHICLE, SO AS TO INCREASE THE FEE FOR THE REGISTRATION; BY ADDING SECTION 56</w:t>
      </w:r>
      <w:r w:rsidRPr="00F05396">
        <w:rPr>
          <w:color w:val="000000"/>
          <w:u w:color="000000"/>
        </w:rPr>
        <w:noBreakHyphen/>
        <w:t>3</w:t>
      </w:r>
      <w:r w:rsidRPr="00F05396">
        <w:rPr>
          <w:color w:val="000000"/>
          <w:u w:color="000000"/>
        </w:rPr>
        <w:noBreakHyphen/>
        <w:t>627 SO AS TO REQUIRE EACH RESIDENT TO PAY AN INFRASTRUCTURE MAINTENANCE FEE UPON FIRST REGISTERING ANY VEHICLE AND CERTAIN OTHER ITEMS IN THIS STATE AND TO SPECIFY THE MANNER IN WHICH THE FEE IS CALCULATED, CREDITED, AND ADMINISTERED; BY ADDING SECTION 56</w:t>
      </w:r>
      <w:r w:rsidRPr="00F05396">
        <w:rPr>
          <w:color w:val="000000"/>
          <w:u w:color="000000"/>
        </w:rPr>
        <w:noBreakHyphen/>
        <w:t>3</w:t>
      </w:r>
      <w:r w:rsidRPr="00F05396">
        <w:rPr>
          <w:color w:val="000000"/>
          <w:u w:color="000000"/>
        </w:rPr>
        <w:noBreakHyphen/>
        <w:t xml:space="preserve">645 SO AS TO IMPOSE A ROAD USE FEE ON CERTAIN MOTOR VEHICLES THAT OPERATE ON FUEL THAT IS NOT </w:t>
      </w:r>
      <w:r w:rsidRPr="00F05396">
        <w:rPr>
          <w:color w:val="000000"/>
          <w:u w:color="000000"/>
        </w:rPr>
        <w:lastRenderedPageBreak/>
        <w:t>SUBJECT TO THE MOTOR FUEL USER FEE; TO AMEND SECTION 12</w:t>
      </w:r>
      <w:r w:rsidRPr="00F05396">
        <w:rPr>
          <w:color w:val="000000"/>
          <w:u w:color="000000"/>
        </w:rPr>
        <w:noBreakHyphen/>
        <w:t>36</w:t>
      </w:r>
      <w:r w:rsidRPr="00F05396">
        <w:rPr>
          <w:color w:val="000000"/>
          <w:u w:color="000000"/>
        </w:rPr>
        <w:noBreakHyphen/>
        <w:t>2110, RELATING TO THE MAXIMUM SALES TAX, SO AS TO INCREASE THE MAXIMUM TAX ON CERTAIN ITEMS; TO AMEND SECTION 12</w:t>
      </w:r>
      <w:r w:rsidRPr="00F05396">
        <w:rPr>
          <w:color w:val="000000"/>
          <w:u w:color="000000"/>
        </w:rPr>
        <w:noBreakHyphen/>
        <w:t>36</w:t>
      </w:r>
      <w:r w:rsidRPr="00F05396">
        <w:rPr>
          <w:color w:val="000000"/>
          <w:u w:color="000000"/>
        </w:rPr>
        <w:noBreakHyphen/>
        <w:t>2120, AS AMENDED, RELATING TO EXEMPTIONS FROM THE STATE SALES TAX, SO AS TO EXEMPT ANY ITEM SUBJECT TO THE INFRASTRUCTURE MAINTENANCE FEE; TO AMEND SECTION 12</w:t>
      </w:r>
      <w:r w:rsidRPr="00F05396">
        <w:rPr>
          <w:color w:val="000000"/>
          <w:u w:color="000000"/>
        </w:rPr>
        <w:noBreakHyphen/>
        <w:t>36</w:t>
      </w:r>
      <w:r w:rsidRPr="00F05396">
        <w:rPr>
          <w:color w:val="000000"/>
          <w:u w:color="000000"/>
        </w:rPr>
        <w:noBreakHyphen/>
        <w:t xml:space="preserve">1710, RELATING TO THE CASUAL EXCISE TAX, SO AS TO PROVIDE THAT MOTOR VEHICLES AND MOTORCYCLES ARE NOT SUBJECT TO THE TAX; TO AMEND ARTICLE 23, 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 COMMERCIAL MOTOR VEHICLES, AND BUSES FROM AD VALOREM TAXATION; TO AMEND SECTIONS 57-1-310 THROUGH 57-1-330, ALL AS AMENDED, RELATING TO THE COMMISSION OF THE DEPARTMENT OF TRANSPORTATION, SO AS TO PROVIDE THAT ALL APPOINTMENTS TO THE COMMISSION ARE SUBJECT TO THE ADVICE AND </w:t>
      </w:r>
      <w:proofErr w:type="spellStart"/>
      <w:r w:rsidRPr="00F05396">
        <w:rPr>
          <w:color w:val="000000"/>
          <w:u w:color="000000"/>
        </w:rPr>
        <w:t>CONSERNT</w:t>
      </w:r>
      <w:proofErr w:type="spellEnd"/>
      <w:r w:rsidRPr="00F05396">
        <w:rPr>
          <w:color w:val="000000"/>
          <w:u w:color="000000"/>
        </w:rPr>
        <w:t xml:space="preserve"> OF THE GENERAL ASSEMBLY AND SERVE AT THE PLEASURE OF THE GOVERNOR, AND TO DELETE A PROVISION THAT REQUIRES EACH APPOINTMENT BE REFERRED TO THE LEGISLATIVE DELEGATION; TO AMEND SECTION 12-28-2355, RELATING TO AN INSPECTION FEE, SO AS TO PROVIDE THAT THE ENTIRE FEE MUST BE CREDITED TO THE STATE NON-FEDERAL AID HIGHWAY FUND; AND TO AMEND SECTION 12-28-2740, RELATING TO THE DISTRIBUTION OF THE MOTOR FUEL USER FEE TO COUNTY TRANSPORTATION COMMITTEES, SO AS TO INCREASE THE AMOUNT DISTRIBUTED TO EACH COMMITTEE.</w:t>
      </w:r>
    </w:p>
    <w:p w:rsidR="00F05396" w:rsidRPr="00F05396" w:rsidRDefault="00F05396" w:rsidP="00F05396">
      <w:pPr>
        <w:rPr>
          <w:szCs w:val="18"/>
          <w:u w:color="000000"/>
          <w:lang w:val="en"/>
        </w:rPr>
      </w:pPr>
      <w:r w:rsidRPr="00F05396">
        <w:rPr>
          <w:szCs w:val="18"/>
          <w:u w:color="000000"/>
          <w:lang w:val="en"/>
        </w:rPr>
        <w:t>A.</w:t>
      </w:r>
      <w:r w:rsidRPr="00F05396">
        <w:rPr>
          <w:szCs w:val="18"/>
          <w:u w:color="000000"/>
          <w:lang w:val="en"/>
        </w:rPr>
        <w:tab/>
        <w:t>Section 57</w:t>
      </w:r>
      <w:r w:rsidRPr="00F05396">
        <w:rPr>
          <w:szCs w:val="18"/>
          <w:u w:color="000000"/>
          <w:lang w:val="en"/>
        </w:rPr>
        <w:noBreakHyphen/>
        <w:t>11</w:t>
      </w:r>
      <w:r w:rsidRPr="00F05396">
        <w:rPr>
          <w:szCs w:val="18"/>
          <w:u w:color="000000"/>
          <w:lang w:val="en"/>
        </w:rPr>
        <w:noBreakHyphen/>
      </w:r>
      <w:proofErr w:type="gramStart"/>
      <w:r w:rsidRPr="00F05396">
        <w:rPr>
          <w:szCs w:val="18"/>
          <w:u w:color="000000"/>
          <w:lang w:val="en"/>
        </w:rPr>
        <w:t>20(</w:t>
      </w:r>
      <w:proofErr w:type="gramEnd"/>
      <w:r w:rsidRPr="00F05396">
        <w:rPr>
          <w:szCs w:val="18"/>
          <w:u w:color="000000"/>
          <w:lang w:val="en"/>
        </w:rPr>
        <w:t>A) of the 1976 Code is amended to read:</w:t>
      </w:r>
    </w:p>
    <w:p w:rsidR="00F05396" w:rsidRPr="00F05396" w:rsidRDefault="00F05396" w:rsidP="00F05396">
      <w:pPr>
        <w:rPr>
          <w:szCs w:val="18"/>
          <w:u w:color="000000"/>
          <w:lang w:val="en"/>
        </w:rPr>
      </w:pPr>
      <w:r w:rsidRPr="00F05396">
        <w:rPr>
          <w:szCs w:val="18"/>
          <w:u w:color="000000"/>
          <w:lang w:val="en"/>
        </w:rPr>
        <w:tab/>
        <w:t>“(A</w:t>
      </w:r>
      <w:proofErr w:type="gramStart"/>
      <w:r w:rsidRPr="00F05396">
        <w:rPr>
          <w:szCs w:val="18"/>
          <w:u w:color="000000"/>
          <w:lang w:val="en"/>
        </w:rPr>
        <w:t>)</w:t>
      </w:r>
      <w:r w:rsidRPr="00F05396">
        <w:rPr>
          <w:szCs w:val="18"/>
          <w:u w:val="single" w:color="000000"/>
          <w:lang w:val="en"/>
        </w:rPr>
        <w:t>(</w:t>
      </w:r>
      <w:proofErr w:type="gramEnd"/>
      <w:r w:rsidRPr="00F05396">
        <w:rPr>
          <w:szCs w:val="18"/>
          <w:u w:val="single" w:color="000000"/>
          <w:lang w:val="en"/>
        </w:rPr>
        <w:t>1)</w:t>
      </w:r>
      <w:r w:rsidRPr="00F05396">
        <w:rPr>
          <w:szCs w:val="18"/>
          <w:u w:color="000000"/>
          <w:lang w:val="en"/>
        </w:rPr>
        <w:tab/>
        <w:t>All state revenues and state monies dedicated by statute to the operation of the department must be deposited into either the ‘State Highway Fund’</w:t>
      </w:r>
      <w:r w:rsidRPr="00F05396">
        <w:rPr>
          <w:szCs w:val="18"/>
          <w:u w:val="single" w:color="000000"/>
          <w:lang w:val="en"/>
        </w:rPr>
        <w:t>,</w:t>
      </w:r>
      <w:r w:rsidRPr="00F05396">
        <w:rPr>
          <w:szCs w:val="18"/>
          <w:u w:color="000000"/>
          <w:lang w:val="en"/>
        </w:rPr>
        <w:t xml:space="preserve"> </w:t>
      </w:r>
      <w:r w:rsidRPr="00F05396">
        <w:rPr>
          <w:strike/>
          <w:szCs w:val="18"/>
          <w:u w:color="000000"/>
          <w:lang w:val="en"/>
        </w:rPr>
        <w:t>or</w:t>
      </w:r>
      <w:r w:rsidRPr="00F05396">
        <w:rPr>
          <w:szCs w:val="18"/>
          <w:u w:color="000000"/>
          <w:lang w:val="en"/>
        </w:rPr>
        <w:t xml:space="preserve"> the ‘State Non</w:t>
      </w:r>
      <w:r w:rsidRPr="00F05396">
        <w:rPr>
          <w:szCs w:val="18"/>
          <w:u w:color="000000"/>
          <w:lang w:val="en"/>
        </w:rPr>
        <w:noBreakHyphen/>
        <w:t xml:space="preserve">Federal Aid Highway Fund’ </w:t>
      </w:r>
      <w:r w:rsidRPr="00F05396">
        <w:rPr>
          <w:szCs w:val="18"/>
          <w:u w:val="single" w:color="000000"/>
          <w:lang w:val="en"/>
        </w:rPr>
        <w:t>,or the ‘Infrastructure Maintenance Trust Fund’</w:t>
      </w:r>
      <w:r w:rsidRPr="00F05396">
        <w:rPr>
          <w:szCs w:val="18"/>
          <w:u w:color="000000"/>
          <w:lang w:val="en"/>
        </w:rPr>
        <w:t xml:space="preserve">. </w:t>
      </w:r>
      <w:r w:rsidRPr="00F05396">
        <w:rPr>
          <w:strike/>
          <w:szCs w:val="18"/>
          <w:u w:color="000000"/>
          <w:lang w:val="en"/>
        </w:rPr>
        <w:t>Both</w:t>
      </w:r>
      <w:r w:rsidRPr="00F05396">
        <w:rPr>
          <w:szCs w:val="18"/>
          <w:u w:color="000000"/>
          <w:lang w:val="en"/>
        </w:rPr>
        <w:t xml:space="preserve"> </w:t>
      </w:r>
      <w:r w:rsidRPr="00F05396">
        <w:rPr>
          <w:szCs w:val="18"/>
          <w:u w:val="single" w:color="000000"/>
          <w:lang w:val="en"/>
        </w:rPr>
        <w:t>All</w:t>
      </w:r>
      <w:r w:rsidRPr="00F05396">
        <w:rPr>
          <w:szCs w:val="18"/>
          <w:u w:color="000000"/>
          <w:lang w:val="en"/>
        </w:rPr>
        <w:t xml:space="preserve"> funds must be held </w:t>
      </w:r>
      <w:r w:rsidRPr="00F05396">
        <w:rPr>
          <w:szCs w:val="18"/>
          <w:u w:color="000000"/>
          <w:lang w:val="en"/>
        </w:rPr>
        <w:lastRenderedPageBreak/>
        <w:t>and managed by the State Treasurer separate and distinct from the general fund, except as to monies utilized by the State Treasurer for the payment of principal or interest on state highway bonds as provided by law. Interest income from the State Highway Fund must be deposited to the credit of the State Highway Fund. Interest income from the Non</w:t>
      </w:r>
      <w:r w:rsidRPr="00F05396">
        <w:rPr>
          <w:szCs w:val="18"/>
          <w:u w:color="000000"/>
          <w:lang w:val="en"/>
        </w:rPr>
        <w:noBreakHyphen/>
        <w:t>Federal Aid Highway Fund must be deposited to the credit of the Non</w:t>
      </w:r>
      <w:r w:rsidRPr="00F05396">
        <w:rPr>
          <w:szCs w:val="18"/>
          <w:u w:color="000000"/>
          <w:lang w:val="en"/>
        </w:rPr>
        <w:noBreakHyphen/>
        <w:t xml:space="preserve">Federal Aid Highway Fund.  </w:t>
      </w:r>
      <w:r w:rsidRPr="00F05396">
        <w:rPr>
          <w:szCs w:val="18"/>
          <w:u w:val="single" w:color="000000"/>
          <w:lang w:val="en"/>
        </w:rPr>
        <w:t>Interest income from the Infrastructure Maintenance Trust Fund must be deposited to the credit of the Infrastructure Maintenance Trust Fund.</w:t>
      </w:r>
      <w:r w:rsidRPr="00F05396">
        <w:rPr>
          <w:szCs w:val="18"/>
          <w:u w:color="000000"/>
          <w:lang w:val="en"/>
        </w:rPr>
        <w:t xml:space="preserve"> The commission may commit up to the maximum annual debt service provided in Article X, Section 13 of the South Carolina Constitution into a special fund to be used for the sole purpose of paying the principal and interest, as it comes due, on bonds issued for the construction or maintenance of state highways, or both. This special account will be designated as the State Highway Construction Debt Service Fund.</w:t>
      </w:r>
    </w:p>
    <w:p w:rsidR="00F05396" w:rsidRPr="00F05396" w:rsidRDefault="00F05396" w:rsidP="00F05396">
      <w:pPr>
        <w:rPr>
          <w:szCs w:val="18"/>
          <w:u w:color="000000"/>
          <w:lang w:val="en"/>
        </w:rPr>
      </w:pPr>
      <w:r w:rsidRPr="00F05396">
        <w:rPr>
          <w:szCs w:val="18"/>
          <w:u w:color="000000"/>
          <w:lang w:val="en"/>
        </w:rPr>
        <w:tab/>
      </w:r>
      <w:r w:rsidRPr="00F05396">
        <w:rPr>
          <w:szCs w:val="18"/>
          <w:u w:color="000000"/>
          <w:lang w:val="en"/>
        </w:rPr>
        <w:tab/>
      </w:r>
      <w:r w:rsidRPr="00F05396">
        <w:rPr>
          <w:szCs w:val="18"/>
          <w:u w:val="single" w:color="000000"/>
          <w:lang w:val="en"/>
        </w:rPr>
        <w:t>(2)</w:t>
      </w:r>
      <w:r w:rsidRPr="00F05396">
        <w:rPr>
          <w:szCs w:val="18"/>
          <w:u w:color="000000"/>
          <w:lang w:val="en"/>
        </w:rPr>
        <w:tab/>
      </w:r>
      <w:r w:rsidRPr="00F05396">
        <w:rPr>
          <w:szCs w:val="18"/>
          <w:u w:val="single" w:color="000000"/>
          <w:lang w:val="en"/>
        </w:rPr>
        <w:t>The Infrastructure Maintenance Trust Fund must be used exclusively for the repairs, maintenance, and improvements to the existing transportation system.</w:t>
      </w:r>
      <w:r w:rsidRPr="00F05396">
        <w:rPr>
          <w:szCs w:val="18"/>
          <w:u w:color="000000"/>
          <w:lang w:val="en"/>
        </w:rPr>
        <w:t>”</w:t>
      </w:r>
    </w:p>
    <w:p w:rsidR="00F05396" w:rsidRPr="00F05396" w:rsidRDefault="00F05396" w:rsidP="00F05396">
      <w:pPr>
        <w:rPr>
          <w:szCs w:val="18"/>
          <w:u w:color="000000"/>
          <w:lang w:val="en"/>
        </w:rPr>
      </w:pPr>
      <w:r w:rsidRPr="00F05396">
        <w:rPr>
          <w:szCs w:val="18"/>
          <w:u w:color="000000"/>
          <w:lang w:val="en"/>
        </w:rPr>
        <w:t>B.</w:t>
      </w:r>
      <w:r w:rsidRPr="00F05396">
        <w:rPr>
          <w:szCs w:val="18"/>
          <w:u w:color="000000"/>
          <w:lang w:val="en"/>
        </w:rPr>
        <w:tab/>
        <w:t>Article 1, Chapter 1, Title 57 of the 1976 Code is amended by adding:</w:t>
      </w:r>
    </w:p>
    <w:p w:rsidR="00F05396" w:rsidRPr="00F05396" w:rsidRDefault="00F05396" w:rsidP="00F05396">
      <w:pPr>
        <w:rPr>
          <w:u w:color="000000"/>
        </w:rPr>
      </w:pPr>
      <w:r w:rsidRPr="00F05396">
        <w:rPr>
          <w:szCs w:val="18"/>
          <w:u w:color="000000"/>
          <w:lang w:val="en"/>
        </w:rPr>
        <w:tab/>
        <w:t>“Section 57</w:t>
      </w:r>
      <w:r w:rsidRPr="00F05396">
        <w:rPr>
          <w:szCs w:val="18"/>
          <w:u w:color="000000"/>
          <w:lang w:val="en"/>
        </w:rPr>
        <w:noBreakHyphen/>
        <w:t>1</w:t>
      </w:r>
      <w:r w:rsidRPr="00F05396">
        <w:rPr>
          <w:szCs w:val="18"/>
          <w:u w:color="000000"/>
          <w:lang w:val="en"/>
        </w:rPr>
        <w:noBreakHyphen/>
        <w:t>100.</w:t>
      </w:r>
      <w:r w:rsidRPr="00F05396">
        <w:rPr>
          <w:szCs w:val="18"/>
          <w:u w:color="000000"/>
          <w:lang w:val="en"/>
        </w:rPr>
        <w:tab/>
        <w:t>Notwithstanding any other provision of law requiring the Department of Transportation to transfer revenues to another entity, if the department determines that the transfer of funds is not prudent and the transfer would not best serve the transportation infrastructure needs of this State, then the department may delay the transfer indefinitely.  However, the transfer may not be delayed if the funds are to be used to pay debt service on outstanding bond issuances.”</w:t>
      </w:r>
    </w:p>
    <w:p w:rsidR="00F05396" w:rsidRPr="00F05396" w:rsidRDefault="00F05396" w:rsidP="00F05396">
      <w:pPr>
        <w:rPr>
          <w:u w:color="000000"/>
        </w:rPr>
      </w:pPr>
      <w:r w:rsidRPr="00F05396">
        <w:rPr>
          <w:u w:color="000000"/>
        </w:rPr>
        <w:t>C.</w:t>
      </w:r>
      <w:r w:rsidRPr="00F05396">
        <w:rPr>
          <w:u w:color="000000"/>
        </w:rPr>
        <w:tab/>
        <w:t>Section 12</w:t>
      </w:r>
      <w:r w:rsidRPr="00F05396">
        <w:rPr>
          <w:u w:color="000000"/>
        </w:rPr>
        <w:noBreakHyphen/>
        <w:t>28</w:t>
      </w:r>
      <w:r w:rsidRPr="00F05396">
        <w:rPr>
          <w:u w:color="000000"/>
        </w:rPr>
        <w:noBreakHyphen/>
        <w:t>310 of the 1976 Code is amended by adding an appropriately lettered subsection to read:</w:t>
      </w:r>
    </w:p>
    <w:p w:rsidR="00F05396" w:rsidRPr="00F05396" w:rsidRDefault="00F05396" w:rsidP="00F05396">
      <w:pPr>
        <w:rPr>
          <w:u w:color="000000"/>
        </w:rPr>
      </w:pPr>
      <w:r w:rsidRPr="00F05396">
        <w:rPr>
          <w:u w:color="000000"/>
        </w:rPr>
        <w:tab/>
        <w:t>“( )</w:t>
      </w:r>
      <w:r w:rsidRPr="00F05396">
        <w:rPr>
          <w:u w:color="000000"/>
        </w:rPr>
        <w:tab/>
        <w:t>On July 1, 2017, and each July first thereafter until after July 1, 2021, the department shall permanently increase the amount of the user fees imposed pursuant to subsection (A) by two cents, for a total of ten cents.  All of the funds raised by the increase in the motor fuel user fee imposed by this subsection must be credited to the Infrastructure Maintenance Trust Fund.”</w:t>
      </w:r>
    </w:p>
    <w:p w:rsidR="00F05396" w:rsidRPr="00F05396" w:rsidRDefault="00F05396" w:rsidP="00F05396">
      <w:pPr>
        <w:rPr>
          <w:u w:color="000000"/>
        </w:rPr>
      </w:pPr>
      <w:r w:rsidRPr="00F05396">
        <w:rPr>
          <w:u w:color="000000"/>
        </w:rPr>
        <w:t>D.</w:t>
      </w:r>
      <w:r w:rsidRPr="00F05396">
        <w:rPr>
          <w:u w:color="000000"/>
        </w:rPr>
        <w:tab/>
      </w:r>
      <w:r w:rsidRPr="00F05396">
        <w:rPr>
          <w:u w:color="000000"/>
        </w:rPr>
        <w:tab/>
        <w:t>Section 56</w:t>
      </w:r>
      <w:r w:rsidRPr="00F05396">
        <w:rPr>
          <w:u w:color="000000"/>
        </w:rPr>
        <w:noBreakHyphen/>
        <w:t>11</w:t>
      </w:r>
      <w:r w:rsidRPr="00F05396">
        <w:rPr>
          <w:u w:color="000000"/>
        </w:rPr>
        <w:noBreakHyphen/>
        <w:t>410 of the 1976 Code is amended to read:</w:t>
      </w:r>
    </w:p>
    <w:p w:rsidR="00F05396" w:rsidRPr="00F05396" w:rsidRDefault="00F05396" w:rsidP="00F05396">
      <w:pPr>
        <w:rPr>
          <w:u w:color="000000"/>
        </w:rPr>
      </w:pPr>
      <w:r w:rsidRPr="00F05396">
        <w:rPr>
          <w:u w:color="000000"/>
        </w:rPr>
        <w:tab/>
        <w:t>“Section 56</w:t>
      </w:r>
      <w:r w:rsidRPr="00F05396">
        <w:rPr>
          <w:u w:color="000000"/>
        </w:rPr>
        <w:noBreakHyphen/>
        <w:t>11</w:t>
      </w:r>
      <w:r w:rsidRPr="00F05396">
        <w:rPr>
          <w:u w:color="000000"/>
        </w:rPr>
        <w:noBreakHyphen/>
        <w:t>410.</w:t>
      </w:r>
      <w:r w:rsidRPr="00F05396">
        <w:rPr>
          <w:u w:color="000000"/>
        </w:rPr>
        <w:tab/>
      </w:r>
      <w:r w:rsidRPr="00F05396">
        <w:rPr>
          <w:u w:val="single" w:color="000000"/>
        </w:rPr>
        <w:t>(A)</w:t>
      </w:r>
      <w:r w:rsidRPr="00F05396">
        <w:rPr>
          <w:u w:color="000000"/>
        </w:rPr>
        <w:tab/>
        <w:t xml:space="preserve">A road tax for the privilege of using the streets and highways in this State is imposed upon every motor carrier. The tax is equivalent to </w:t>
      </w:r>
      <w:r w:rsidRPr="00F05396">
        <w:rPr>
          <w:strike/>
          <w:u w:color="000000"/>
        </w:rPr>
        <w:t>sixteen cents a gallon</w:t>
      </w:r>
      <w:r w:rsidRPr="00F05396">
        <w:rPr>
          <w:u w:color="000000"/>
        </w:rPr>
        <w:t xml:space="preserve"> </w:t>
      </w:r>
      <w:r w:rsidRPr="00F05396">
        <w:rPr>
          <w:u w:val="single" w:color="000000"/>
        </w:rPr>
        <w:t>the user fee imposed pursuant to Section 12</w:t>
      </w:r>
      <w:r w:rsidRPr="00F05396">
        <w:rPr>
          <w:u w:val="single" w:color="000000"/>
        </w:rPr>
        <w:noBreakHyphen/>
        <w:t>28</w:t>
      </w:r>
      <w:r w:rsidRPr="00F05396">
        <w:rPr>
          <w:u w:val="single" w:color="000000"/>
        </w:rPr>
        <w:noBreakHyphen/>
        <w:t>310</w:t>
      </w:r>
      <w:r w:rsidRPr="00F05396">
        <w:rPr>
          <w:u w:color="000000"/>
        </w:rPr>
        <w:t xml:space="preserve">, calculated on the amount of gasoline or other motor fuel used by the motor carrier in its operations within this </w:t>
      </w:r>
      <w:r w:rsidRPr="00F05396">
        <w:rPr>
          <w:u w:color="000000"/>
        </w:rPr>
        <w:lastRenderedPageBreak/>
        <w:t>State. Except as credit for certain taxes as provided for in this chapter, taxes imposed on motor carriers by this chapter are in addition to taxes imposed upon the carriers by any other provision of law.</w:t>
      </w:r>
    </w:p>
    <w:p w:rsidR="00F05396" w:rsidRPr="00F05396" w:rsidRDefault="00F05396" w:rsidP="00F05396">
      <w:pPr>
        <w:rPr>
          <w:u w:color="000000"/>
        </w:rPr>
      </w:pPr>
      <w:r w:rsidRPr="00F05396">
        <w:rPr>
          <w:u w:color="000000"/>
        </w:rPr>
        <w:tab/>
      </w:r>
      <w:r w:rsidRPr="00F05396">
        <w:rPr>
          <w:u w:val="single" w:color="000000"/>
        </w:rPr>
        <w:t>(B)</w:t>
      </w:r>
      <w:r w:rsidRPr="00F05396">
        <w:rPr>
          <w:u w:color="000000"/>
        </w:rPr>
        <w:tab/>
      </w:r>
      <w:r w:rsidRPr="00F05396">
        <w:rPr>
          <w:u w:val="single" w:color="000000"/>
        </w:rPr>
        <w:t>Notwithstanding any other provision of law, all of the road tax funds collected in excess of sixteen cents a gallon after accounting for the credit provided in Section 56</w:t>
      </w:r>
      <w:r w:rsidRPr="00F05396">
        <w:rPr>
          <w:u w:val="single" w:color="000000"/>
        </w:rPr>
        <w:noBreakHyphen/>
        <w:t>11</w:t>
      </w:r>
      <w:r w:rsidRPr="00F05396">
        <w:rPr>
          <w:u w:val="single" w:color="000000"/>
        </w:rPr>
        <w:noBreakHyphen/>
        <w:t>450, must be credited to the Infrastructure Maintenance Trust Fund.</w:t>
      </w:r>
      <w:r w:rsidRPr="00F05396">
        <w:rPr>
          <w:u w:color="000000"/>
        </w:rPr>
        <w:t>”</w:t>
      </w:r>
    </w:p>
    <w:p w:rsidR="00F05396" w:rsidRPr="00F05396" w:rsidRDefault="00F05396" w:rsidP="00F05396">
      <w:pPr>
        <w:rPr>
          <w:u w:color="000000"/>
        </w:rPr>
      </w:pPr>
      <w:r w:rsidRPr="00F05396">
        <w:rPr>
          <w:u w:color="000000"/>
        </w:rPr>
        <w:t>E.</w:t>
      </w:r>
      <w:r w:rsidRPr="00F05396">
        <w:rPr>
          <w:u w:color="000000"/>
        </w:rPr>
        <w:tab/>
        <w:t>Section 56</w:t>
      </w:r>
      <w:r w:rsidRPr="00F05396">
        <w:rPr>
          <w:u w:color="000000"/>
        </w:rPr>
        <w:noBreakHyphen/>
        <w:t>11</w:t>
      </w:r>
      <w:r w:rsidRPr="00F05396">
        <w:rPr>
          <w:u w:color="000000"/>
        </w:rPr>
        <w:noBreakHyphen/>
      </w:r>
      <w:proofErr w:type="gramStart"/>
      <w:r w:rsidRPr="00F05396">
        <w:rPr>
          <w:u w:color="000000"/>
        </w:rPr>
        <w:t>450(</w:t>
      </w:r>
      <w:proofErr w:type="gramEnd"/>
      <w:r w:rsidRPr="00F05396">
        <w:rPr>
          <w:u w:color="000000"/>
        </w:rPr>
        <w:t>A) of the 1976 Code is amended to read:</w:t>
      </w:r>
    </w:p>
    <w:p w:rsidR="00F05396" w:rsidRPr="00F05396" w:rsidRDefault="00F05396" w:rsidP="00F05396">
      <w:pPr>
        <w:rPr>
          <w:u w:color="000000"/>
        </w:rPr>
      </w:pPr>
      <w:r w:rsidRPr="00F05396">
        <w:rPr>
          <w:u w:color="000000"/>
        </w:rPr>
        <w:tab/>
        <w:t>“(A)</w:t>
      </w:r>
      <w:r w:rsidRPr="00F05396">
        <w:rPr>
          <w:u w:color="000000"/>
        </w:rPr>
        <w:tab/>
        <w:t xml:space="preserve">Every motor carrier subject to the tax imposed under this chapter is entitled to a credit on the tax equivalent to </w:t>
      </w:r>
      <w:r w:rsidRPr="00F05396">
        <w:rPr>
          <w:strike/>
          <w:u w:color="000000"/>
        </w:rPr>
        <w:t>sixteen cents per gallon</w:t>
      </w:r>
      <w:r w:rsidRPr="00F05396">
        <w:rPr>
          <w:u w:color="000000"/>
        </w:rPr>
        <w:t xml:space="preserve"> </w:t>
      </w:r>
      <w:r w:rsidRPr="00F05396">
        <w:rPr>
          <w:u w:val="single" w:color="000000"/>
        </w:rPr>
        <w:t>the user fee imposed pursuant to Section 12</w:t>
      </w:r>
      <w:r w:rsidRPr="00F05396">
        <w:rPr>
          <w:u w:val="single" w:color="000000"/>
        </w:rPr>
        <w:noBreakHyphen/>
        <w:t>28</w:t>
      </w:r>
      <w:r w:rsidRPr="00F05396">
        <w:rPr>
          <w:u w:val="single" w:color="000000"/>
        </w:rPr>
        <w:noBreakHyphen/>
        <w:t>310</w:t>
      </w:r>
      <w:r w:rsidRPr="00F05396">
        <w:rPr>
          <w:u w:color="000000"/>
        </w:rPr>
        <w:t xml:space="preserve"> on all gasoline or other motor fuel purchased by the carrier within this State for use in operations either within or without this State and upon which gasoline or other motor fuel the tax imposed by the laws of this State has been paid by the carrier. Evidence of the payment of the tax in such form as may be required by or is satisfactory to the Department of Motor Vehicles must be furnished by each carrier claiming the credit.”</w:t>
      </w:r>
    </w:p>
    <w:p w:rsidR="00F05396" w:rsidRPr="00F05396" w:rsidRDefault="00F05396" w:rsidP="00F05396">
      <w:pPr>
        <w:rPr>
          <w:u w:color="000000"/>
        </w:rPr>
      </w:pPr>
      <w:proofErr w:type="spellStart"/>
      <w:r w:rsidRPr="00F05396">
        <w:rPr>
          <w:u w:color="000000"/>
        </w:rPr>
        <w:t>F.1</w:t>
      </w:r>
      <w:proofErr w:type="spellEnd"/>
      <w:r w:rsidRPr="00F05396">
        <w:rPr>
          <w:u w:color="000000"/>
        </w:rPr>
        <w:t>.</w:t>
      </w:r>
      <w:r w:rsidRPr="00F05396">
        <w:rPr>
          <w:u w:color="000000"/>
        </w:rPr>
        <w:tab/>
        <w:t>Section 56</w:t>
      </w:r>
      <w:r w:rsidRPr="00F05396">
        <w:rPr>
          <w:u w:color="000000"/>
        </w:rPr>
        <w:noBreakHyphen/>
        <w:t>3</w:t>
      </w:r>
      <w:r w:rsidRPr="00F05396">
        <w:rPr>
          <w:u w:color="000000"/>
        </w:rPr>
        <w:noBreakHyphen/>
        <w:t>620 of the 1976 Code, as last amended by Act 353 of 2008, is further amended to read:</w:t>
      </w:r>
    </w:p>
    <w:p w:rsidR="00F05396" w:rsidRPr="00F05396" w:rsidRDefault="00F05396" w:rsidP="00F05396">
      <w:pPr>
        <w:rPr>
          <w:u w:color="000000"/>
        </w:rPr>
      </w:pPr>
      <w:r w:rsidRPr="00F05396">
        <w:rPr>
          <w:u w:color="000000"/>
        </w:rPr>
        <w:tab/>
        <w:t>“Section 56</w:t>
      </w:r>
      <w:r w:rsidRPr="00F05396">
        <w:rPr>
          <w:u w:color="000000"/>
        </w:rPr>
        <w:noBreakHyphen/>
        <w:t>3</w:t>
      </w:r>
      <w:r w:rsidRPr="00F05396">
        <w:rPr>
          <w:u w:color="000000"/>
        </w:rPr>
        <w:noBreakHyphen/>
        <w:t>620.</w:t>
      </w:r>
      <w:r w:rsidRPr="00F05396">
        <w:rPr>
          <w:u w:color="000000"/>
        </w:rPr>
        <w:tab/>
        <w:t>(A)</w:t>
      </w:r>
      <w:r w:rsidRPr="00F05396">
        <w:rPr>
          <w:u w:color="000000"/>
        </w:rPr>
        <w:tab/>
        <w:t>For persons sixty</w:t>
      </w:r>
      <w:r w:rsidRPr="00F05396">
        <w:rPr>
          <w:u w:color="000000"/>
        </w:rPr>
        <w:noBreakHyphen/>
        <w:t>five years of age or older or persons who are handicapped, as defined in Section 56</w:t>
      </w:r>
      <w:r w:rsidRPr="00F05396">
        <w:rPr>
          <w:u w:color="000000"/>
        </w:rPr>
        <w:noBreakHyphen/>
        <w:t>3</w:t>
      </w:r>
      <w:r w:rsidRPr="00F05396">
        <w:rPr>
          <w:u w:color="000000"/>
        </w:rPr>
        <w:noBreakHyphen/>
        <w:t xml:space="preserve">1950, the biennial registration fee for every private passenger motor vehicle, excluding trucks, is </w:t>
      </w:r>
      <w:r w:rsidRPr="00F05396">
        <w:rPr>
          <w:strike/>
          <w:u w:color="000000"/>
        </w:rPr>
        <w:t>twenty</w:t>
      </w:r>
      <w:r w:rsidRPr="00F05396">
        <w:rPr>
          <w:u w:color="000000"/>
        </w:rPr>
        <w:t xml:space="preserve"> </w:t>
      </w:r>
      <w:r w:rsidRPr="00F05396">
        <w:rPr>
          <w:u w:val="single" w:color="000000"/>
        </w:rPr>
        <w:t>thirty</w:t>
      </w:r>
      <w:r w:rsidRPr="00F05396">
        <w:rPr>
          <w:u w:val="single" w:color="000000"/>
        </w:rPr>
        <w:noBreakHyphen/>
        <w:t>six</w:t>
      </w:r>
      <w:r w:rsidRPr="00F05396">
        <w:rPr>
          <w:u w:color="000000"/>
        </w:rPr>
        <w:t xml:space="preserve"> dollars.</w:t>
      </w:r>
    </w:p>
    <w:p w:rsidR="00F05396" w:rsidRPr="00F05396" w:rsidRDefault="00F05396" w:rsidP="00F05396">
      <w:pPr>
        <w:rPr>
          <w:u w:color="000000"/>
        </w:rPr>
      </w:pPr>
      <w:r w:rsidRPr="00F05396">
        <w:rPr>
          <w:u w:color="000000"/>
        </w:rPr>
        <w:tab/>
        <w:t>(B)</w:t>
      </w:r>
      <w:r w:rsidRPr="00F05396">
        <w:rPr>
          <w:u w:color="000000"/>
        </w:rPr>
        <w:tab/>
      </w:r>
      <w:r w:rsidRPr="00F05396">
        <w:rPr>
          <w:strike/>
          <w:u w:color="000000"/>
        </w:rPr>
        <w:t>Beginning July 1, 1987,</w:t>
      </w:r>
      <w:r w:rsidRPr="00F05396">
        <w:rPr>
          <w:u w:color="000000"/>
        </w:rPr>
        <w:t xml:space="preserve"> </w:t>
      </w:r>
      <w:r w:rsidRPr="00F05396">
        <w:rPr>
          <w:u w:val="single" w:color="000000"/>
        </w:rPr>
        <w:t>For</w:t>
      </w:r>
      <w:r w:rsidRPr="00F05396">
        <w:rPr>
          <w:u w:color="000000"/>
        </w:rPr>
        <w:t xml:space="preserve"> persons under the age of sixty</w:t>
      </w:r>
      <w:r w:rsidRPr="00F05396">
        <w:rPr>
          <w:u w:color="000000"/>
        </w:rPr>
        <w:noBreakHyphen/>
        <w:t xml:space="preserve">five years the biennial registration fee for every private passenger motor vehicle, excluding trucks, is </w:t>
      </w:r>
      <w:r w:rsidRPr="00F05396">
        <w:rPr>
          <w:strike/>
          <w:u w:color="000000"/>
        </w:rPr>
        <w:t>twenty</w:t>
      </w:r>
      <w:r w:rsidRPr="00F05396">
        <w:rPr>
          <w:strike/>
          <w:u w:color="000000"/>
        </w:rPr>
        <w:noBreakHyphen/>
        <w:t>four</w:t>
      </w:r>
      <w:r w:rsidRPr="00F05396">
        <w:rPr>
          <w:u w:color="000000"/>
        </w:rPr>
        <w:t xml:space="preserve"> </w:t>
      </w:r>
      <w:r w:rsidRPr="00F05396">
        <w:rPr>
          <w:u w:val="single" w:color="000000"/>
        </w:rPr>
        <w:t>forty</w:t>
      </w:r>
      <w:r w:rsidRPr="00F05396">
        <w:rPr>
          <w:u w:color="000000"/>
        </w:rPr>
        <w:t xml:space="preserve"> dollars.</w:t>
      </w:r>
    </w:p>
    <w:p w:rsidR="00F05396" w:rsidRPr="00F05396" w:rsidRDefault="00F05396" w:rsidP="00F05396">
      <w:pPr>
        <w:rPr>
          <w:u w:color="000000"/>
        </w:rPr>
      </w:pPr>
      <w:r w:rsidRPr="00F05396">
        <w:rPr>
          <w:u w:color="000000"/>
        </w:rPr>
        <w:tab/>
        <w:t>(C)</w:t>
      </w:r>
      <w:r w:rsidRPr="00F05396">
        <w:rPr>
          <w:u w:color="000000"/>
        </w:rPr>
        <w:tab/>
        <w:t>For persons sixty</w:t>
      </w:r>
      <w:r w:rsidRPr="00F05396">
        <w:rPr>
          <w:u w:color="000000"/>
        </w:rPr>
        <w:noBreakHyphen/>
        <w:t>five years of age or older, the biennial registration fee for a property</w:t>
      </w:r>
      <w:r w:rsidRPr="00F05396">
        <w:rPr>
          <w:u w:color="000000"/>
        </w:rPr>
        <w:noBreakHyphen/>
        <w:t xml:space="preserve">carrying vehicle with a gross weight of six thousand pounds or less is </w:t>
      </w:r>
      <w:r w:rsidRPr="00F05396">
        <w:rPr>
          <w:strike/>
          <w:u w:color="000000"/>
        </w:rPr>
        <w:t>thirty</w:t>
      </w:r>
      <w:r w:rsidRPr="00F05396">
        <w:rPr>
          <w:u w:color="000000"/>
        </w:rPr>
        <w:t xml:space="preserve"> </w:t>
      </w:r>
      <w:r w:rsidRPr="00F05396">
        <w:rPr>
          <w:u w:val="single" w:color="000000"/>
        </w:rPr>
        <w:t>forty</w:t>
      </w:r>
      <w:r w:rsidRPr="00F05396">
        <w:rPr>
          <w:u w:val="single" w:color="000000"/>
        </w:rPr>
        <w:noBreakHyphen/>
        <w:t>six</w:t>
      </w:r>
      <w:r w:rsidRPr="00F05396">
        <w:rPr>
          <w:u w:color="000000"/>
        </w:rPr>
        <w:t xml:space="preserve"> dollars.</w:t>
      </w:r>
    </w:p>
    <w:p w:rsidR="00F05396" w:rsidRPr="00F05396" w:rsidRDefault="00F05396" w:rsidP="00F05396">
      <w:pPr>
        <w:rPr>
          <w:u w:color="000000"/>
        </w:rPr>
      </w:pPr>
      <w:r w:rsidRPr="00F05396">
        <w:rPr>
          <w:u w:color="000000"/>
        </w:rPr>
        <w:tab/>
        <w:t>(D)</w:t>
      </w:r>
      <w:r w:rsidRPr="00F05396">
        <w:rPr>
          <w:u w:color="000000"/>
        </w:rPr>
        <w:tab/>
        <w:t>For persons who are sixty</w:t>
      </w:r>
      <w:r w:rsidRPr="00F05396">
        <w:rPr>
          <w:u w:color="000000"/>
        </w:rPr>
        <w:noBreakHyphen/>
        <w:t xml:space="preserve">four years of age, the biennial registration fee for a private passenger motor vehicle, excluding trucks, is </w:t>
      </w:r>
      <w:r w:rsidRPr="00F05396">
        <w:rPr>
          <w:strike/>
          <w:u w:color="000000"/>
        </w:rPr>
        <w:t>twenty</w:t>
      </w:r>
      <w:r w:rsidRPr="00F05396">
        <w:rPr>
          <w:strike/>
          <w:u w:color="000000"/>
        </w:rPr>
        <w:noBreakHyphen/>
        <w:t>two</w:t>
      </w:r>
      <w:r w:rsidRPr="00F05396">
        <w:rPr>
          <w:u w:color="000000"/>
        </w:rPr>
        <w:t xml:space="preserve"> </w:t>
      </w:r>
      <w:r w:rsidRPr="00F05396">
        <w:rPr>
          <w:u w:val="single" w:color="000000"/>
        </w:rPr>
        <w:t>thirty</w:t>
      </w:r>
      <w:r w:rsidRPr="00F05396">
        <w:rPr>
          <w:u w:val="single" w:color="000000"/>
        </w:rPr>
        <w:noBreakHyphen/>
        <w:t>eight</w:t>
      </w:r>
      <w:r w:rsidRPr="00F05396">
        <w:rPr>
          <w:u w:color="000000"/>
        </w:rPr>
        <w:t xml:space="preserve"> dollars.</w:t>
      </w:r>
    </w:p>
    <w:p w:rsidR="00F05396" w:rsidRPr="00F05396" w:rsidRDefault="00F05396" w:rsidP="00F05396">
      <w:pPr>
        <w:rPr>
          <w:u w:color="000000"/>
        </w:rPr>
      </w:pPr>
      <w:r w:rsidRPr="00F05396">
        <w:rPr>
          <w:u w:color="000000"/>
        </w:rPr>
        <w:tab/>
        <w:t>(E)</w:t>
      </w:r>
      <w:r w:rsidRPr="00F05396">
        <w:rPr>
          <w:u w:color="000000"/>
        </w:rPr>
        <w:tab/>
        <w:t>Applicable truck fees, established by Section 56</w:t>
      </w:r>
      <w:r w:rsidRPr="00F05396">
        <w:rPr>
          <w:u w:color="000000"/>
        </w:rPr>
        <w:noBreakHyphen/>
        <w:t>3</w:t>
      </w:r>
      <w:r w:rsidRPr="00F05396">
        <w:rPr>
          <w:u w:color="000000"/>
        </w:rPr>
        <w:noBreakHyphen/>
        <w:t>660, are not negated by this section.</w:t>
      </w:r>
    </w:p>
    <w:p w:rsidR="00F05396" w:rsidRPr="00F05396" w:rsidRDefault="00F05396" w:rsidP="00F05396">
      <w:pPr>
        <w:rPr>
          <w:u w:color="000000"/>
        </w:rPr>
      </w:pPr>
      <w:r w:rsidRPr="00F05396">
        <w:rPr>
          <w:u w:color="000000"/>
        </w:rPr>
        <w:tab/>
        <w:t>(F)</w:t>
      </w:r>
      <w:r w:rsidRPr="00F05396">
        <w:rPr>
          <w:u w:color="000000"/>
        </w:rPr>
        <w:tab/>
        <w:t>Annual license plate validation stickers which are issued for nonpermanent license plates on certified South Carolina public law enforcement vehicles must be issued without charge.</w:t>
      </w:r>
    </w:p>
    <w:p w:rsidR="00F05396" w:rsidRPr="00F05396" w:rsidRDefault="00F05396" w:rsidP="00F05396">
      <w:pPr>
        <w:rPr>
          <w:u w:color="000000"/>
        </w:rPr>
      </w:pPr>
      <w:r w:rsidRPr="00F05396">
        <w:rPr>
          <w:u w:color="000000"/>
        </w:rPr>
        <w:tab/>
      </w:r>
      <w:r w:rsidRPr="00F05396">
        <w:rPr>
          <w:u w:val="single" w:color="000000"/>
        </w:rPr>
        <w:t>(G)</w:t>
      </w:r>
      <w:r w:rsidRPr="00F05396">
        <w:rPr>
          <w:u w:color="000000"/>
        </w:rPr>
        <w:tab/>
      </w:r>
      <w:r w:rsidRPr="00F05396">
        <w:rPr>
          <w:u w:val="single" w:color="000000"/>
        </w:rPr>
        <w:t>From each biennial registration and license fee collected, sixteen dollars must be credited to the Infrastructure Maintenance Trust Fund.</w:t>
      </w:r>
      <w:r w:rsidRPr="00F05396">
        <w:rPr>
          <w:u w:color="000000"/>
        </w:rPr>
        <w:t>”</w:t>
      </w:r>
    </w:p>
    <w:p w:rsidR="00F05396" w:rsidRPr="00F05396" w:rsidRDefault="00F05396" w:rsidP="00F05396">
      <w:pPr>
        <w:rPr>
          <w:u w:color="000000"/>
        </w:rPr>
      </w:pPr>
      <w:proofErr w:type="spellStart"/>
      <w:r w:rsidRPr="00F05396">
        <w:rPr>
          <w:u w:color="000000"/>
        </w:rPr>
        <w:t>F.2</w:t>
      </w:r>
      <w:proofErr w:type="spellEnd"/>
      <w:r w:rsidRPr="00F05396">
        <w:rPr>
          <w:u w:color="000000"/>
        </w:rPr>
        <w:t>.</w:t>
      </w:r>
      <w:r w:rsidRPr="00F05396">
        <w:rPr>
          <w:u w:color="000000"/>
        </w:rPr>
        <w:tab/>
        <w:t>This SECTION takes effect January 1, 2018.</w:t>
      </w:r>
    </w:p>
    <w:p w:rsidR="00F05396" w:rsidRPr="00F05396" w:rsidRDefault="00F05396" w:rsidP="00F05396">
      <w:pPr>
        <w:rPr>
          <w:u w:color="000000"/>
        </w:rPr>
      </w:pPr>
      <w:r w:rsidRPr="00F05396">
        <w:rPr>
          <w:u w:color="000000"/>
        </w:rPr>
        <w:lastRenderedPageBreak/>
        <w:t>G.</w:t>
      </w:r>
      <w:r w:rsidRPr="00F05396">
        <w:rPr>
          <w:u w:color="000000"/>
        </w:rPr>
        <w:tab/>
        <w:t>1.</w:t>
      </w:r>
      <w:r w:rsidRPr="00F05396">
        <w:rPr>
          <w:u w:color="000000"/>
        </w:rPr>
        <w:tab/>
        <w:t>Article 5, Chapter 3, Title 56 of the 1976 Code is amended by adding:</w:t>
      </w:r>
    </w:p>
    <w:p w:rsidR="00F05396" w:rsidRPr="00F05396" w:rsidRDefault="00F05396" w:rsidP="00F05396">
      <w:pPr>
        <w:rPr>
          <w:u w:color="000000"/>
        </w:rPr>
      </w:pPr>
      <w:r w:rsidRPr="00F05396">
        <w:rPr>
          <w:u w:color="000000"/>
        </w:rPr>
        <w:tab/>
        <w:t>“Section 56</w:t>
      </w:r>
      <w:r w:rsidRPr="00F05396">
        <w:rPr>
          <w:u w:color="000000"/>
        </w:rPr>
        <w:noBreakHyphen/>
        <w:t>3</w:t>
      </w:r>
      <w:r w:rsidRPr="00F05396">
        <w:rPr>
          <w:u w:color="000000"/>
        </w:rPr>
        <w:noBreakHyphen/>
        <w:t>627.</w:t>
      </w:r>
      <w:r w:rsidRPr="00F05396">
        <w:rPr>
          <w:u w:color="000000"/>
        </w:rPr>
        <w:tab/>
        <w:t>(A)</w:t>
      </w:r>
      <w:r w:rsidRPr="00F05396">
        <w:rPr>
          <w:u w:color="000000"/>
        </w:rPr>
        <w:tab/>
        <w:t>In order to account for the necessary road maintenance caused by each item traversing the roads of this State, in addition to the registration fees imposed by this chapter, the owner of each vehicle or other item that is required to be registered pursuant to this chapter must pay an infrastructure maintenance fee upon first registering the vehicle or other item.  Also, the owner of each trailer or semi</w:t>
      </w:r>
      <w:r w:rsidRPr="00F05396">
        <w:rPr>
          <w:u w:color="000000"/>
        </w:rPr>
        <w:noBreakHyphen/>
        <w:t>trailer must pay the fee upon first registering the trailer or semi</w:t>
      </w:r>
      <w:r w:rsidRPr="00F05396">
        <w:rPr>
          <w:u w:color="000000"/>
        </w:rPr>
        <w:noBreakHyphen/>
        <w:t>trailer.  The Department of Motor Vehicles may not issue a registration until the infrastructure maintenance fee has been collected.  The infrastructure maintenance fee must be credited to the Infrastructure Maintenance Trust Fund.</w:t>
      </w:r>
    </w:p>
    <w:p w:rsidR="00F05396" w:rsidRPr="00F05396" w:rsidRDefault="00F05396" w:rsidP="00F05396">
      <w:pPr>
        <w:rPr>
          <w:u w:color="000000"/>
        </w:rPr>
      </w:pPr>
      <w:r w:rsidRPr="00F05396">
        <w:rPr>
          <w:u w:color="000000"/>
        </w:rPr>
        <w:tab/>
        <w:t>(B)</w:t>
      </w:r>
      <w:r w:rsidRPr="00F05396">
        <w:rPr>
          <w:u w:color="000000"/>
        </w:rPr>
        <w:tab/>
        <w:t>If upon purchasing or leasing the item from a dealer, the owner first registers the item in this State, then the fee equals five percent, not to exceed five hundred dollars, of the gross proceeds of sales, or sales price, as those terms are defined in Chapter 36, Title 12.  If the dealer holds a South Carolina retail license or offers to license and register the item, then the dealer must collect the fee and remit it to the Department of Motor Vehicles.</w:t>
      </w:r>
    </w:p>
    <w:p w:rsidR="00F05396" w:rsidRPr="00F05396" w:rsidRDefault="00F05396" w:rsidP="00F05396">
      <w:pPr>
        <w:rPr>
          <w:u w:color="000000"/>
        </w:rPr>
      </w:pPr>
      <w:r w:rsidRPr="00F05396">
        <w:rPr>
          <w:u w:color="000000"/>
        </w:rPr>
        <w:tab/>
        <w:t>(C)(1)</w:t>
      </w:r>
      <w:r w:rsidRPr="00F05396">
        <w:rPr>
          <w:u w:color="000000"/>
        </w:rPr>
        <w:tab/>
        <w:t>If upon purchasing or leasing the item from a person other than a dealer, the owner first registers the item in this State, then the fee equals five percent, not to exceed five hundred dollars, of the fair market value of the item.</w:t>
      </w:r>
    </w:p>
    <w:p w:rsidR="00F05396" w:rsidRPr="00F05396" w:rsidRDefault="00F05396" w:rsidP="00F05396">
      <w:pPr>
        <w:rPr>
          <w:u w:color="000000"/>
        </w:rPr>
      </w:pPr>
      <w:r w:rsidRPr="00F05396">
        <w:rPr>
          <w:u w:color="000000"/>
        </w:rPr>
        <w:tab/>
      </w:r>
      <w:r w:rsidRPr="00F05396">
        <w:rPr>
          <w:u w:color="000000"/>
        </w:rPr>
        <w:tab/>
        <w:t>(2)</w:t>
      </w:r>
      <w:r w:rsidRPr="00F05396">
        <w:rPr>
          <w:u w:color="000000"/>
        </w:rPr>
        <w:tab/>
        <w:t>Excluded from the fee imposed pursuant to this subsection are:</w:t>
      </w:r>
      <w:r w:rsidRPr="00F05396">
        <w:rPr>
          <w:u w:color="000000"/>
        </w:rPr>
        <w:tab/>
      </w:r>
    </w:p>
    <w:p w:rsidR="00F05396" w:rsidRPr="00F05396" w:rsidRDefault="00F05396" w:rsidP="00F05396">
      <w:pPr>
        <w:rPr>
          <w:u w:color="000000"/>
        </w:rPr>
      </w:pPr>
      <w:r w:rsidRPr="00F05396">
        <w:rPr>
          <w:u w:color="000000"/>
        </w:rPr>
        <w:tab/>
      </w:r>
      <w:r w:rsidRPr="00F05396">
        <w:rPr>
          <w:u w:color="000000"/>
        </w:rPr>
        <w:tab/>
      </w:r>
      <w:r w:rsidRPr="00F05396">
        <w:rPr>
          <w:u w:color="000000"/>
        </w:rPr>
        <w:tab/>
      </w:r>
      <w:r w:rsidRPr="00F05396">
        <w:rPr>
          <w:u w:color="000000"/>
        </w:rPr>
        <w:tab/>
        <w:t>(a)</w:t>
      </w:r>
      <w:r w:rsidRPr="00F05396">
        <w:rPr>
          <w:u w:color="000000"/>
        </w:rPr>
        <w:tab/>
      </w:r>
      <w:proofErr w:type="gramStart"/>
      <w:r w:rsidRPr="00F05396">
        <w:rPr>
          <w:u w:color="000000"/>
        </w:rPr>
        <w:t>items</w:t>
      </w:r>
      <w:proofErr w:type="gramEnd"/>
      <w:r w:rsidRPr="00F05396">
        <w:rPr>
          <w:u w:color="000000"/>
        </w:rPr>
        <w:t xml:space="preserve"> transferred:</w:t>
      </w:r>
    </w:p>
    <w:p w:rsidR="00F05396" w:rsidRPr="00F05396" w:rsidRDefault="00F05396" w:rsidP="00F05396">
      <w:pPr>
        <w:rPr>
          <w:u w:color="000000"/>
        </w:rPr>
      </w:pPr>
      <w:r w:rsidRPr="00F05396">
        <w:rPr>
          <w:u w:color="000000"/>
        </w:rPr>
        <w:tab/>
      </w:r>
      <w:r w:rsidRPr="00F05396">
        <w:rPr>
          <w:u w:color="000000"/>
        </w:rPr>
        <w:tab/>
      </w:r>
      <w:r w:rsidRPr="00F05396">
        <w:rPr>
          <w:u w:color="000000"/>
        </w:rPr>
        <w:tab/>
      </w:r>
      <w:r w:rsidRPr="00F05396">
        <w:rPr>
          <w:u w:color="000000"/>
        </w:rPr>
        <w:tab/>
        <w:t>(</w:t>
      </w:r>
      <w:proofErr w:type="spellStart"/>
      <w:r w:rsidRPr="00F05396">
        <w:rPr>
          <w:u w:color="000000"/>
        </w:rPr>
        <w:t>i</w:t>
      </w:r>
      <w:proofErr w:type="spellEnd"/>
      <w:r w:rsidRPr="00F05396">
        <w:rPr>
          <w:u w:color="000000"/>
        </w:rPr>
        <w:t xml:space="preserve">) </w:t>
      </w:r>
      <w:r w:rsidRPr="00F05396">
        <w:rPr>
          <w:u w:color="000000"/>
        </w:rPr>
        <w:tab/>
      </w:r>
      <w:proofErr w:type="gramStart"/>
      <w:r w:rsidRPr="00F05396">
        <w:rPr>
          <w:u w:color="000000"/>
        </w:rPr>
        <w:t>to</w:t>
      </w:r>
      <w:proofErr w:type="gramEnd"/>
      <w:r w:rsidRPr="00F05396">
        <w:rPr>
          <w:u w:color="000000"/>
        </w:rPr>
        <w:t xml:space="preserve"> members of the immediate family;</w:t>
      </w:r>
    </w:p>
    <w:p w:rsidR="00F05396" w:rsidRPr="00F05396" w:rsidRDefault="00F05396" w:rsidP="00F05396">
      <w:pPr>
        <w:rPr>
          <w:u w:color="000000"/>
        </w:rPr>
      </w:pPr>
      <w:r w:rsidRPr="00F05396">
        <w:rPr>
          <w:u w:color="000000"/>
        </w:rPr>
        <w:tab/>
      </w:r>
      <w:r w:rsidRPr="00F05396">
        <w:rPr>
          <w:u w:color="000000"/>
        </w:rPr>
        <w:tab/>
      </w:r>
      <w:r w:rsidRPr="00F05396">
        <w:rPr>
          <w:u w:color="000000"/>
        </w:rPr>
        <w:tab/>
      </w:r>
      <w:r w:rsidRPr="00F05396">
        <w:rPr>
          <w:u w:color="000000"/>
        </w:rPr>
        <w:tab/>
        <w:t>(ii)</w:t>
      </w:r>
      <w:r w:rsidRPr="00F05396">
        <w:rPr>
          <w:u w:color="000000"/>
        </w:rPr>
        <w:tab/>
      </w:r>
      <w:proofErr w:type="gramStart"/>
      <w:r w:rsidRPr="00F05396">
        <w:rPr>
          <w:u w:color="000000"/>
        </w:rPr>
        <w:t>to</w:t>
      </w:r>
      <w:proofErr w:type="gramEnd"/>
      <w:r w:rsidRPr="00F05396">
        <w:rPr>
          <w:u w:color="000000"/>
        </w:rPr>
        <w:t xml:space="preserve"> a legal heir, legatee, or </w:t>
      </w:r>
      <w:proofErr w:type="spellStart"/>
      <w:r w:rsidRPr="00F05396">
        <w:rPr>
          <w:u w:color="000000"/>
        </w:rPr>
        <w:t>distributee</w:t>
      </w:r>
      <w:proofErr w:type="spellEnd"/>
      <w:r w:rsidRPr="00F05396">
        <w:rPr>
          <w:u w:color="000000"/>
        </w:rPr>
        <w:t>;</w:t>
      </w:r>
    </w:p>
    <w:p w:rsidR="00F05396" w:rsidRPr="00F05396" w:rsidRDefault="00F05396" w:rsidP="00F05396">
      <w:pPr>
        <w:rPr>
          <w:u w:color="000000"/>
        </w:rPr>
      </w:pPr>
      <w:r w:rsidRPr="00F05396">
        <w:rPr>
          <w:u w:color="000000"/>
        </w:rPr>
        <w:tab/>
      </w:r>
      <w:r w:rsidRPr="00F05396">
        <w:rPr>
          <w:u w:color="000000"/>
        </w:rPr>
        <w:tab/>
      </w:r>
      <w:r w:rsidRPr="00F05396">
        <w:rPr>
          <w:u w:color="000000"/>
        </w:rPr>
        <w:tab/>
      </w:r>
      <w:r w:rsidRPr="00F05396">
        <w:rPr>
          <w:u w:color="000000"/>
        </w:rPr>
        <w:tab/>
        <w:t>(iii)</w:t>
      </w:r>
      <w:r w:rsidRPr="00F05396">
        <w:rPr>
          <w:u w:color="000000"/>
        </w:rPr>
        <w:tab/>
      </w:r>
      <w:proofErr w:type="gramStart"/>
      <w:r w:rsidRPr="00F05396">
        <w:rPr>
          <w:u w:color="000000"/>
        </w:rPr>
        <w:t>from</w:t>
      </w:r>
      <w:proofErr w:type="gramEnd"/>
      <w:r w:rsidRPr="00F05396">
        <w:rPr>
          <w:u w:color="000000"/>
        </w:rPr>
        <w:t xml:space="preserve"> an individual to a partnership upon formation of a partnership, or from a stockholder to a corporation upon formation of a corporation;</w:t>
      </w:r>
    </w:p>
    <w:p w:rsidR="00F05396" w:rsidRPr="00F05396" w:rsidRDefault="00F05396" w:rsidP="00F05396">
      <w:pPr>
        <w:rPr>
          <w:u w:color="000000"/>
        </w:rPr>
      </w:pPr>
      <w:r w:rsidRPr="00F05396">
        <w:rPr>
          <w:u w:color="000000"/>
        </w:rPr>
        <w:tab/>
      </w:r>
      <w:r w:rsidRPr="00F05396">
        <w:rPr>
          <w:u w:color="000000"/>
        </w:rPr>
        <w:tab/>
      </w:r>
      <w:r w:rsidRPr="00F05396">
        <w:rPr>
          <w:u w:color="000000"/>
        </w:rPr>
        <w:tab/>
      </w:r>
      <w:r w:rsidRPr="00F05396">
        <w:rPr>
          <w:u w:color="000000"/>
        </w:rPr>
        <w:tab/>
        <w:t>(iv)</w:t>
      </w:r>
      <w:r w:rsidRPr="00F05396">
        <w:rPr>
          <w:u w:color="000000"/>
        </w:rPr>
        <w:tab/>
      </w:r>
      <w:proofErr w:type="gramStart"/>
      <w:r w:rsidRPr="00F05396">
        <w:rPr>
          <w:u w:color="000000"/>
        </w:rPr>
        <w:t>to</w:t>
      </w:r>
      <w:proofErr w:type="gramEnd"/>
      <w:r w:rsidRPr="00F05396">
        <w:rPr>
          <w:u w:color="000000"/>
        </w:rPr>
        <w:t xml:space="preserve"> a licensed motor vehicle or motorcycle dealer for the purpose of resale;</w:t>
      </w:r>
    </w:p>
    <w:p w:rsidR="00F05396" w:rsidRPr="00F05396" w:rsidRDefault="00F05396" w:rsidP="00F05396">
      <w:pPr>
        <w:rPr>
          <w:u w:color="000000"/>
        </w:rPr>
      </w:pPr>
      <w:r w:rsidRPr="00F05396">
        <w:rPr>
          <w:u w:color="000000"/>
        </w:rPr>
        <w:tab/>
      </w:r>
      <w:r w:rsidRPr="00F05396">
        <w:rPr>
          <w:u w:color="000000"/>
        </w:rPr>
        <w:tab/>
      </w:r>
      <w:r w:rsidRPr="00F05396">
        <w:rPr>
          <w:u w:color="000000"/>
        </w:rPr>
        <w:tab/>
      </w:r>
      <w:r w:rsidRPr="00F05396">
        <w:rPr>
          <w:u w:color="000000"/>
        </w:rPr>
        <w:tab/>
        <w:t>(v)</w:t>
      </w:r>
      <w:r w:rsidRPr="00F05396">
        <w:rPr>
          <w:u w:color="000000"/>
        </w:rPr>
        <w:tab/>
      </w:r>
      <w:proofErr w:type="gramStart"/>
      <w:r w:rsidRPr="00F05396">
        <w:rPr>
          <w:u w:color="000000"/>
        </w:rPr>
        <w:t>to</w:t>
      </w:r>
      <w:proofErr w:type="gramEnd"/>
      <w:r w:rsidRPr="00F05396">
        <w:rPr>
          <w:u w:color="000000"/>
        </w:rPr>
        <w:t xml:space="preserve"> a financial institution for the purpose of resale;</w:t>
      </w:r>
    </w:p>
    <w:p w:rsidR="00F05396" w:rsidRPr="00F05396" w:rsidRDefault="00F05396" w:rsidP="00F05396">
      <w:pPr>
        <w:rPr>
          <w:u w:color="000000"/>
        </w:rPr>
      </w:pPr>
      <w:r w:rsidRPr="00F05396">
        <w:rPr>
          <w:u w:color="000000"/>
        </w:rPr>
        <w:tab/>
      </w:r>
      <w:r w:rsidRPr="00F05396">
        <w:rPr>
          <w:u w:color="000000"/>
        </w:rPr>
        <w:tab/>
      </w:r>
      <w:r w:rsidRPr="00F05396">
        <w:rPr>
          <w:u w:color="000000"/>
        </w:rPr>
        <w:tab/>
      </w:r>
      <w:r w:rsidRPr="00F05396">
        <w:rPr>
          <w:u w:color="000000"/>
        </w:rPr>
        <w:tab/>
        <w:t>(vi)</w:t>
      </w:r>
      <w:r w:rsidRPr="00F05396">
        <w:rPr>
          <w:u w:color="000000"/>
        </w:rPr>
        <w:tab/>
      </w:r>
      <w:proofErr w:type="gramStart"/>
      <w:r w:rsidRPr="00F05396">
        <w:rPr>
          <w:u w:color="000000"/>
        </w:rPr>
        <w:t>as</w:t>
      </w:r>
      <w:proofErr w:type="gramEnd"/>
      <w:r w:rsidRPr="00F05396">
        <w:rPr>
          <w:u w:color="000000"/>
        </w:rPr>
        <w:t xml:space="preserve"> a result of repossession to any other secured party, for the purpose of resale;</w:t>
      </w:r>
    </w:p>
    <w:p w:rsidR="00F05396" w:rsidRPr="00F05396" w:rsidRDefault="00F05396" w:rsidP="00F05396">
      <w:pPr>
        <w:rPr>
          <w:u w:color="000000"/>
        </w:rPr>
      </w:pPr>
      <w:r w:rsidRPr="00F05396">
        <w:rPr>
          <w:u w:color="000000"/>
        </w:rPr>
        <w:tab/>
      </w:r>
      <w:r w:rsidRPr="00F05396">
        <w:rPr>
          <w:u w:color="000000"/>
        </w:rPr>
        <w:tab/>
      </w:r>
      <w:r w:rsidRPr="00F05396">
        <w:rPr>
          <w:u w:color="000000"/>
        </w:rPr>
        <w:tab/>
        <w:t>(b)</w:t>
      </w:r>
      <w:r w:rsidRPr="00F05396">
        <w:rPr>
          <w:u w:color="000000"/>
        </w:rPr>
        <w:tab/>
      </w:r>
      <w:proofErr w:type="gramStart"/>
      <w:r w:rsidRPr="00F05396">
        <w:rPr>
          <w:u w:color="000000"/>
        </w:rPr>
        <w:t>the</w:t>
      </w:r>
      <w:proofErr w:type="gramEnd"/>
      <w:r w:rsidRPr="00F05396">
        <w:rPr>
          <w:u w:color="000000"/>
        </w:rPr>
        <w:t xml:space="preserve"> fair market value of an item transferred to the seller or secured party in partial payment;</w:t>
      </w:r>
    </w:p>
    <w:p w:rsidR="00F05396" w:rsidRPr="00F05396" w:rsidRDefault="00F05396" w:rsidP="00F05396">
      <w:pPr>
        <w:rPr>
          <w:u w:color="000000"/>
        </w:rPr>
      </w:pPr>
      <w:r w:rsidRPr="00F05396">
        <w:rPr>
          <w:u w:color="000000"/>
        </w:rPr>
        <w:tab/>
      </w:r>
      <w:r w:rsidRPr="00F05396">
        <w:rPr>
          <w:u w:color="000000"/>
        </w:rPr>
        <w:tab/>
      </w:r>
      <w:r w:rsidRPr="00F05396">
        <w:rPr>
          <w:u w:color="000000"/>
        </w:rPr>
        <w:tab/>
        <w:t>(c)</w:t>
      </w:r>
      <w:r w:rsidRPr="00F05396">
        <w:rPr>
          <w:u w:color="000000"/>
        </w:rPr>
        <w:tab/>
      </w:r>
      <w:proofErr w:type="gramStart"/>
      <w:r w:rsidRPr="00F05396">
        <w:rPr>
          <w:u w:color="000000"/>
        </w:rPr>
        <w:t>gross</w:t>
      </w:r>
      <w:proofErr w:type="gramEnd"/>
      <w:r w:rsidRPr="00F05396">
        <w:rPr>
          <w:u w:color="000000"/>
        </w:rPr>
        <w:t xml:space="preserve"> proceeds of transfers of items specifically exempted by Section 12</w:t>
      </w:r>
      <w:r w:rsidRPr="00F05396">
        <w:rPr>
          <w:u w:color="000000"/>
        </w:rPr>
        <w:noBreakHyphen/>
        <w:t>36</w:t>
      </w:r>
      <w:r w:rsidRPr="00F05396">
        <w:rPr>
          <w:u w:color="000000"/>
        </w:rPr>
        <w:noBreakHyphen/>
        <w:t>2120 from the sales or use tax;</w:t>
      </w:r>
    </w:p>
    <w:p w:rsidR="00F05396" w:rsidRPr="00F05396" w:rsidRDefault="00F05396" w:rsidP="00F05396">
      <w:pPr>
        <w:rPr>
          <w:u w:color="000000"/>
        </w:rPr>
      </w:pPr>
      <w:r w:rsidRPr="00F05396">
        <w:rPr>
          <w:u w:color="000000"/>
        </w:rPr>
        <w:lastRenderedPageBreak/>
        <w:tab/>
      </w:r>
      <w:r w:rsidRPr="00F05396">
        <w:rPr>
          <w:u w:color="000000"/>
        </w:rPr>
        <w:tab/>
      </w:r>
      <w:r w:rsidRPr="00F05396">
        <w:rPr>
          <w:u w:color="000000"/>
        </w:rPr>
        <w:tab/>
        <w:t>(d)</w:t>
      </w:r>
      <w:r w:rsidRPr="00F05396">
        <w:rPr>
          <w:u w:color="000000"/>
        </w:rPr>
        <w:tab/>
      </w:r>
      <w:proofErr w:type="gramStart"/>
      <w:r w:rsidRPr="00F05396">
        <w:rPr>
          <w:u w:color="000000"/>
        </w:rPr>
        <w:t>items</w:t>
      </w:r>
      <w:proofErr w:type="gramEnd"/>
      <w:r w:rsidRPr="00F05396">
        <w:rPr>
          <w:u w:color="000000"/>
        </w:rPr>
        <w:t xml:space="preserve"> where a sales or use tax has been paid on the transaction necessitating the transfer.</w:t>
      </w:r>
    </w:p>
    <w:p w:rsidR="00F05396" w:rsidRPr="00F05396" w:rsidRDefault="00F05396" w:rsidP="00F05396">
      <w:pPr>
        <w:rPr>
          <w:u w:color="000000"/>
        </w:rPr>
      </w:pPr>
      <w:r w:rsidRPr="00F05396">
        <w:rPr>
          <w:u w:color="000000"/>
        </w:rPr>
        <w:tab/>
      </w:r>
      <w:r w:rsidRPr="00F05396">
        <w:rPr>
          <w:u w:color="000000"/>
        </w:rPr>
        <w:tab/>
        <w:t>(3)</w:t>
      </w:r>
      <w:r w:rsidRPr="00F05396">
        <w:rPr>
          <w:u w:color="000000"/>
        </w:rPr>
        <w:tab/>
        <w:t>The Department of Motor Vehicles shall require every applicant for a certificate of title to supply information it considers necessary as to the time of purchase, the purchase price, and other information relative to the determination of fair market value.  If the fee is based upon total purchase price as defined in this subsection, the department shall require a submission of a bill of sale and the signature of the owner subject to the perjury statutes of this State.</w:t>
      </w:r>
    </w:p>
    <w:p w:rsidR="00F05396" w:rsidRPr="00F05396" w:rsidRDefault="00F05396" w:rsidP="00F05396">
      <w:pPr>
        <w:rPr>
          <w:u w:color="000000"/>
        </w:rPr>
      </w:pPr>
      <w:r w:rsidRPr="00F05396">
        <w:rPr>
          <w:u w:color="000000"/>
        </w:rPr>
        <w:tab/>
      </w:r>
      <w:r w:rsidRPr="00F05396">
        <w:rPr>
          <w:u w:color="000000"/>
        </w:rPr>
        <w:tab/>
        <w:t>(4)</w:t>
      </w:r>
      <w:r w:rsidRPr="00F05396">
        <w:rPr>
          <w:u w:color="000000"/>
        </w:rPr>
        <w:tab/>
        <w:t>For purposes of this subsection:</w:t>
      </w:r>
    </w:p>
    <w:p w:rsidR="00F05396" w:rsidRPr="00F05396" w:rsidRDefault="00F05396" w:rsidP="00F05396">
      <w:pPr>
        <w:rPr>
          <w:u w:color="000000"/>
        </w:rPr>
      </w:pPr>
      <w:r w:rsidRPr="00F05396">
        <w:rPr>
          <w:u w:color="000000"/>
        </w:rPr>
        <w:tab/>
      </w:r>
      <w:r w:rsidRPr="00F05396">
        <w:rPr>
          <w:u w:color="000000"/>
        </w:rPr>
        <w:tab/>
      </w:r>
      <w:r w:rsidRPr="00F05396">
        <w:rPr>
          <w:u w:color="000000"/>
        </w:rPr>
        <w:tab/>
        <w:t>(a)</w:t>
      </w:r>
      <w:r w:rsidRPr="00F05396">
        <w:rPr>
          <w:u w:color="000000"/>
        </w:rPr>
        <w:tab/>
        <w:t>‘Fair market value’ means the total purchase price less any trade</w:t>
      </w:r>
      <w:r w:rsidRPr="00F05396">
        <w:rPr>
          <w:u w:color="000000"/>
        </w:rPr>
        <w:noBreakHyphen/>
        <w:t>in, or the valuation shown in a national publication of used values adopted by the department, less any trade</w:t>
      </w:r>
      <w:r w:rsidRPr="00F05396">
        <w:rPr>
          <w:u w:color="000000"/>
        </w:rPr>
        <w:noBreakHyphen/>
        <w:t>in.</w:t>
      </w:r>
    </w:p>
    <w:p w:rsidR="00F05396" w:rsidRPr="00F05396" w:rsidRDefault="00F05396" w:rsidP="00F05396">
      <w:pPr>
        <w:rPr>
          <w:u w:color="000000"/>
        </w:rPr>
      </w:pPr>
      <w:r w:rsidRPr="00F05396">
        <w:rPr>
          <w:u w:color="000000"/>
        </w:rPr>
        <w:tab/>
      </w:r>
      <w:r w:rsidRPr="00F05396">
        <w:rPr>
          <w:u w:color="000000"/>
        </w:rPr>
        <w:tab/>
      </w:r>
      <w:r w:rsidRPr="00F05396">
        <w:rPr>
          <w:u w:color="000000"/>
        </w:rPr>
        <w:tab/>
        <w:t>(b)</w:t>
      </w:r>
      <w:r w:rsidRPr="00F05396">
        <w:rPr>
          <w:u w:color="000000"/>
        </w:rPr>
        <w:tab/>
        <w:t>‘Immediate family’ means spouse, parents, children, sisters, brothers, grandparents, and grandchildren.</w:t>
      </w:r>
    </w:p>
    <w:p w:rsidR="00F05396" w:rsidRPr="00F05396" w:rsidRDefault="00F05396" w:rsidP="00F05396">
      <w:pPr>
        <w:rPr>
          <w:u w:color="000000"/>
        </w:rPr>
      </w:pPr>
      <w:r w:rsidRPr="00F05396">
        <w:rPr>
          <w:u w:color="000000"/>
        </w:rPr>
        <w:tab/>
      </w:r>
      <w:r w:rsidRPr="00F05396">
        <w:rPr>
          <w:u w:color="000000"/>
        </w:rPr>
        <w:tab/>
      </w:r>
      <w:r w:rsidRPr="00F05396">
        <w:rPr>
          <w:u w:color="000000"/>
        </w:rPr>
        <w:tab/>
        <w:t>(c)</w:t>
      </w:r>
      <w:r w:rsidRPr="00F05396">
        <w:rPr>
          <w:u w:color="000000"/>
        </w:rPr>
        <w:tab/>
        <w:t>‘Total purchase price’ means the price of an item agreed upon by the buyer and seller with an allowance for a trade</w:t>
      </w:r>
      <w:r w:rsidRPr="00F05396">
        <w:rPr>
          <w:u w:color="000000"/>
        </w:rPr>
        <w:noBreakHyphen/>
        <w:t>in, if applicable.</w:t>
      </w:r>
    </w:p>
    <w:p w:rsidR="00F05396" w:rsidRPr="000B6E76" w:rsidRDefault="00F05396" w:rsidP="00F05396">
      <w:r w:rsidRPr="00F05396">
        <w:rPr>
          <w:u w:color="000000"/>
        </w:rPr>
        <w:tab/>
        <w:t>(D)(1)</w:t>
      </w:r>
      <w:r w:rsidRPr="00F05396">
        <w:rPr>
          <w:u w:color="000000"/>
        </w:rPr>
        <w:tab/>
        <w:t>If upon purchasing or leasing the item, the owner first registers the item in another state, and subsequently registers the item in this State, then the fee equals two hundred fifty dollars.</w:t>
      </w:r>
    </w:p>
    <w:p w:rsidR="00F05396" w:rsidRPr="00F05396" w:rsidRDefault="00F05396" w:rsidP="00F05396">
      <w:pPr>
        <w:rPr>
          <w:u w:color="000000"/>
        </w:rPr>
      </w:pPr>
      <w:r w:rsidRPr="000B6E76">
        <w:tab/>
      </w:r>
      <w:r w:rsidRPr="000B6E76">
        <w:tab/>
        <w:t>(2)</w:t>
      </w:r>
      <w:r w:rsidRPr="000B6E76">
        <w:tab/>
        <w:t xml:space="preserve">This subsection does not apply if the owner of the item is serving on active duty in the armed forces of the United States.  The exclusion allowed by this item also extends to items owned by the spouse or dependent of a person serving on active duty in the armed forces of the United States. </w:t>
      </w:r>
    </w:p>
    <w:p w:rsidR="00F05396" w:rsidRPr="00F05396" w:rsidRDefault="00F05396" w:rsidP="00F05396">
      <w:pPr>
        <w:rPr>
          <w:u w:color="000000"/>
        </w:rPr>
      </w:pPr>
      <w:r w:rsidRPr="00F05396">
        <w:rPr>
          <w:u w:color="000000"/>
        </w:rPr>
        <w:tab/>
        <w:t>(E)(1)(a)</w:t>
      </w:r>
      <w:r w:rsidRPr="00F05396">
        <w:rPr>
          <w:u w:color="000000"/>
        </w:rPr>
        <w:tab/>
        <w:t>The Department of Motor Vehicles shall transfer eighty percent of every fee collected on motor vehicles pursuant to subsections (B) and (C), but not to exceed two hundred forty dollars, to the Department of Transportation to be allocated to the state</w:t>
      </w:r>
      <w:r w:rsidRPr="00F05396">
        <w:rPr>
          <w:u w:color="000000"/>
        </w:rPr>
        <w:noBreakHyphen/>
        <w:t>funded resurfacing program. The Department of Transportation shall develop and implement a needs</w:t>
      </w:r>
      <w:r w:rsidRPr="00F05396">
        <w:rPr>
          <w:u w:color="000000"/>
        </w:rPr>
        <w:noBreakHyphen/>
        <w:t>based methodology to distribute revenue within the state</w:t>
      </w:r>
      <w:r w:rsidRPr="00F05396">
        <w:rPr>
          <w:u w:color="000000"/>
        </w:rPr>
        <w:noBreakHyphen/>
        <w:t>funded resurfacing program, which shall include consideration of pavement condition on a county</w:t>
      </w:r>
      <w:r w:rsidRPr="00F05396">
        <w:rPr>
          <w:u w:color="000000"/>
        </w:rPr>
        <w:noBreakHyphen/>
        <w:t>by</w:t>
      </w:r>
      <w:r w:rsidRPr="00F05396">
        <w:rPr>
          <w:u w:color="000000"/>
        </w:rPr>
        <w:noBreakHyphen/>
        <w:t>county basis, to ensure that each county in the State is guaranteed funding for resurfacing.</w:t>
      </w:r>
    </w:p>
    <w:p w:rsidR="00F05396" w:rsidRPr="00F05396" w:rsidRDefault="00F05396" w:rsidP="00F05396">
      <w:pPr>
        <w:rPr>
          <w:u w:color="000000"/>
        </w:rPr>
      </w:pPr>
      <w:r w:rsidRPr="00F05396">
        <w:rPr>
          <w:u w:color="000000"/>
        </w:rPr>
        <w:tab/>
      </w:r>
      <w:r w:rsidRPr="00F05396">
        <w:rPr>
          <w:u w:color="000000"/>
        </w:rPr>
        <w:tab/>
      </w:r>
      <w:r w:rsidRPr="00F05396">
        <w:rPr>
          <w:u w:color="000000"/>
        </w:rPr>
        <w:tab/>
        <w:t>(b)</w:t>
      </w:r>
      <w:r w:rsidRPr="00F05396">
        <w:rPr>
          <w:u w:color="000000"/>
        </w:rPr>
        <w:tab/>
        <w:t>The Department of Motor Vehicles shall transfer twenty percent of every fee collected on motor vehicles pursuant to subsections (B) and (C), but not to exceed sixty dollars, to the South Carolina Education Improvement Act of 1984 Fund.</w:t>
      </w:r>
    </w:p>
    <w:p w:rsidR="00F05396" w:rsidRPr="00F05396" w:rsidRDefault="00F05396" w:rsidP="00F05396">
      <w:pPr>
        <w:rPr>
          <w:u w:color="000000"/>
        </w:rPr>
      </w:pPr>
      <w:r w:rsidRPr="00F05396">
        <w:rPr>
          <w:u w:color="000000"/>
        </w:rPr>
        <w:tab/>
      </w:r>
      <w:r w:rsidRPr="00F05396">
        <w:rPr>
          <w:u w:color="000000"/>
        </w:rPr>
        <w:tab/>
        <w:t>(2)</w:t>
      </w:r>
      <w:r w:rsidRPr="00F05396">
        <w:rPr>
          <w:u w:color="000000"/>
        </w:rPr>
        <w:tab/>
        <w:t>The Department of Transportation shall reduce the allocation to the state</w:t>
      </w:r>
      <w:r w:rsidRPr="00F05396">
        <w:rPr>
          <w:u w:color="000000"/>
        </w:rPr>
        <w:noBreakHyphen/>
        <w:t xml:space="preserve">funded resurfacing program required in item (1) in </w:t>
      </w:r>
      <w:r w:rsidRPr="00F05396">
        <w:rPr>
          <w:u w:color="000000"/>
        </w:rPr>
        <w:lastRenderedPageBreak/>
        <w:t>proportion to the amounts transferred to the South Carolina Transportation Infrastructure Bank pursuant to subsection (F) and in proportion to the amounts required by the Department of Transportation to fund repairs, maintenance, and improvements to the existing transportation system.</w:t>
      </w:r>
    </w:p>
    <w:p w:rsidR="00F05396" w:rsidRPr="00F05396" w:rsidRDefault="00F05396" w:rsidP="00F05396">
      <w:pPr>
        <w:rPr>
          <w:u w:color="000000"/>
        </w:rPr>
      </w:pPr>
      <w:r w:rsidRPr="00F05396">
        <w:rPr>
          <w:u w:color="000000"/>
        </w:rPr>
        <w:tab/>
        <w:t>(F)(1)</w:t>
      </w:r>
      <w:r w:rsidRPr="00F05396">
        <w:rPr>
          <w:u w:color="000000"/>
        </w:rPr>
        <w:tab/>
        <w:t>The Department of Transportation shall identify bridge and road projects to be financed utilizing nontax revenue transferred to the bank by the Department of Transportation in an amount equal to the financing requirements related to projects selected pursuant to this section, provided that:</w:t>
      </w:r>
    </w:p>
    <w:p w:rsidR="00F05396" w:rsidRPr="00F05396" w:rsidRDefault="00F05396" w:rsidP="00F05396">
      <w:pPr>
        <w:rPr>
          <w:u w:color="000000"/>
        </w:rPr>
      </w:pPr>
      <w:r w:rsidRPr="00F05396">
        <w:rPr>
          <w:u w:color="000000"/>
        </w:rPr>
        <w:tab/>
      </w:r>
      <w:r w:rsidRPr="00F05396">
        <w:rPr>
          <w:u w:color="000000"/>
        </w:rPr>
        <w:tab/>
      </w:r>
      <w:r w:rsidRPr="00F05396">
        <w:rPr>
          <w:u w:color="000000"/>
        </w:rPr>
        <w:tab/>
        <w:t>(</w:t>
      </w:r>
      <w:proofErr w:type="gramStart"/>
      <w:r w:rsidRPr="00F05396">
        <w:rPr>
          <w:u w:color="000000"/>
        </w:rPr>
        <w:t>a</w:t>
      </w:r>
      <w:proofErr w:type="gramEnd"/>
      <w:r w:rsidRPr="00F05396">
        <w:rPr>
          <w:u w:color="000000"/>
        </w:rPr>
        <w:t>)</w:t>
      </w:r>
      <w:r w:rsidRPr="00F05396">
        <w:rPr>
          <w:u w:color="000000"/>
        </w:rPr>
        <w:tab/>
        <w:t>Fifty million dollars in revenue utilized by the bank shall be used to finance bridge replacement, rehabilitation projects, and expansion and improvements on existing roads in the State Highway System.</w:t>
      </w:r>
    </w:p>
    <w:p w:rsidR="00F05396" w:rsidRPr="00F05396" w:rsidRDefault="00F05396" w:rsidP="00F05396">
      <w:pPr>
        <w:rPr>
          <w:u w:color="000000"/>
        </w:rPr>
      </w:pPr>
      <w:r w:rsidRPr="00F05396">
        <w:rPr>
          <w:u w:color="000000"/>
        </w:rPr>
        <w:tab/>
      </w:r>
      <w:r w:rsidRPr="00F05396">
        <w:rPr>
          <w:u w:color="000000"/>
        </w:rPr>
        <w:tab/>
      </w:r>
      <w:r w:rsidRPr="00F05396">
        <w:rPr>
          <w:u w:color="000000"/>
        </w:rPr>
        <w:tab/>
        <w:t>(b)</w:t>
      </w:r>
      <w:r w:rsidRPr="00F05396">
        <w:rPr>
          <w:u w:color="000000"/>
        </w:rPr>
        <w:tab/>
        <w:t>Funds in excess of fifty million dollars utilized by the bank shall be used to finance expansion and improvements to existing mainline interstates.</w:t>
      </w:r>
    </w:p>
    <w:p w:rsidR="00F05396" w:rsidRPr="00F05396" w:rsidRDefault="00F05396" w:rsidP="00F05396">
      <w:pPr>
        <w:rPr>
          <w:u w:color="000000"/>
        </w:rPr>
      </w:pPr>
      <w:r w:rsidRPr="00F05396">
        <w:rPr>
          <w:u w:color="000000"/>
        </w:rPr>
        <w:tab/>
      </w:r>
      <w:r w:rsidRPr="00F05396">
        <w:rPr>
          <w:u w:color="000000"/>
        </w:rPr>
        <w:tab/>
        <w:t>(2)</w:t>
      </w:r>
      <w:r w:rsidRPr="00F05396">
        <w:rPr>
          <w:u w:color="000000"/>
        </w:rPr>
        <w:tab/>
        <w:t>Funds transferred to the bank pursuant to this section may not be used to finance projects approved by the bank before July 1, 2013. The bank shall submit all projects proposed to be financed pursuant to subsection (B) to the Joint Bond Review Committee as provided in Section 11</w:t>
      </w:r>
      <w:r w:rsidRPr="00F05396">
        <w:rPr>
          <w:u w:color="000000"/>
        </w:rPr>
        <w:noBreakHyphen/>
        <w:t>43</w:t>
      </w:r>
      <w:r w:rsidRPr="00F05396">
        <w:rPr>
          <w:u w:color="000000"/>
        </w:rPr>
        <w:noBreakHyphen/>
        <w:t>180, before approving a project for financing.</w:t>
      </w:r>
    </w:p>
    <w:p w:rsidR="00F05396" w:rsidRPr="00F05396" w:rsidRDefault="00F05396" w:rsidP="00F05396">
      <w:pPr>
        <w:rPr>
          <w:u w:color="000000"/>
        </w:rPr>
      </w:pPr>
      <w:r w:rsidRPr="00F05396">
        <w:rPr>
          <w:u w:color="000000"/>
        </w:rPr>
        <w:tab/>
      </w:r>
      <w:r w:rsidRPr="00F05396">
        <w:rPr>
          <w:u w:color="000000"/>
        </w:rPr>
        <w:tab/>
        <w:t>(3)</w:t>
      </w:r>
      <w:r w:rsidRPr="00F05396">
        <w:rPr>
          <w:u w:color="000000"/>
        </w:rPr>
        <w:tab/>
        <w:t>Following consideration by the Joint Bond Review Committee, the bank shall approve the projects to be financed. Upon approval, the bank shall provide the Department of Transportation with written notice that identifies each project selected, the amount of nontax revenue that must be transferred to the bank for financing each project, a schedule for the transfers, and any other information necessary to carrying out the financing of each project.</w:t>
      </w:r>
    </w:p>
    <w:p w:rsidR="00F05396" w:rsidRPr="00F05396" w:rsidRDefault="00F05396" w:rsidP="00F05396">
      <w:pPr>
        <w:rPr>
          <w:u w:color="000000"/>
        </w:rPr>
      </w:pPr>
      <w:r w:rsidRPr="00F05396">
        <w:rPr>
          <w:u w:color="000000"/>
        </w:rPr>
        <w:tab/>
      </w:r>
      <w:r w:rsidRPr="00F05396">
        <w:rPr>
          <w:u w:color="000000"/>
        </w:rPr>
        <w:tab/>
        <w:t>(4)</w:t>
      </w:r>
      <w:r w:rsidRPr="00F05396">
        <w:rPr>
          <w:u w:color="000000"/>
        </w:rPr>
        <w:tab/>
        <w:t>Upon receipt of the notice provided in item (3), the Department of Transportation shall transfer nontax revenue to the bank in the amounts and upon the schedule provided in the notice. The department shall take any other action identified in the notice that is necessary for financing each project.</w:t>
      </w:r>
    </w:p>
    <w:p w:rsidR="00F05396" w:rsidRPr="00F05396" w:rsidRDefault="00F05396" w:rsidP="00F05396">
      <w:pPr>
        <w:rPr>
          <w:u w:color="000000"/>
        </w:rPr>
      </w:pPr>
      <w:r w:rsidRPr="00F05396">
        <w:rPr>
          <w:u w:color="000000"/>
        </w:rPr>
        <w:tab/>
      </w:r>
      <w:r w:rsidRPr="00F05396">
        <w:rPr>
          <w:u w:color="000000"/>
        </w:rPr>
        <w:tab/>
        <w:t>(5)</w:t>
      </w:r>
      <w:r w:rsidRPr="00F05396">
        <w:rPr>
          <w:u w:color="000000"/>
        </w:rPr>
        <w:tab/>
        <w:t>Projects financed utilizing funds transferred pursuant to this subsection shall not require a local match.</w:t>
      </w:r>
    </w:p>
    <w:p w:rsidR="00F05396" w:rsidRPr="00F05396" w:rsidRDefault="00F05396" w:rsidP="00F05396">
      <w:pPr>
        <w:rPr>
          <w:u w:color="000000"/>
        </w:rPr>
      </w:pPr>
      <w:r w:rsidRPr="00F05396">
        <w:rPr>
          <w:u w:color="000000"/>
        </w:rPr>
        <w:tab/>
        <w:t>(G)</w:t>
      </w:r>
      <w:r w:rsidRPr="00F05396">
        <w:rPr>
          <w:u w:color="000000"/>
        </w:rPr>
        <w:tab/>
        <w:t>The Secretary of Transportation shall apply funds supplanted by the operation of this section to prioritized bridge and resurfacing needs.</w:t>
      </w:r>
    </w:p>
    <w:p w:rsidR="00F05396" w:rsidRPr="000B6E76" w:rsidRDefault="00F05396" w:rsidP="00F05396">
      <w:r w:rsidRPr="000B6E76">
        <w:lastRenderedPageBreak/>
        <w:tab/>
        <w:t>(H)</w:t>
      </w:r>
      <w:r w:rsidRPr="000B6E76">
        <w:tab/>
        <w:t>Notwithstanding any other provision of this section, any transaction exempt pursuant to Section 12</w:t>
      </w:r>
      <w:r w:rsidRPr="000B6E76">
        <w:noBreakHyphen/>
        <w:t>36</w:t>
      </w:r>
      <w:r w:rsidRPr="000B6E76">
        <w:noBreakHyphen/>
      </w:r>
      <w:proofErr w:type="gramStart"/>
      <w:r w:rsidRPr="000B6E76">
        <w:t>2120(</w:t>
      </w:r>
      <w:proofErr w:type="gramEnd"/>
      <w:r w:rsidRPr="000B6E76">
        <w:t>25), is also exempt from the infrastructure maintenance fee.</w:t>
      </w:r>
      <w:r w:rsidRPr="000B6E76">
        <w:tab/>
        <w:t>”</w:t>
      </w:r>
    </w:p>
    <w:p w:rsidR="00F05396" w:rsidRPr="00F05396" w:rsidRDefault="00F05396" w:rsidP="00F05396">
      <w:pPr>
        <w:rPr>
          <w:u w:color="000000"/>
        </w:rPr>
      </w:pPr>
      <w:proofErr w:type="spellStart"/>
      <w:r w:rsidRPr="00F05396">
        <w:rPr>
          <w:u w:color="000000"/>
        </w:rPr>
        <w:t>G.2</w:t>
      </w:r>
      <w:proofErr w:type="spellEnd"/>
      <w:r w:rsidRPr="00F05396">
        <w:rPr>
          <w:u w:color="000000"/>
        </w:rPr>
        <w:t>.</w:t>
      </w:r>
      <w:r w:rsidRPr="00F05396">
        <w:rPr>
          <w:u w:color="000000"/>
        </w:rPr>
        <w:tab/>
        <w:t xml:space="preserve">This SECTION takes effect on July 1, 2017. </w:t>
      </w:r>
    </w:p>
    <w:p w:rsidR="00F05396" w:rsidRPr="00F05396" w:rsidRDefault="00F05396" w:rsidP="00F05396">
      <w:pPr>
        <w:rPr>
          <w:u w:color="000000"/>
        </w:rPr>
      </w:pPr>
      <w:proofErr w:type="spellStart"/>
      <w:r w:rsidRPr="00F05396">
        <w:rPr>
          <w:u w:color="000000"/>
        </w:rPr>
        <w:t>H.1</w:t>
      </w:r>
      <w:proofErr w:type="spellEnd"/>
      <w:r w:rsidRPr="00F05396">
        <w:rPr>
          <w:u w:color="000000"/>
        </w:rPr>
        <w:t>.</w:t>
      </w:r>
      <w:r w:rsidRPr="00F05396">
        <w:rPr>
          <w:u w:color="000000"/>
        </w:rPr>
        <w:tab/>
        <w:t>Chapter 3, Title 56 of the 1976 Code is amended by adding:</w:t>
      </w:r>
    </w:p>
    <w:p w:rsidR="00F05396" w:rsidRPr="00F05396" w:rsidRDefault="00F05396" w:rsidP="00F05396">
      <w:pPr>
        <w:rPr>
          <w:u w:color="000000"/>
        </w:rPr>
      </w:pPr>
      <w:r w:rsidRPr="00F05396">
        <w:rPr>
          <w:u w:color="000000"/>
        </w:rPr>
        <w:tab/>
        <w:t>“Section 56</w:t>
      </w:r>
      <w:r w:rsidRPr="00F05396">
        <w:rPr>
          <w:u w:color="000000"/>
        </w:rPr>
        <w:noBreakHyphen/>
        <w:t>3</w:t>
      </w:r>
      <w:r w:rsidRPr="00F05396">
        <w:rPr>
          <w:u w:color="000000"/>
        </w:rPr>
        <w:noBreakHyphen/>
        <w:t>645.</w:t>
      </w:r>
      <w:r w:rsidRPr="00F05396">
        <w:rPr>
          <w:u w:color="000000"/>
        </w:rPr>
        <w:tab/>
        <w:t>(A)</w:t>
      </w:r>
      <w:r w:rsidRPr="00F05396">
        <w:rPr>
          <w:u w:color="000000"/>
        </w:rPr>
        <w:tab/>
        <w:t>In addition to the registration fees imposed by this chapter, the owner of motor vehicles that are powered:</w:t>
      </w:r>
    </w:p>
    <w:p w:rsidR="00F05396" w:rsidRPr="00F05396" w:rsidRDefault="00F05396" w:rsidP="00F05396">
      <w:pPr>
        <w:rPr>
          <w:u w:color="000000"/>
        </w:rPr>
      </w:pPr>
      <w:r w:rsidRPr="00F05396">
        <w:rPr>
          <w:u w:color="000000"/>
        </w:rPr>
        <w:tab/>
      </w:r>
      <w:r w:rsidRPr="00F05396">
        <w:rPr>
          <w:u w:color="000000"/>
        </w:rPr>
        <w:tab/>
        <w:t>(1)</w:t>
      </w:r>
      <w:r w:rsidRPr="00F05396">
        <w:rPr>
          <w:u w:color="000000"/>
        </w:rPr>
        <w:tab/>
        <w:t>exclusively by electricity, hydrogen, or any fuel other than motor fuel, as defined in Section 12</w:t>
      </w:r>
      <w:r w:rsidRPr="00F05396">
        <w:rPr>
          <w:u w:color="000000"/>
        </w:rPr>
        <w:noBreakHyphen/>
        <w:t>28</w:t>
      </w:r>
      <w:r w:rsidRPr="00F05396">
        <w:rPr>
          <w:u w:color="000000"/>
        </w:rPr>
        <w:noBreakHyphen/>
        <w:t>110(39), that are not subject to motor fuel user fees imposed by Chapter 28, Title 12 shall pay a biennial road use fee of one hundred twenty dollars; and</w:t>
      </w:r>
    </w:p>
    <w:p w:rsidR="00F05396" w:rsidRPr="00F05396" w:rsidRDefault="00F05396" w:rsidP="00F05396">
      <w:pPr>
        <w:rPr>
          <w:u w:color="000000"/>
        </w:rPr>
      </w:pPr>
      <w:r w:rsidRPr="00F05396">
        <w:rPr>
          <w:u w:color="000000"/>
        </w:rPr>
        <w:tab/>
      </w:r>
      <w:r w:rsidRPr="00F05396">
        <w:rPr>
          <w:u w:color="000000"/>
        </w:rPr>
        <w:tab/>
        <w:t>(2)</w:t>
      </w:r>
      <w:r w:rsidRPr="00F05396">
        <w:rPr>
          <w:u w:color="000000"/>
        </w:rPr>
        <w:tab/>
        <w:t>by a combination of motor fuel subject to motor fuel user fees imposed by Chapter 28, Title 12 and electricity, hydrogen, or any fuel other than motor fuel that is not subject to motor fuel user fees imposed by Chapter 28, Title 12 shall pay a biennial road use fee of sixty dollars.</w:t>
      </w:r>
    </w:p>
    <w:p w:rsidR="00F05396" w:rsidRPr="00F05396" w:rsidRDefault="00F05396" w:rsidP="00F05396">
      <w:pPr>
        <w:rPr>
          <w:u w:color="000000"/>
        </w:rPr>
      </w:pPr>
      <w:r w:rsidRPr="00F05396">
        <w:rPr>
          <w:u w:color="000000"/>
        </w:rPr>
        <w:tab/>
        <w:t>(B)</w:t>
      </w:r>
      <w:r w:rsidRPr="00F05396">
        <w:rPr>
          <w:u w:color="000000"/>
        </w:rPr>
        <w:tab/>
        <w:t>All of the fees collected pursuant to this section must be credited to the Infrastructure Maintenance Trust Fund.</w:t>
      </w:r>
    </w:p>
    <w:p w:rsidR="00F05396" w:rsidRPr="00F05396" w:rsidRDefault="00F05396" w:rsidP="00F05396">
      <w:pPr>
        <w:rPr>
          <w:u w:color="000000"/>
        </w:rPr>
      </w:pPr>
      <w:r w:rsidRPr="00F05396">
        <w:rPr>
          <w:u w:color="000000"/>
        </w:rPr>
        <w:tab/>
        <w:t>(C)</w:t>
      </w:r>
      <w:r w:rsidRPr="00F05396">
        <w:rPr>
          <w:u w:color="000000"/>
        </w:rPr>
        <w:tab/>
        <w:t>The Department of Motor Vehicles shall collect this fee at the same time as the vehicle subject to the fee is registered.”</w:t>
      </w:r>
    </w:p>
    <w:p w:rsidR="00F05396" w:rsidRPr="00F05396" w:rsidRDefault="00F05396" w:rsidP="00F05396">
      <w:pPr>
        <w:rPr>
          <w:u w:color="000000"/>
        </w:rPr>
      </w:pPr>
      <w:proofErr w:type="spellStart"/>
      <w:r w:rsidRPr="00F05396">
        <w:rPr>
          <w:u w:color="000000"/>
        </w:rPr>
        <w:t>H.2</w:t>
      </w:r>
      <w:proofErr w:type="spellEnd"/>
      <w:r w:rsidRPr="00F05396">
        <w:rPr>
          <w:u w:color="000000"/>
        </w:rPr>
        <w:t>.</w:t>
      </w:r>
      <w:r w:rsidRPr="00F05396">
        <w:rPr>
          <w:u w:color="000000"/>
        </w:rPr>
        <w:tab/>
        <w:t>This SECTION takes effect January 1, 2018.</w:t>
      </w:r>
    </w:p>
    <w:p w:rsidR="00F05396" w:rsidRPr="00F05396" w:rsidRDefault="00F05396" w:rsidP="00F05396">
      <w:pPr>
        <w:rPr>
          <w:u w:color="000000"/>
        </w:rPr>
      </w:pPr>
      <w:proofErr w:type="spellStart"/>
      <w:r w:rsidRPr="00F05396">
        <w:rPr>
          <w:u w:color="000000"/>
        </w:rPr>
        <w:t>I.1</w:t>
      </w:r>
      <w:proofErr w:type="spellEnd"/>
      <w:r w:rsidRPr="00F05396">
        <w:rPr>
          <w:u w:color="000000"/>
        </w:rPr>
        <w:t>.</w:t>
      </w:r>
      <w:r w:rsidRPr="00F05396">
        <w:rPr>
          <w:u w:color="000000"/>
        </w:rPr>
        <w:tab/>
        <w:t>Section 12</w:t>
      </w:r>
      <w:r w:rsidRPr="00F05396">
        <w:rPr>
          <w:u w:color="000000"/>
        </w:rPr>
        <w:noBreakHyphen/>
        <w:t>36</w:t>
      </w:r>
      <w:r w:rsidRPr="00F05396">
        <w:rPr>
          <w:u w:color="000000"/>
        </w:rPr>
        <w:noBreakHyphen/>
      </w:r>
      <w:proofErr w:type="gramStart"/>
      <w:r w:rsidRPr="00F05396">
        <w:rPr>
          <w:u w:color="000000"/>
        </w:rPr>
        <w:t>2110(</w:t>
      </w:r>
      <w:proofErr w:type="gramEnd"/>
      <w:r w:rsidRPr="00F05396">
        <w:rPr>
          <w:u w:color="000000"/>
        </w:rPr>
        <w:t>A) of the 1976 Code is amended to read:</w:t>
      </w:r>
    </w:p>
    <w:p w:rsidR="00F05396" w:rsidRPr="00F05396" w:rsidRDefault="00F05396" w:rsidP="00F05396">
      <w:pPr>
        <w:rPr>
          <w:u w:color="000000"/>
        </w:rPr>
      </w:pPr>
      <w:r w:rsidRPr="00F05396">
        <w:rPr>
          <w:u w:color="000000"/>
        </w:rPr>
        <w:tab/>
        <w:t>“Section 12</w:t>
      </w:r>
      <w:r w:rsidRPr="00F05396">
        <w:rPr>
          <w:u w:color="000000"/>
        </w:rPr>
        <w:noBreakHyphen/>
        <w:t>36</w:t>
      </w:r>
      <w:r w:rsidRPr="00F05396">
        <w:rPr>
          <w:u w:color="000000"/>
        </w:rPr>
        <w:noBreakHyphen/>
        <w:t>2110.</w:t>
      </w:r>
      <w:r w:rsidRPr="00F05396">
        <w:rPr>
          <w:u w:color="000000"/>
        </w:rPr>
        <w:tab/>
        <w:t>(A)</w:t>
      </w:r>
      <w:r w:rsidRPr="00F05396">
        <w:rPr>
          <w:u w:val="single" w:color="000000"/>
        </w:rPr>
        <w:t>(1)</w:t>
      </w:r>
      <w:r w:rsidRPr="00F05396">
        <w:rPr>
          <w:u w:color="000000"/>
        </w:rPr>
        <w:tab/>
        <w:t>The maximum tax imposed by this chapter is three hundred dollars for each sale made after June 30, 1984, or lease executed</w:t>
      </w:r>
      <w:r w:rsidRPr="00F05396">
        <w:rPr>
          <w:u w:val="single" w:color="000000"/>
        </w:rPr>
        <w:t>,</w:t>
      </w:r>
      <w:r w:rsidRPr="00F05396">
        <w:rPr>
          <w:u w:color="000000"/>
        </w:rPr>
        <w:t xml:space="preserve"> after August 31, 1985, of each:</w:t>
      </w:r>
    </w:p>
    <w:p w:rsidR="00F05396" w:rsidRPr="00F05396" w:rsidRDefault="00F05396" w:rsidP="00F05396">
      <w:pPr>
        <w:rPr>
          <w:u w:color="000000"/>
        </w:rPr>
      </w:pPr>
      <w:r w:rsidRPr="00F05396">
        <w:rPr>
          <w:u w:color="000000"/>
        </w:rPr>
        <w:tab/>
      </w:r>
      <w:r w:rsidRPr="00F05396">
        <w:rPr>
          <w:u w:color="000000"/>
        </w:rPr>
        <w:tab/>
      </w:r>
      <w:r w:rsidRPr="00F05396">
        <w:rPr>
          <w:u w:color="000000"/>
        </w:rPr>
        <w:tab/>
      </w:r>
      <w:r w:rsidRPr="00F05396">
        <w:rPr>
          <w:strike/>
          <w:u w:color="000000"/>
        </w:rPr>
        <w:t>(1)</w:t>
      </w:r>
      <w:r w:rsidRPr="00F05396">
        <w:rPr>
          <w:u w:val="single" w:color="000000"/>
        </w:rPr>
        <w:t>(a)</w:t>
      </w:r>
      <w:r w:rsidRPr="00F05396">
        <w:rPr>
          <w:u w:color="000000"/>
        </w:rPr>
        <w:tab/>
      </w:r>
      <w:proofErr w:type="gramStart"/>
      <w:r w:rsidRPr="00F05396">
        <w:rPr>
          <w:u w:color="000000"/>
        </w:rPr>
        <w:t>aircraft</w:t>
      </w:r>
      <w:proofErr w:type="gramEnd"/>
      <w:r w:rsidRPr="00F05396">
        <w:rPr>
          <w:u w:color="000000"/>
        </w:rPr>
        <w:t>, including unassembled aircraft which is to be assembled by the purchaser, but not items to be added to the unassembled aircraft;</w:t>
      </w:r>
    </w:p>
    <w:p w:rsidR="00F05396" w:rsidRPr="00F05396" w:rsidRDefault="00F05396" w:rsidP="00F05396">
      <w:pPr>
        <w:rPr>
          <w:u w:color="000000"/>
        </w:rPr>
      </w:pPr>
      <w:r w:rsidRPr="00F05396">
        <w:rPr>
          <w:u w:color="000000"/>
        </w:rPr>
        <w:tab/>
      </w:r>
      <w:r w:rsidRPr="00F05396">
        <w:rPr>
          <w:u w:color="000000"/>
        </w:rPr>
        <w:tab/>
      </w:r>
      <w:r w:rsidRPr="00F05396">
        <w:rPr>
          <w:u w:color="000000"/>
        </w:rPr>
        <w:tab/>
      </w:r>
      <w:r w:rsidRPr="00F05396">
        <w:rPr>
          <w:strike/>
          <w:u w:color="000000"/>
        </w:rPr>
        <w:t>(2)</w:t>
      </w:r>
      <w:r w:rsidRPr="00F05396">
        <w:rPr>
          <w:u w:val="single" w:color="000000"/>
        </w:rPr>
        <w:t>(b)</w:t>
      </w:r>
      <w:r w:rsidRPr="00F05396">
        <w:rPr>
          <w:u w:color="000000"/>
        </w:rPr>
        <w:tab/>
      </w:r>
      <w:proofErr w:type="gramStart"/>
      <w:r w:rsidRPr="00F05396">
        <w:rPr>
          <w:u w:color="000000"/>
        </w:rPr>
        <w:t>motor</w:t>
      </w:r>
      <w:proofErr w:type="gramEnd"/>
      <w:r w:rsidRPr="00F05396">
        <w:rPr>
          <w:u w:color="000000"/>
        </w:rPr>
        <w:t xml:space="preserve"> vehicle;</w:t>
      </w:r>
    </w:p>
    <w:p w:rsidR="00F05396" w:rsidRPr="00F05396" w:rsidRDefault="00F05396" w:rsidP="00F05396">
      <w:pPr>
        <w:rPr>
          <w:u w:color="000000"/>
        </w:rPr>
      </w:pPr>
      <w:r w:rsidRPr="00F05396">
        <w:rPr>
          <w:u w:color="000000"/>
        </w:rPr>
        <w:tab/>
      </w:r>
      <w:r w:rsidRPr="00F05396">
        <w:rPr>
          <w:u w:color="000000"/>
        </w:rPr>
        <w:tab/>
      </w:r>
      <w:r w:rsidRPr="00F05396">
        <w:rPr>
          <w:u w:color="000000"/>
        </w:rPr>
        <w:tab/>
      </w:r>
      <w:r w:rsidRPr="00F05396">
        <w:rPr>
          <w:strike/>
          <w:u w:color="000000"/>
        </w:rPr>
        <w:t>(3)</w:t>
      </w:r>
      <w:r w:rsidRPr="00F05396">
        <w:rPr>
          <w:u w:val="single" w:color="000000"/>
        </w:rPr>
        <w:t>(c)</w:t>
      </w:r>
      <w:r w:rsidRPr="00F05396">
        <w:rPr>
          <w:u w:color="000000"/>
        </w:rPr>
        <w:tab/>
      </w:r>
      <w:proofErr w:type="gramStart"/>
      <w:r w:rsidRPr="00F05396">
        <w:rPr>
          <w:u w:color="000000"/>
        </w:rPr>
        <w:t>motorcycle</w:t>
      </w:r>
      <w:proofErr w:type="gramEnd"/>
      <w:r w:rsidRPr="00F05396">
        <w:rPr>
          <w:u w:color="000000"/>
        </w:rPr>
        <w:t>;</w:t>
      </w:r>
    </w:p>
    <w:p w:rsidR="00F05396" w:rsidRPr="00F05396" w:rsidRDefault="00F05396" w:rsidP="00F05396">
      <w:pPr>
        <w:rPr>
          <w:u w:color="000000"/>
        </w:rPr>
      </w:pPr>
      <w:r w:rsidRPr="00F05396">
        <w:rPr>
          <w:u w:color="000000"/>
        </w:rPr>
        <w:tab/>
      </w:r>
      <w:r w:rsidRPr="00F05396">
        <w:rPr>
          <w:u w:color="000000"/>
        </w:rPr>
        <w:tab/>
      </w:r>
      <w:r w:rsidRPr="00F05396">
        <w:rPr>
          <w:u w:color="000000"/>
        </w:rPr>
        <w:tab/>
      </w:r>
      <w:r w:rsidRPr="00F05396">
        <w:rPr>
          <w:strike/>
          <w:u w:color="000000"/>
        </w:rPr>
        <w:t>(4)</w:t>
      </w:r>
      <w:r w:rsidRPr="00F05396">
        <w:rPr>
          <w:u w:val="single" w:color="000000"/>
        </w:rPr>
        <w:t>(d)</w:t>
      </w:r>
      <w:r w:rsidRPr="00F05396">
        <w:rPr>
          <w:u w:color="000000"/>
        </w:rPr>
        <w:tab/>
      </w:r>
      <w:proofErr w:type="gramStart"/>
      <w:r w:rsidRPr="00F05396">
        <w:rPr>
          <w:u w:color="000000"/>
        </w:rPr>
        <w:t>boat</w:t>
      </w:r>
      <w:proofErr w:type="gramEnd"/>
      <w:r w:rsidRPr="00F05396">
        <w:rPr>
          <w:u w:color="000000"/>
        </w:rPr>
        <w:t>;</w:t>
      </w:r>
    </w:p>
    <w:p w:rsidR="00F05396" w:rsidRPr="00F05396" w:rsidRDefault="00F05396" w:rsidP="00F05396">
      <w:pPr>
        <w:rPr>
          <w:u w:color="000000"/>
        </w:rPr>
      </w:pPr>
      <w:r w:rsidRPr="00F05396">
        <w:rPr>
          <w:u w:color="000000"/>
        </w:rPr>
        <w:tab/>
      </w:r>
      <w:r w:rsidRPr="00F05396">
        <w:rPr>
          <w:u w:color="000000"/>
        </w:rPr>
        <w:tab/>
      </w:r>
      <w:r w:rsidRPr="00F05396">
        <w:rPr>
          <w:u w:color="000000"/>
        </w:rPr>
        <w:tab/>
      </w:r>
      <w:r w:rsidRPr="00F05396">
        <w:rPr>
          <w:strike/>
          <w:u w:color="000000"/>
        </w:rPr>
        <w:t>(5)</w:t>
      </w:r>
      <w:r w:rsidRPr="00F05396">
        <w:rPr>
          <w:u w:val="single" w:color="000000"/>
        </w:rPr>
        <w:t>(e)</w:t>
      </w:r>
      <w:r w:rsidRPr="00F05396">
        <w:rPr>
          <w:u w:color="000000"/>
        </w:rPr>
        <w:tab/>
        <w:t>trailer or semitrailer, pulled by a truck tractor, as defined in Section 56</w:t>
      </w:r>
      <w:r w:rsidRPr="00F05396">
        <w:rPr>
          <w:u w:color="000000"/>
        </w:rPr>
        <w:noBreakHyphen/>
        <w:t>3</w:t>
      </w:r>
      <w:r w:rsidRPr="00F05396">
        <w:rPr>
          <w:u w:color="000000"/>
        </w:rPr>
        <w:noBreakHyphen/>
        <w:t>20, and horse trailers, but not including house trailers or campers as defined in Section 56</w:t>
      </w:r>
      <w:r w:rsidRPr="00F05396">
        <w:rPr>
          <w:u w:color="000000"/>
        </w:rPr>
        <w:noBreakHyphen/>
        <w:t>3</w:t>
      </w:r>
      <w:r w:rsidRPr="00F05396">
        <w:rPr>
          <w:u w:color="000000"/>
        </w:rPr>
        <w:noBreakHyphen/>
        <w:t>710 or a fire safety education trailer;</w:t>
      </w:r>
    </w:p>
    <w:p w:rsidR="00F05396" w:rsidRPr="00F05396" w:rsidRDefault="00F05396" w:rsidP="00F05396">
      <w:pPr>
        <w:rPr>
          <w:u w:color="000000"/>
        </w:rPr>
      </w:pPr>
      <w:r w:rsidRPr="00F05396">
        <w:rPr>
          <w:u w:color="000000"/>
        </w:rPr>
        <w:tab/>
      </w:r>
      <w:r w:rsidRPr="00F05396">
        <w:rPr>
          <w:u w:color="000000"/>
        </w:rPr>
        <w:tab/>
      </w:r>
      <w:r w:rsidRPr="00F05396">
        <w:rPr>
          <w:u w:color="000000"/>
        </w:rPr>
        <w:tab/>
      </w:r>
      <w:r w:rsidRPr="00F05396">
        <w:rPr>
          <w:strike/>
          <w:u w:color="000000"/>
        </w:rPr>
        <w:t>(6)</w:t>
      </w:r>
      <w:r w:rsidRPr="00F05396">
        <w:rPr>
          <w:u w:val="single" w:color="000000"/>
        </w:rPr>
        <w:t>(f)</w:t>
      </w:r>
      <w:r w:rsidRPr="00F05396">
        <w:rPr>
          <w:u w:color="000000"/>
        </w:rPr>
        <w:tab/>
        <w:t>recreational vehicle, including tent campers, travel trailer, park model, park trailer, motor home, and fifth wheel; or</w:t>
      </w:r>
    </w:p>
    <w:p w:rsidR="00F05396" w:rsidRPr="00F05396" w:rsidRDefault="00F05396" w:rsidP="00F05396">
      <w:pPr>
        <w:rPr>
          <w:u w:color="000000"/>
        </w:rPr>
      </w:pPr>
      <w:r w:rsidRPr="00F05396">
        <w:rPr>
          <w:u w:color="000000"/>
        </w:rPr>
        <w:tab/>
      </w:r>
      <w:r w:rsidRPr="00F05396">
        <w:rPr>
          <w:u w:color="000000"/>
        </w:rPr>
        <w:tab/>
      </w:r>
      <w:r w:rsidRPr="00F05396">
        <w:rPr>
          <w:u w:color="000000"/>
        </w:rPr>
        <w:tab/>
      </w:r>
      <w:r w:rsidRPr="00F05396">
        <w:rPr>
          <w:strike/>
          <w:u w:color="000000"/>
        </w:rPr>
        <w:t>(7)</w:t>
      </w:r>
      <w:r w:rsidRPr="00F05396">
        <w:rPr>
          <w:u w:val="single" w:color="000000"/>
        </w:rPr>
        <w:t>(g)</w:t>
      </w:r>
      <w:r w:rsidRPr="00F05396">
        <w:rPr>
          <w:u w:color="000000"/>
        </w:rPr>
        <w:tab/>
      </w:r>
      <w:proofErr w:type="gramStart"/>
      <w:r w:rsidRPr="00F05396">
        <w:rPr>
          <w:u w:color="000000"/>
        </w:rPr>
        <w:t>self</w:t>
      </w:r>
      <w:r w:rsidRPr="00F05396">
        <w:rPr>
          <w:u w:color="000000"/>
        </w:rPr>
        <w:noBreakHyphen/>
        <w:t>propelled</w:t>
      </w:r>
      <w:proofErr w:type="gramEnd"/>
      <w:r w:rsidRPr="00F05396">
        <w:rPr>
          <w:u w:color="000000"/>
        </w:rPr>
        <w:t xml:space="preserve"> light construction equipment with compatible attachments limited to a maximum of one hundred sixty net engine horsepower.</w:t>
      </w:r>
    </w:p>
    <w:p w:rsidR="00F05396" w:rsidRPr="00F05396" w:rsidRDefault="00F05396" w:rsidP="00F05396">
      <w:pPr>
        <w:rPr>
          <w:u w:color="000000"/>
        </w:rPr>
      </w:pPr>
      <w:r w:rsidRPr="00F05396">
        <w:rPr>
          <w:u w:color="000000"/>
        </w:rPr>
        <w:lastRenderedPageBreak/>
        <w:tab/>
      </w:r>
      <w:r w:rsidRPr="00F05396">
        <w:rPr>
          <w:u w:color="000000"/>
        </w:rPr>
        <w:tab/>
      </w:r>
      <w:r w:rsidRPr="00F05396">
        <w:rPr>
          <w:u w:val="single" w:color="000000"/>
        </w:rPr>
        <w:t>(2)</w:t>
      </w:r>
      <w:r w:rsidRPr="00F05396">
        <w:rPr>
          <w:u w:color="000000"/>
        </w:rPr>
        <w:tab/>
        <w:t xml:space="preserve">In the case of a lease, the total tax rate required by </w:t>
      </w:r>
      <w:r w:rsidRPr="00F05396">
        <w:rPr>
          <w:strike/>
          <w:u w:color="000000"/>
        </w:rPr>
        <w:t>law</w:t>
      </w:r>
      <w:r w:rsidRPr="00F05396">
        <w:rPr>
          <w:u w:color="000000"/>
        </w:rPr>
        <w:t xml:space="preserve"> </w:t>
      </w:r>
      <w:r w:rsidRPr="00F05396">
        <w:rPr>
          <w:u w:val="single" w:color="000000"/>
        </w:rPr>
        <w:t>this section</w:t>
      </w:r>
      <w:r w:rsidRPr="00F05396">
        <w:rPr>
          <w:u w:color="000000"/>
        </w:rPr>
        <w:t xml:space="preserve"> applies on each payment until the total tax paid equals three hundred dollars.  Nothing in this section prohibits a taxpayer from paying the total tax due at the time of execution of the lease, or with any payment under the lease. To qualify for the tax limitation provided by this section, a lease must be in writing and specifically state the term of, and remain in force for, a period in excess of ninety continuous days.</w:t>
      </w:r>
    </w:p>
    <w:p w:rsidR="00F05396" w:rsidRPr="00F05396" w:rsidRDefault="00F05396" w:rsidP="00F05396">
      <w:pPr>
        <w:rPr>
          <w:u w:color="000000"/>
        </w:rPr>
      </w:pPr>
      <w:r w:rsidRPr="00F05396">
        <w:rPr>
          <w:u w:color="000000"/>
        </w:rPr>
        <w:tab/>
      </w:r>
      <w:r w:rsidRPr="00F05396">
        <w:rPr>
          <w:u w:color="000000"/>
        </w:rPr>
        <w:tab/>
      </w:r>
      <w:r w:rsidRPr="00F05396">
        <w:rPr>
          <w:u w:val="single" w:color="000000"/>
        </w:rPr>
        <w:t>(3)</w:t>
      </w:r>
      <w:r w:rsidRPr="00F05396">
        <w:rPr>
          <w:u w:color="000000"/>
        </w:rPr>
        <w:tab/>
      </w:r>
      <w:r w:rsidRPr="00F05396">
        <w:rPr>
          <w:u w:val="single" w:color="000000"/>
        </w:rPr>
        <w:t>Notwithstanding any other provision of this subsection, after June 30, 2017, the maximum tax imposed pursuant to this chapter on the sale, lease, or registration of an item enumerated in item (1) only applies to items not subject to the fee pursuant to Section 56</w:t>
      </w:r>
      <w:r w:rsidRPr="00F05396">
        <w:rPr>
          <w:u w:val="single" w:color="000000"/>
        </w:rPr>
        <w:noBreakHyphen/>
        <w:t>3</w:t>
      </w:r>
      <w:r w:rsidRPr="00F05396">
        <w:rPr>
          <w:u w:val="single" w:color="000000"/>
        </w:rPr>
        <w:noBreakHyphen/>
        <w:t>627.</w:t>
      </w:r>
    </w:p>
    <w:p w:rsidR="00F05396" w:rsidRPr="00F05396" w:rsidRDefault="00F05396" w:rsidP="00F05396">
      <w:pPr>
        <w:rPr>
          <w:u w:val="single" w:color="000000"/>
        </w:rPr>
      </w:pPr>
      <w:r w:rsidRPr="00F05396">
        <w:rPr>
          <w:u w:color="000000"/>
        </w:rPr>
        <w:tab/>
      </w:r>
      <w:r w:rsidRPr="00F05396">
        <w:rPr>
          <w:u w:color="000000"/>
        </w:rPr>
        <w:tab/>
      </w:r>
      <w:r w:rsidRPr="00F05396">
        <w:rPr>
          <w:u w:val="single" w:color="000000"/>
        </w:rPr>
        <w:t>(4)</w:t>
      </w:r>
      <w:r w:rsidRPr="00F05396">
        <w:rPr>
          <w:u w:color="000000"/>
        </w:rPr>
        <w:tab/>
      </w:r>
      <w:r w:rsidRPr="00F05396">
        <w:rPr>
          <w:u w:val="single" w:color="000000"/>
        </w:rPr>
        <w:t>Notwithstanding any other provision of this subsection, after June 30, 2017, the maximum tax imposed pursuant to this chapter on the sale, lease, or registration of an item enumerated in item (1) is increased from three hundred dollars to five hundred dollars, mutatis mutandis.  Notwithstanding Section 59</w:t>
      </w:r>
      <w:r w:rsidRPr="00F05396">
        <w:rPr>
          <w:u w:val="single" w:color="000000"/>
        </w:rPr>
        <w:noBreakHyphen/>
        <w:t>21</w:t>
      </w:r>
      <w:r w:rsidRPr="00F05396">
        <w:rPr>
          <w:u w:val="single" w:color="000000"/>
        </w:rPr>
        <w:noBreakHyphen/>
        <w:t>1010, or any other provision of law, any revenue resulting from the increase contained in this item must be credited to the Infrastructure Maintenance Trust Fund.</w:t>
      </w:r>
    </w:p>
    <w:p w:rsidR="00F05396" w:rsidRPr="00F05396" w:rsidRDefault="00F05396" w:rsidP="00F05396">
      <w:pPr>
        <w:rPr>
          <w:u w:color="000000"/>
        </w:rPr>
      </w:pPr>
      <w:r w:rsidRPr="00F05396">
        <w:rPr>
          <w:u w:color="000000"/>
        </w:rPr>
        <w:tab/>
      </w:r>
      <w:r w:rsidRPr="00F05396">
        <w:rPr>
          <w:u w:color="000000"/>
        </w:rPr>
        <w:tab/>
      </w:r>
      <w:r w:rsidRPr="00F05396">
        <w:rPr>
          <w:u w:val="single" w:color="000000"/>
        </w:rPr>
        <w:t>(5)</w:t>
      </w:r>
      <w:r w:rsidRPr="00F05396">
        <w:rPr>
          <w:u w:color="000000"/>
        </w:rPr>
        <w:tab/>
      </w:r>
      <w:r w:rsidRPr="00F05396">
        <w:rPr>
          <w:u w:val="single" w:color="000000"/>
        </w:rPr>
        <w:t>Notwithstanding any other provision of law, revenues resulting from the maximum tax imposed pursuant to this chapter on the sale, lease, or registration of an item enumerated in item (1) which would be subject to the fee set forth in Section 56</w:t>
      </w:r>
      <w:r w:rsidRPr="00F05396">
        <w:rPr>
          <w:u w:val="single" w:color="000000"/>
        </w:rPr>
        <w:noBreakHyphen/>
        <w:t>3</w:t>
      </w:r>
      <w:r w:rsidRPr="00F05396">
        <w:rPr>
          <w:u w:val="single" w:color="000000"/>
        </w:rPr>
        <w:noBreakHyphen/>
        <w:t>627 but for the state in which it is registered, must be collected by and remitted to the Department of Motor Vehicles.  Upon collection, the Department of Motor Vehicles must transfer all the revenues to the Infrastructure Maintenance Trust Fund.</w:t>
      </w:r>
      <w:r w:rsidRPr="00F05396">
        <w:rPr>
          <w:u w:color="000000"/>
        </w:rPr>
        <w:t>”</w:t>
      </w:r>
    </w:p>
    <w:p w:rsidR="00F05396" w:rsidRPr="00F05396" w:rsidRDefault="00F05396" w:rsidP="00F05396">
      <w:pPr>
        <w:rPr>
          <w:u w:color="000000"/>
        </w:rPr>
      </w:pPr>
      <w:proofErr w:type="spellStart"/>
      <w:r w:rsidRPr="00F05396">
        <w:rPr>
          <w:u w:color="000000"/>
        </w:rPr>
        <w:t>I.2</w:t>
      </w:r>
      <w:proofErr w:type="spellEnd"/>
      <w:r w:rsidRPr="00F05396">
        <w:rPr>
          <w:u w:color="000000"/>
        </w:rPr>
        <w:t>.</w:t>
      </w:r>
      <w:r w:rsidRPr="00F05396">
        <w:rPr>
          <w:u w:color="000000"/>
        </w:rPr>
        <w:tab/>
        <w:t>Section 12</w:t>
      </w:r>
      <w:r w:rsidRPr="00F05396">
        <w:rPr>
          <w:u w:color="000000"/>
        </w:rPr>
        <w:noBreakHyphen/>
        <w:t>36</w:t>
      </w:r>
      <w:r w:rsidRPr="00F05396">
        <w:rPr>
          <w:u w:color="000000"/>
        </w:rPr>
        <w:noBreakHyphen/>
        <w:t>2120 of the 1976 Code, as last amended by Act 256 of 2016, is further amended by adding an appropriately numbered item to read:</w:t>
      </w:r>
    </w:p>
    <w:p w:rsidR="00F05396" w:rsidRPr="00F05396" w:rsidRDefault="00F05396" w:rsidP="00F05396">
      <w:pPr>
        <w:rPr>
          <w:u w:color="000000"/>
        </w:rPr>
      </w:pPr>
      <w:r w:rsidRPr="00F05396">
        <w:rPr>
          <w:u w:color="000000"/>
        </w:rPr>
        <w:tab/>
        <w:t>“( )</w:t>
      </w:r>
      <w:r w:rsidRPr="00F05396">
        <w:rPr>
          <w:u w:color="000000"/>
        </w:rPr>
        <w:tab/>
        <w:t>any item subject to the fee set forth in Section 56</w:t>
      </w:r>
      <w:r w:rsidRPr="00F05396">
        <w:rPr>
          <w:u w:color="000000"/>
        </w:rPr>
        <w:noBreakHyphen/>
        <w:t>3</w:t>
      </w:r>
      <w:r w:rsidRPr="00F05396">
        <w:rPr>
          <w:u w:color="000000"/>
        </w:rPr>
        <w:noBreakHyphen/>
        <w:t>627.”</w:t>
      </w:r>
    </w:p>
    <w:p w:rsidR="00F05396" w:rsidRPr="00F05396" w:rsidRDefault="00F05396" w:rsidP="00F05396">
      <w:pPr>
        <w:rPr>
          <w:u w:color="000000"/>
        </w:rPr>
      </w:pPr>
      <w:proofErr w:type="spellStart"/>
      <w:r w:rsidRPr="00F05396">
        <w:rPr>
          <w:u w:color="000000"/>
        </w:rPr>
        <w:t>I.3</w:t>
      </w:r>
      <w:proofErr w:type="spellEnd"/>
      <w:r w:rsidRPr="00F05396">
        <w:rPr>
          <w:u w:color="000000"/>
        </w:rPr>
        <w:t>.</w:t>
      </w:r>
      <w:r w:rsidRPr="00F05396">
        <w:rPr>
          <w:u w:color="000000"/>
        </w:rPr>
        <w:tab/>
        <w:t>Section 12</w:t>
      </w:r>
      <w:r w:rsidRPr="00F05396">
        <w:rPr>
          <w:u w:color="000000"/>
        </w:rPr>
        <w:noBreakHyphen/>
        <w:t>36</w:t>
      </w:r>
      <w:r w:rsidRPr="00F05396">
        <w:rPr>
          <w:u w:color="000000"/>
        </w:rPr>
        <w:noBreakHyphen/>
      </w:r>
      <w:proofErr w:type="gramStart"/>
      <w:r w:rsidRPr="00F05396">
        <w:rPr>
          <w:u w:color="000000"/>
        </w:rPr>
        <w:t>1710(</w:t>
      </w:r>
      <w:proofErr w:type="gramEnd"/>
      <w:r w:rsidRPr="00F05396">
        <w:rPr>
          <w:u w:color="000000"/>
        </w:rPr>
        <w:t>A) through (D) of the 1976 Code is amended to read:</w:t>
      </w:r>
    </w:p>
    <w:p w:rsidR="00F05396" w:rsidRPr="00F05396" w:rsidRDefault="00F05396" w:rsidP="00F05396">
      <w:pPr>
        <w:rPr>
          <w:u w:color="000000"/>
        </w:rPr>
      </w:pPr>
      <w:r w:rsidRPr="00F05396">
        <w:rPr>
          <w:u w:color="000000"/>
        </w:rPr>
        <w:tab/>
        <w:t>“(A)</w:t>
      </w:r>
      <w:r w:rsidRPr="00F05396">
        <w:rPr>
          <w:u w:color="000000"/>
        </w:rPr>
        <w:tab/>
        <w:t xml:space="preserve">In addition to all other fees prescribed by law there is imposed an excise tax for the issuance of every certificate of title, or other proof of ownership, for every </w:t>
      </w:r>
      <w:r w:rsidRPr="00F05396">
        <w:rPr>
          <w:strike/>
          <w:u w:color="000000"/>
        </w:rPr>
        <w:t>motor vehicle, motorcycle,</w:t>
      </w:r>
      <w:r w:rsidRPr="00F05396">
        <w:rPr>
          <w:u w:color="000000"/>
        </w:rPr>
        <w:t xml:space="preserve"> boat, motor, or airplane, required to be registered, titled, or licensed. The tax is five percent of the fair market value of the </w:t>
      </w:r>
      <w:r w:rsidRPr="00F05396">
        <w:rPr>
          <w:strike/>
          <w:u w:color="000000"/>
        </w:rPr>
        <w:t>motor vehicle, motorcycle,</w:t>
      </w:r>
      <w:r w:rsidRPr="00F05396">
        <w:rPr>
          <w:u w:color="000000"/>
        </w:rPr>
        <w:t xml:space="preserve"> airplane, boat, and motor.</w:t>
      </w:r>
    </w:p>
    <w:p w:rsidR="00F05396" w:rsidRPr="00F05396" w:rsidRDefault="00F05396" w:rsidP="00F05396">
      <w:pPr>
        <w:rPr>
          <w:u w:color="000000"/>
        </w:rPr>
      </w:pPr>
      <w:r w:rsidRPr="00F05396">
        <w:rPr>
          <w:u w:color="000000"/>
        </w:rPr>
        <w:tab/>
        <w:t>(B)</w:t>
      </w:r>
      <w:r w:rsidRPr="00F05396">
        <w:rPr>
          <w:u w:color="000000"/>
        </w:rPr>
        <w:tab/>
        <w:t>Excluded from the tax are:</w:t>
      </w:r>
    </w:p>
    <w:p w:rsidR="00F05396" w:rsidRPr="00F05396" w:rsidRDefault="00F05396" w:rsidP="00F05396">
      <w:pPr>
        <w:rPr>
          <w:u w:color="000000"/>
        </w:rPr>
      </w:pPr>
      <w:r w:rsidRPr="00F05396">
        <w:rPr>
          <w:u w:color="000000"/>
        </w:rPr>
        <w:tab/>
      </w:r>
      <w:r w:rsidRPr="00F05396">
        <w:rPr>
          <w:u w:color="000000"/>
        </w:rPr>
        <w:tab/>
        <w:t>(1)</w:t>
      </w:r>
      <w:r w:rsidRPr="00F05396">
        <w:rPr>
          <w:u w:color="000000"/>
        </w:rPr>
        <w:tab/>
      </w:r>
      <w:proofErr w:type="gramStart"/>
      <w:r w:rsidRPr="00F05396">
        <w:rPr>
          <w:strike/>
          <w:u w:color="000000"/>
        </w:rPr>
        <w:t>motor</w:t>
      </w:r>
      <w:proofErr w:type="gramEnd"/>
      <w:r w:rsidRPr="00F05396">
        <w:rPr>
          <w:strike/>
          <w:u w:color="000000"/>
        </w:rPr>
        <w:t xml:space="preserve"> vehicles, motorcycles,</w:t>
      </w:r>
      <w:r w:rsidRPr="00F05396">
        <w:rPr>
          <w:u w:color="000000"/>
        </w:rPr>
        <w:t xml:space="preserve"> boats, motors, or airplanes:</w:t>
      </w:r>
    </w:p>
    <w:p w:rsidR="00F05396" w:rsidRPr="00F05396" w:rsidRDefault="00F05396" w:rsidP="00F05396">
      <w:pPr>
        <w:rPr>
          <w:u w:color="000000"/>
        </w:rPr>
      </w:pPr>
      <w:r w:rsidRPr="00F05396">
        <w:rPr>
          <w:u w:color="000000"/>
        </w:rPr>
        <w:tab/>
      </w:r>
      <w:r w:rsidRPr="00F05396">
        <w:rPr>
          <w:u w:color="000000"/>
        </w:rPr>
        <w:tab/>
      </w:r>
      <w:r w:rsidRPr="00F05396">
        <w:rPr>
          <w:u w:color="000000"/>
        </w:rPr>
        <w:tab/>
        <w:t>(</w:t>
      </w:r>
      <w:proofErr w:type="gramStart"/>
      <w:r w:rsidRPr="00F05396">
        <w:rPr>
          <w:u w:color="000000"/>
        </w:rPr>
        <w:t>a</w:t>
      </w:r>
      <w:proofErr w:type="gramEnd"/>
      <w:r w:rsidRPr="00F05396">
        <w:rPr>
          <w:u w:color="000000"/>
        </w:rPr>
        <w:t>)</w:t>
      </w:r>
      <w:r w:rsidRPr="00F05396">
        <w:rPr>
          <w:u w:color="000000"/>
        </w:rPr>
        <w:tab/>
        <w:t>transferred to members of the immediate family;</w:t>
      </w:r>
    </w:p>
    <w:p w:rsidR="00F05396" w:rsidRPr="00F05396" w:rsidRDefault="00F05396" w:rsidP="00F05396">
      <w:pPr>
        <w:rPr>
          <w:u w:color="000000"/>
        </w:rPr>
      </w:pPr>
      <w:r w:rsidRPr="00F05396">
        <w:rPr>
          <w:u w:color="000000"/>
        </w:rPr>
        <w:lastRenderedPageBreak/>
        <w:tab/>
      </w:r>
      <w:r w:rsidRPr="00F05396">
        <w:rPr>
          <w:u w:color="000000"/>
        </w:rPr>
        <w:tab/>
      </w:r>
      <w:r w:rsidRPr="00F05396">
        <w:rPr>
          <w:u w:color="000000"/>
        </w:rPr>
        <w:tab/>
        <w:t>(</w:t>
      </w:r>
      <w:proofErr w:type="gramStart"/>
      <w:r w:rsidRPr="00F05396">
        <w:rPr>
          <w:u w:color="000000"/>
        </w:rPr>
        <w:t>b</w:t>
      </w:r>
      <w:proofErr w:type="gramEnd"/>
      <w:r w:rsidRPr="00F05396">
        <w:rPr>
          <w:u w:color="000000"/>
        </w:rPr>
        <w:t>)</w:t>
      </w:r>
      <w:r w:rsidRPr="00F05396">
        <w:rPr>
          <w:u w:color="000000"/>
        </w:rPr>
        <w:tab/>
        <w:t xml:space="preserve">transferred to a legal heir, legatee, or </w:t>
      </w:r>
      <w:proofErr w:type="spellStart"/>
      <w:r w:rsidRPr="00F05396">
        <w:rPr>
          <w:u w:color="000000"/>
        </w:rPr>
        <w:t>distributee</w:t>
      </w:r>
      <w:proofErr w:type="spellEnd"/>
      <w:r w:rsidRPr="00F05396">
        <w:rPr>
          <w:u w:color="000000"/>
        </w:rPr>
        <w:t>;</w:t>
      </w:r>
    </w:p>
    <w:p w:rsidR="00F05396" w:rsidRPr="00F05396" w:rsidRDefault="00F05396" w:rsidP="00F05396">
      <w:pPr>
        <w:rPr>
          <w:u w:color="000000"/>
        </w:rPr>
      </w:pPr>
      <w:r w:rsidRPr="00F05396">
        <w:rPr>
          <w:u w:color="000000"/>
        </w:rPr>
        <w:tab/>
      </w:r>
      <w:r w:rsidRPr="00F05396">
        <w:rPr>
          <w:u w:color="000000"/>
        </w:rPr>
        <w:tab/>
      </w:r>
      <w:r w:rsidRPr="00F05396">
        <w:rPr>
          <w:u w:color="000000"/>
        </w:rPr>
        <w:tab/>
        <w:t>(</w:t>
      </w:r>
      <w:proofErr w:type="gramStart"/>
      <w:r w:rsidRPr="00F05396">
        <w:rPr>
          <w:u w:color="000000"/>
        </w:rPr>
        <w:t>c</w:t>
      </w:r>
      <w:proofErr w:type="gramEnd"/>
      <w:r w:rsidRPr="00F05396">
        <w:rPr>
          <w:u w:color="000000"/>
        </w:rPr>
        <w:t>)</w:t>
      </w:r>
      <w:r w:rsidRPr="00F05396">
        <w:rPr>
          <w:u w:color="000000"/>
        </w:rPr>
        <w:tab/>
        <w:t>transferred from an individual to a partnership upon formation of a partnership, or from a stockholder to a corporation upon formation of a corporation;</w:t>
      </w:r>
    </w:p>
    <w:p w:rsidR="00F05396" w:rsidRPr="00F05396" w:rsidRDefault="00F05396" w:rsidP="00F05396">
      <w:pPr>
        <w:rPr>
          <w:u w:color="000000"/>
        </w:rPr>
      </w:pPr>
      <w:r w:rsidRPr="00F05396">
        <w:rPr>
          <w:u w:color="000000"/>
        </w:rPr>
        <w:tab/>
      </w:r>
      <w:r w:rsidRPr="00F05396">
        <w:rPr>
          <w:u w:color="000000"/>
        </w:rPr>
        <w:tab/>
      </w:r>
      <w:r w:rsidRPr="00F05396">
        <w:rPr>
          <w:u w:color="000000"/>
        </w:rPr>
        <w:tab/>
        <w:t>(d)</w:t>
      </w:r>
      <w:r w:rsidRPr="00F05396">
        <w:rPr>
          <w:u w:color="000000"/>
        </w:rPr>
        <w:tab/>
      </w:r>
      <w:proofErr w:type="gramStart"/>
      <w:r w:rsidRPr="00F05396">
        <w:rPr>
          <w:u w:color="000000"/>
        </w:rPr>
        <w:t>transferred</w:t>
      </w:r>
      <w:proofErr w:type="gramEnd"/>
      <w:r w:rsidRPr="00F05396">
        <w:rPr>
          <w:u w:color="000000"/>
        </w:rPr>
        <w:t xml:space="preserve"> to a licensed motor vehicle or motorcycle dealer for the purpose of resale;</w:t>
      </w:r>
    </w:p>
    <w:p w:rsidR="00F05396" w:rsidRPr="00F05396" w:rsidRDefault="00F05396" w:rsidP="00F05396">
      <w:pPr>
        <w:rPr>
          <w:u w:color="000000"/>
        </w:rPr>
      </w:pPr>
      <w:r w:rsidRPr="00F05396">
        <w:rPr>
          <w:u w:color="000000"/>
        </w:rPr>
        <w:tab/>
      </w:r>
      <w:r w:rsidRPr="00F05396">
        <w:rPr>
          <w:u w:color="000000"/>
        </w:rPr>
        <w:tab/>
      </w:r>
      <w:r w:rsidRPr="00F05396">
        <w:rPr>
          <w:u w:color="000000"/>
        </w:rPr>
        <w:tab/>
        <w:t>(e)</w:t>
      </w:r>
      <w:r w:rsidRPr="00F05396">
        <w:rPr>
          <w:u w:color="000000"/>
        </w:rPr>
        <w:tab/>
      </w:r>
      <w:proofErr w:type="gramStart"/>
      <w:r w:rsidRPr="00F05396">
        <w:rPr>
          <w:u w:color="000000"/>
        </w:rPr>
        <w:t>transferred</w:t>
      </w:r>
      <w:proofErr w:type="gramEnd"/>
      <w:r w:rsidRPr="00F05396">
        <w:rPr>
          <w:u w:color="000000"/>
        </w:rPr>
        <w:t xml:space="preserve"> to a financial institution for the purpose of resale;</w:t>
      </w:r>
    </w:p>
    <w:p w:rsidR="00F05396" w:rsidRPr="00F05396" w:rsidRDefault="00F05396" w:rsidP="00F05396">
      <w:pPr>
        <w:rPr>
          <w:u w:color="000000"/>
        </w:rPr>
      </w:pPr>
      <w:r w:rsidRPr="00F05396">
        <w:rPr>
          <w:u w:color="000000"/>
        </w:rPr>
        <w:tab/>
      </w:r>
      <w:r w:rsidRPr="00F05396">
        <w:rPr>
          <w:u w:color="000000"/>
        </w:rPr>
        <w:tab/>
      </w:r>
      <w:r w:rsidRPr="00F05396">
        <w:rPr>
          <w:u w:color="000000"/>
        </w:rPr>
        <w:tab/>
        <w:t>(f)</w:t>
      </w:r>
      <w:r w:rsidRPr="00F05396">
        <w:rPr>
          <w:u w:color="000000"/>
        </w:rPr>
        <w:tab/>
      </w:r>
      <w:proofErr w:type="gramStart"/>
      <w:r w:rsidRPr="00F05396">
        <w:rPr>
          <w:u w:color="000000"/>
        </w:rPr>
        <w:t>transferred</w:t>
      </w:r>
      <w:proofErr w:type="gramEnd"/>
      <w:r w:rsidRPr="00F05396">
        <w:rPr>
          <w:u w:color="000000"/>
        </w:rPr>
        <w:t xml:space="preserve"> as a result of repossession to any other secured party, for the purpose of resale;</w:t>
      </w:r>
    </w:p>
    <w:p w:rsidR="00F05396" w:rsidRPr="00F05396" w:rsidRDefault="00F05396" w:rsidP="00F05396">
      <w:pPr>
        <w:rPr>
          <w:u w:color="000000"/>
        </w:rPr>
      </w:pPr>
      <w:r w:rsidRPr="00F05396">
        <w:rPr>
          <w:u w:color="000000"/>
        </w:rPr>
        <w:tab/>
      </w:r>
      <w:r w:rsidRPr="00F05396">
        <w:rPr>
          <w:u w:color="000000"/>
        </w:rPr>
        <w:tab/>
        <w:t>(2)</w:t>
      </w:r>
      <w:r w:rsidRPr="00F05396">
        <w:rPr>
          <w:u w:color="000000"/>
        </w:rPr>
        <w:tab/>
      </w:r>
      <w:proofErr w:type="gramStart"/>
      <w:r w:rsidRPr="00F05396">
        <w:rPr>
          <w:u w:color="000000"/>
        </w:rPr>
        <w:t>the</w:t>
      </w:r>
      <w:proofErr w:type="gramEnd"/>
      <w:r w:rsidRPr="00F05396">
        <w:rPr>
          <w:u w:color="000000"/>
        </w:rPr>
        <w:t xml:space="preserve"> fair market value of a </w:t>
      </w:r>
      <w:r w:rsidRPr="00F05396">
        <w:rPr>
          <w:strike/>
          <w:u w:color="000000"/>
        </w:rPr>
        <w:t>motor vehicle, motorcycle,</w:t>
      </w:r>
      <w:r w:rsidRPr="00F05396">
        <w:rPr>
          <w:u w:color="000000"/>
        </w:rPr>
        <w:t xml:space="preserve"> boat, motor, or airplane, transferred to the seller or secured party in partial payment;</w:t>
      </w:r>
    </w:p>
    <w:p w:rsidR="00F05396" w:rsidRPr="00F05396" w:rsidRDefault="00F05396" w:rsidP="00F05396">
      <w:pPr>
        <w:rPr>
          <w:u w:color="000000"/>
        </w:rPr>
      </w:pPr>
      <w:r w:rsidRPr="00F05396">
        <w:rPr>
          <w:u w:color="000000"/>
        </w:rPr>
        <w:tab/>
      </w:r>
      <w:r w:rsidRPr="00F05396">
        <w:rPr>
          <w:u w:color="000000"/>
        </w:rPr>
        <w:tab/>
        <w:t>(3)</w:t>
      </w:r>
      <w:r w:rsidRPr="00F05396">
        <w:rPr>
          <w:u w:color="000000"/>
        </w:rPr>
        <w:tab/>
      </w:r>
      <w:proofErr w:type="gramStart"/>
      <w:r w:rsidRPr="00F05396">
        <w:rPr>
          <w:u w:color="000000"/>
        </w:rPr>
        <w:t>gross</w:t>
      </w:r>
      <w:proofErr w:type="gramEnd"/>
      <w:r w:rsidRPr="00F05396">
        <w:rPr>
          <w:u w:color="000000"/>
        </w:rPr>
        <w:t xml:space="preserve"> proceeds of transfers of </w:t>
      </w:r>
      <w:r w:rsidRPr="00F05396">
        <w:rPr>
          <w:strike/>
          <w:u w:color="000000"/>
        </w:rPr>
        <w:t>motor vehicles, motorcycles, or</w:t>
      </w:r>
      <w:r w:rsidRPr="00F05396">
        <w:rPr>
          <w:u w:color="000000"/>
        </w:rPr>
        <w:t xml:space="preserve"> airplanes specifically exempted by Section 12</w:t>
      </w:r>
      <w:r w:rsidRPr="00F05396">
        <w:rPr>
          <w:u w:color="000000"/>
        </w:rPr>
        <w:noBreakHyphen/>
        <w:t>36</w:t>
      </w:r>
      <w:r w:rsidRPr="00F05396">
        <w:rPr>
          <w:u w:color="000000"/>
        </w:rPr>
        <w:noBreakHyphen/>
        <w:t>2120 from the sales or use tax;</w:t>
      </w:r>
    </w:p>
    <w:p w:rsidR="00F05396" w:rsidRPr="00F05396" w:rsidRDefault="00F05396" w:rsidP="00F05396">
      <w:pPr>
        <w:rPr>
          <w:u w:color="000000"/>
        </w:rPr>
      </w:pPr>
      <w:r w:rsidRPr="00F05396">
        <w:rPr>
          <w:u w:color="000000"/>
        </w:rPr>
        <w:tab/>
      </w:r>
      <w:r w:rsidRPr="00F05396">
        <w:rPr>
          <w:u w:color="000000"/>
        </w:rPr>
        <w:tab/>
        <w:t>(4)</w:t>
      </w:r>
      <w:r w:rsidRPr="00F05396">
        <w:rPr>
          <w:u w:color="000000"/>
        </w:rPr>
        <w:tab/>
      </w:r>
      <w:proofErr w:type="gramStart"/>
      <w:r w:rsidRPr="00F05396">
        <w:rPr>
          <w:strike/>
          <w:u w:color="000000"/>
        </w:rPr>
        <w:t>motor</w:t>
      </w:r>
      <w:proofErr w:type="gramEnd"/>
      <w:r w:rsidRPr="00F05396">
        <w:rPr>
          <w:strike/>
          <w:u w:color="000000"/>
        </w:rPr>
        <w:t xml:space="preserve"> vehicles, motorcycles,</w:t>
      </w:r>
      <w:r w:rsidRPr="00F05396">
        <w:rPr>
          <w:u w:color="000000"/>
        </w:rPr>
        <w:t xml:space="preserve"> boats, motors, or airplanes, where a sales or use tax has been paid on the transaction necessitating the transfer.</w:t>
      </w:r>
    </w:p>
    <w:p w:rsidR="00F05396" w:rsidRPr="00F05396" w:rsidRDefault="00F05396" w:rsidP="00F05396">
      <w:pPr>
        <w:rPr>
          <w:u w:color="000000"/>
        </w:rPr>
      </w:pPr>
      <w:r w:rsidRPr="00F05396">
        <w:rPr>
          <w:u w:color="000000"/>
        </w:rPr>
        <w:tab/>
        <w:t>(C)</w:t>
      </w:r>
      <w:r w:rsidRPr="00F05396">
        <w:rPr>
          <w:u w:color="000000"/>
        </w:rPr>
        <w:tab/>
        <w:t>‘Fair market value’ means the total purchase price less any trade</w:t>
      </w:r>
      <w:r w:rsidRPr="00F05396">
        <w:rPr>
          <w:u w:color="000000"/>
        </w:rPr>
        <w:noBreakHyphen/>
        <w:t>in, or the valuation shown in a national publication of used values adopted by the department, less any trade</w:t>
      </w:r>
      <w:r w:rsidRPr="00F05396">
        <w:rPr>
          <w:u w:color="000000"/>
        </w:rPr>
        <w:noBreakHyphen/>
        <w:t>in.</w:t>
      </w:r>
    </w:p>
    <w:p w:rsidR="00F05396" w:rsidRPr="00F05396" w:rsidRDefault="00F05396" w:rsidP="00F05396">
      <w:pPr>
        <w:rPr>
          <w:u w:color="000000"/>
        </w:rPr>
      </w:pPr>
      <w:r w:rsidRPr="00F05396">
        <w:rPr>
          <w:u w:color="000000"/>
        </w:rPr>
        <w:tab/>
        <w:t>(D)</w:t>
      </w:r>
      <w:r w:rsidRPr="00F05396">
        <w:rPr>
          <w:u w:color="000000"/>
        </w:rPr>
        <w:tab/>
        <w:t xml:space="preserve">‘Total purchase price’ means the price of a </w:t>
      </w:r>
      <w:r w:rsidRPr="00F05396">
        <w:rPr>
          <w:strike/>
          <w:u w:color="000000"/>
        </w:rPr>
        <w:t>motor vehicle, motorcycle,</w:t>
      </w:r>
      <w:r w:rsidRPr="00F05396">
        <w:rPr>
          <w:u w:color="000000"/>
        </w:rPr>
        <w:t xml:space="preserve"> boat, motor, or airplane agreed upon by the buyer and seller with an allowance for a trade</w:t>
      </w:r>
      <w:r w:rsidRPr="00F05396">
        <w:rPr>
          <w:u w:color="000000"/>
        </w:rPr>
        <w:noBreakHyphen/>
        <w:t>in, if applicable.”</w:t>
      </w:r>
    </w:p>
    <w:p w:rsidR="00F05396" w:rsidRPr="00F05396" w:rsidRDefault="00F05396" w:rsidP="00F05396">
      <w:pPr>
        <w:rPr>
          <w:u w:color="000000"/>
        </w:rPr>
      </w:pPr>
      <w:proofErr w:type="spellStart"/>
      <w:r w:rsidRPr="00F05396">
        <w:rPr>
          <w:u w:color="000000"/>
        </w:rPr>
        <w:t>I.4</w:t>
      </w:r>
      <w:proofErr w:type="spellEnd"/>
      <w:r w:rsidRPr="00F05396">
        <w:rPr>
          <w:u w:color="000000"/>
        </w:rPr>
        <w:t>.</w:t>
      </w:r>
      <w:r w:rsidRPr="00F05396">
        <w:rPr>
          <w:u w:color="000000"/>
        </w:rPr>
        <w:tab/>
        <w:t>Section 12</w:t>
      </w:r>
      <w:r w:rsidRPr="00F05396">
        <w:rPr>
          <w:u w:color="000000"/>
        </w:rPr>
        <w:noBreakHyphen/>
        <w:t>36</w:t>
      </w:r>
      <w:r w:rsidRPr="00F05396">
        <w:rPr>
          <w:u w:color="000000"/>
        </w:rPr>
        <w:noBreakHyphen/>
        <w:t>2647 of the 1976 Code is repealed.</w:t>
      </w:r>
    </w:p>
    <w:p w:rsidR="00F05396" w:rsidRPr="00F05396" w:rsidRDefault="00F05396" w:rsidP="00F05396">
      <w:pPr>
        <w:rPr>
          <w:u w:color="000000"/>
        </w:rPr>
      </w:pPr>
      <w:proofErr w:type="spellStart"/>
      <w:r w:rsidRPr="00F05396">
        <w:rPr>
          <w:u w:color="000000"/>
        </w:rPr>
        <w:t>I.5</w:t>
      </w:r>
      <w:proofErr w:type="spellEnd"/>
      <w:r w:rsidRPr="00F05396">
        <w:rPr>
          <w:u w:color="000000"/>
        </w:rPr>
        <w:t>.</w:t>
      </w:r>
      <w:r w:rsidRPr="00F05396">
        <w:rPr>
          <w:u w:color="000000"/>
        </w:rPr>
        <w:tab/>
        <w:t>The Code Commissioner is directed to change or correct all references to the sales tax on vehicles and other such items to reflect the provisions of Section 56</w:t>
      </w:r>
      <w:r w:rsidRPr="00F05396">
        <w:rPr>
          <w:u w:color="000000"/>
        </w:rPr>
        <w:noBreakHyphen/>
        <w:t>3</w:t>
      </w:r>
      <w:r w:rsidRPr="00F05396">
        <w:rPr>
          <w:u w:color="000000"/>
        </w:rPr>
        <w:noBreakHyphen/>
        <w:t xml:space="preserve">627 as added by this act. References to the sales tax on vehicles and other such items in the 1976 Code or other provisions of law are considered to be and must be construed to mean appropriate references. </w:t>
      </w:r>
    </w:p>
    <w:p w:rsidR="00F05396" w:rsidRPr="00F05396" w:rsidRDefault="00F05396" w:rsidP="00F05396">
      <w:pPr>
        <w:rPr>
          <w:u w:color="000000"/>
        </w:rPr>
      </w:pPr>
      <w:proofErr w:type="spellStart"/>
      <w:r w:rsidRPr="00F05396">
        <w:rPr>
          <w:u w:color="000000"/>
        </w:rPr>
        <w:t>J.1</w:t>
      </w:r>
      <w:proofErr w:type="spellEnd"/>
      <w:r w:rsidRPr="00F05396">
        <w:rPr>
          <w:u w:color="000000"/>
        </w:rPr>
        <w:t>.</w:t>
      </w:r>
      <w:r w:rsidRPr="00F05396">
        <w:rPr>
          <w:u w:color="000000"/>
        </w:rPr>
        <w:tab/>
      </w:r>
      <w:r w:rsidRPr="00F05396">
        <w:rPr>
          <w:u w:color="000000"/>
        </w:rPr>
        <w:tab/>
        <w:t>Article 23, Chapter 37, Title 12 of the 1976 Code is amended to read:</w:t>
      </w:r>
    </w:p>
    <w:p w:rsidR="00F05396" w:rsidRPr="00F05396" w:rsidRDefault="00F05396" w:rsidP="002B57AA">
      <w:pPr>
        <w:jc w:val="center"/>
        <w:rPr>
          <w:u w:color="000000"/>
        </w:rPr>
      </w:pPr>
      <w:r w:rsidRPr="00F05396">
        <w:rPr>
          <w:u w:color="000000"/>
        </w:rPr>
        <w:t>“Article 23</w:t>
      </w:r>
    </w:p>
    <w:p w:rsidR="00F05396" w:rsidRPr="00F05396" w:rsidRDefault="00F05396" w:rsidP="002B57AA">
      <w:pPr>
        <w:jc w:val="center"/>
        <w:rPr>
          <w:u w:color="000000"/>
        </w:rPr>
      </w:pPr>
      <w:r w:rsidRPr="00F05396">
        <w:rPr>
          <w:u w:color="000000"/>
        </w:rPr>
        <w:t>Motor Carriers</w:t>
      </w:r>
    </w:p>
    <w:p w:rsidR="00F05396" w:rsidRPr="00F05396" w:rsidRDefault="00F05396" w:rsidP="00F05396">
      <w:pPr>
        <w:rPr>
          <w:u w:color="000000"/>
        </w:rPr>
      </w:pPr>
      <w:r w:rsidRPr="00F05396">
        <w:rPr>
          <w:u w:color="000000"/>
        </w:rPr>
        <w:tab/>
        <w:t>Section 12</w:t>
      </w:r>
      <w:r w:rsidRPr="00F05396">
        <w:rPr>
          <w:u w:color="000000"/>
        </w:rPr>
        <w:noBreakHyphen/>
        <w:t>37</w:t>
      </w:r>
      <w:r w:rsidRPr="00F05396">
        <w:rPr>
          <w:u w:color="000000"/>
        </w:rPr>
        <w:noBreakHyphen/>
        <w:t>2810.</w:t>
      </w:r>
      <w:r w:rsidRPr="00F05396">
        <w:rPr>
          <w:u w:color="000000"/>
        </w:rPr>
        <w:tab/>
        <w:t>As used in this article, unless the context requires otherwise:</w:t>
      </w:r>
    </w:p>
    <w:p w:rsidR="00F05396" w:rsidRPr="00F05396" w:rsidRDefault="00F05396" w:rsidP="00F05396">
      <w:pPr>
        <w:rPr>
          <w:u w:color="000000"/>
        </w:rPr>
      </w:pPr>
      <w:r w:rsidRPr="00F05396">
        <w:rPr>
          <w:u w:color="000000"/>
        </w:rPr>
        <w:tab/>
        <w:t>(A)</w:t>
      </w:r>
      <w:r w:rsidRPr="00F05396">
        <w:rPr>
          <w:u w:color="000000"/>
        </w:rPr>
        <w:tab/>
        <w:t xml:space="preserve">‘Motor carrier’ means a person who owns, controls, operates, manages, or leases a </w:t>
      </w:r>
      <w:r w:rsidRPr="00F05396">
        <w:rPr>
          <w:u w:val="single" w:color="000000"/>
        </w:rPr>
        <w:t>commercial</w:t>
      </w:r>
      <w:r w:rsidRPr="00F05396">
        <w:rPr>
          <w:u w:color="000000"/>
        </w:rPr>
        <w:t xml:space="preserve"> motor vehicle, or bus for the transportation of property or persons in intrastate or interstate commerce </w:t>
      </w:r>
      <w:r w:rsidRPr="00F05396">
        <w:rPr>
          <w:u w:color="000000"/>
        </w:rPr>
        <w:lastRenderedPageBreak/>
        <w:t>except for scheduled intercity bus service and farm vehicles using FM tags as allowed by the Department of Motor Vehicles. A motor carrier is defined further as being a South Carolina</w:t>
      </w:r>
      <w:r w:rsidRPr="00F05396">
        <w:rPr>
          <w:u w:color="000000"/>
        </w:rPr>
        <w:noBreakHyphen/>
        <w:t>based International Registration Plan registrant or owning or leasing real property within this State used directly in the transportation of freight or persons.</w:t>
      </w:r>
    </w:p>
    <w:p w:rsidR="00F05396" w:rsidRPr="00F05396" w:rsidRDefault="00F05396" w:rsidP="00F05396">
      <w:pPr>
        <w:rPr>
          <w:u w:color="000000"/>
        </w:rPr>
      </w:pPr>
      <w:r w:rsidRPr="00F05396">
        <w:rPr>
          <w:u w:color="000000"/>
        </w:rPr>
        <w:tab/>
        <w:t>(B)</w:t>
      </w:r>
      <w:r w:rsidRPr="00F05396">
        <w:rPr>
          <w:u w:color="000000"/>
        </w:rPr>
        <w:tab/>
        <w:t>‘</w:t>
      </w:r>
      <w:r w:rsidRPr="00F05396">
        <w:rPr>
          <w:u w:val="single" w:color="000000"/>
        </w:rPr>
        <w:t>Commercial</w:t>
      </w:r>
      <w:r w:rsidRPr="00F05396">
        <w:rPr>
          <w:u w:color="000000"/>
        </w:rPr>
        <w:t xml:space="preserve"> motor vehicle’ means a motor propelled vehicle used for the transportation of property on a public highway </w:t>
      </w:r>
      <w:r w:rsidRPr="00F05396">
        <w:rPr>
          <w:strike/>
          <w:u w:color="000000"/>
        </w:rPr>
        <w:t>with a gross vehicle weight of greater than twenty</w:t>
      </w:r>
      <w:r w:rsidRPr="00F05396">
        <w:rPr>
          <w:strike/>
          <w:u w:color="000000"/>
        </w:rPr>
        <w:noBreakHyphen/>
        <w:t>six thousand pounds</w:t>
      </w:r>
      <w:r w:rsidRPr="00F05396">
        <w:rPr>
          <w:u w:val="single" w:color="000000"/>
        </w:rPr>
        <w:t>, except for farm vehicles using FM tags as allowed by the Department of Motor Vehicles</w:t>
      </w:r>
      <w:r w:rsidRPr="00F05396">
        <w:rPr>
          <w:u w:color="000000"/>
        </w:rPr>
        <w:t>.</w:t>
      </w:r>
    </w:p>
    <w:p w:rsidR="00F05396" w:rsidRPr="00F05396" w:rsidRDefault="00F05396" w:rsidP="00F05396">
      <w:pPr>
        <w:rPr>
          <w:u w:val="single" w:color="000000"/>
        </w:rPr>
      </w:pPr>
      <w:r w:rsidRPr="00F05396">
        <w:rPr>
          <w:u w:color="000000"/>
        </w:rPr>
        <w:tab/>
      </w:r>
      <w:r w:rsidRPr="00F05396">
        <w:rPr>
          <w:u w:val="single" w:color="000000"/>
        </w:rPr>
        <w:t>(C)</w:t>
      </w:r>
      <w:r w:rsidRPr="00F05396">
        <w:rPr>
          <w:u w:color="000000"/>
        </w:rPr>
        <w:tab/>
      </w:r>
      <w:r w:rsidRPr="00F05396">
        <w:rPr>
          <w:u w:val="single" w:color="000000"/>
        </w:rPr>
        <w:t>‘Large commercial motor vehicle’ means a commercial motor vehicle with a gross vehicle weight of greater than twenty</w:t>
      </w:r>
      <w:r w:rsidRPr="00F05396">
        <w:rPr>
          <w:u w:val="single" w:color="000000"/>
        </w:rPr>
        <w:noBreakHyphen/>
        <w:t>six thousand pounds that is registered under the International Registration Plan or used on a highway for the transportation of property.</w:t>
      </w:r>
    </w:p>
    <w:p w:rsidR="00F05396" w:rsidRPr="00F05396" w:rsidRDefault="00F05396" w:rsidP="00F05396">
      <w:pPr>
        <w:rPr>
          <w:u w:color="000000"/>
        </w:rPr>
      </w:pPr>
      <w:r w:rsidRPr="00F05396">
        <w:rPr>
          <w:u w:color="000000"/>
        </w:rPr>
        <w:tab/>
      </w:r>
      <w:r w:rsidRPr="00F05396">
        <w:rPr>
          <w:u w:val="single" w:color="000000"/>
        </w:rPr>
        <w:t>(D)</w:t>
      </w:r>
      <w:r w:rsidRPr="00F05396">
        <w:rPr>
          <w:u w:color="000000"/>
        </w:rPr>
        <w:tab/>
      </w:r>
      <w:r w:rsidRPr="00F05396">
        <w:rPr>
          <w:u w:val="single" w:color="000000"/>
        </w:rPr>
        <w:t>‘Small commercial motor vehicle’ means a commercial motor vehicle with a gross vehicle weight of less than or equal to twenty</w:t>
      </w:r>
      <w:r w:rsidRPr="00F05396">
        <w:rPr>
          <w:u w:val="single" w:color="000000"/>
        </w:rPr>
        <w:noBreakHyphen/>
        <w:t>six thousand pounds that is registered under the International Registration Plan or used on a highway for the transportation of property.</w:t>
      </w:r>
    </w:p>
    <w:p w:rsidR="00F05396" w:rsidRPr="00F05396" w:rsidRDefault="00F05396" w:rsidP="00F05396">
      <w:pPr>
        <w:rPr>
          <w:u w:color="000000"/>
        </w:rPr>
      </w:pPr>
      <w:r w:rsidRPr="00F05396">
        <w:rPr>
          <w:u w:color="000000"/>
        </w:rPr>
        <w:tab/>
      </w:r>
      <w:r w:rsidRPr="00F05396">
        <w:rPr>
          <w:strike/>
          <w:u w:color="000000"/>
        </w:rPr>
        <w:t>(C)</w:t>
      </w:r>
      <w:r w:rsidRPr="00F05396">
        <w:rPr>
          <w:u w:val="single" w:color="000000"/>
        </w:rPr>
        <w:t>(E)</w:t>
      </w:r>
      <w:r w:rsidRPr="00F05396">
        <w:rPr>
          <w:u w:color="000000"/>
        </w:rPr>
        <w:tab/>
        <w:t>‘Highway’ means all public roads, highways, streets, and ways in this State, whether within a municipality or outside of a municipality.</w:t>
      </w:r>
    </w:p>
    <w:p w:rsidR="00F05396" w:rsidRPr="00F05396" w:rsidRDefault="00F05396" w:rsidP="00F05396">
      <w:pPr>
        <w:rPr>
          <w:u w:color="000000"/>
        </w:rPr>
      </w:pPr>
      <w:r w:rsidRPr="00F05396">
        <w:rPr>
          <w:u w:color="000000"/>
        </w:rPr>
        <w:tab/>
      </w:r>
      <w:r w:rsidRPr="00F05396">
        <w:rPr>
          <w:strike/>
          <w:u w:color="000000"/>
        </w:rPr>
        <w:t>(D)</w:t>
      </w:r>
      <w:r w:rsidRPr="00F05396">
        <w:rPr>
          <w:u w:val="single" w:color="000000"/>
        </w:rPr>
        <w:t>(F)</w:t>
      </w:r>
      <w:r w:rsidRPr="00F05396">
        <w:rPr>
          <w:u w:color="000000"/>
        </w:rPr>
        <w:tab/>
        <w:t>‘Person’ means any individual, corporation, firm, partnership, company or association, and includes a guardian, trustee, executor, administrator, receiver, conservator, or a person acting in a fiduciary capacity.</w:t>
      </w:r>
    </w:p>
    <w:p w:rsidR="00F05396" w:rsidRPr="00F05396" w:rsidRDefault="00F05396" w:rsidP="00F05396">
      <w:pPr>
        <w:rPr>
          <w:u w:color="000000"/>
        </w:rPr>
      </w:pPr>
      <w:r w:rsidRPr="00F05396">
        <w:rPr>
          <w:u w:color="000000"/>
        </w:rPr>
        <w:tab/>
      </w:r>
      <w:r w:rsidRPr="00F05396">
        <w:rPr>
          <w:strike/>
          <w:u w:color="000000"/>
        </w:rPr>
        <w:t>(E)</w:t>
      </w:r>
      <w:r w:rsidRPr="00F05396">
        <w:rPr>
          <w:u w:val="single" w:color="000000"/>
        </w:rPr>
        <w:t>(G)</w:t>
      </w:r>
      <w:r w:rsidRPr="00F05396">
        <w:rPr>
          <w:u w:color="000000"/>
        </w:rPr>
        <w:tab/>
        <w:t>‘Semitrailers’ means every vehicle with or without motive power, other than a pole trailer, designed for carrying property and for being drawn by a motor vehicle and constructed so that a part of its weight and of its load rests upon or is carried by another vehicle.</w:t>
      </w:r>
    </w:p>
    <w:p w:rsidR="00F05396" w:rsidRPr="00F05396" w:rsidRDefault="00F05396" w:rsidP="00F05396">
      <w:pPr>
        <w:rPr>
          <w:u w:color="000000"/>
        </w:rPr>
      </w:pPr>
      <w:r w:rsidRPr="00F05396">
        <w:rPr>
          <w:u w:color="000000"/>
        </w:rPr>
        <w:tab/>
      </w:r>
      <w:r w:rsidRPr="00F05396">
        <w:rPr>
          <w:strike/>
          <w:u w:color="000000"/>
        </w:rPr>
        <w:t>(F)</w:t>
      </w:r>
      <w:r w:rsidRPr="00F05396">
        <w:rPr>
          <w:u w:val="single" w:color="000000"/>
        </w:rPr>
        <w:t>(H)</w:t>
      </w:r>
      <w:r w:rsidRPr="00F05396">
        <w:rPr>
          <w:u w:color="000000"/>
        </w:rPr>
        <w:tab/>
        <w:t>‘Trailers’ means every vehicle with or without motive power, other than a pole trailer, designed for carrying property and for being drawn by a motor vehicle and constructed so that no part of its weight rests upon the towing vehicle.</w:t>
      </w:r>
    </w:p>
    <w:p w:rsidR="00F05396" w:rsidRPr="00F05396" w:rsidRDefault="00F05396" w:rsidP="00F05396">
      <w:pPr>
        <w:rPr>
          <w:u w:color="000000"/>
        </w:rPr>
      </w:pPr>
      <w:r w:rsidRPr="00F05396">
        <w:rPr>
          <w:u w:color="000000"/>
        </w:rPr>
        <w:tab/>
      </w:r>
      <w:r w:rsidRPr="00F05396">
        <w:rPr>
          <w:strike/>
          <w:u w:color="000000"/>
        </w:rPr>
        <w:t>(G)</w:t>
      </w:r>
      <w:r w:rsidRPr="00F05396">
        <w:rPr>
          <w:u w:val="single" w:color="000000"/>
        </w:rPr>
        <w:t>(I)</w:t>
      </w:r>
      <w:r w:rsidRPr="00F05396">
        <w:rPr>
          <w:u w:color="000000"/>
        </w:rPr>
        <w:tab/>
        <w:t>‘Bus’ means every motor vehicle designed for carrying more than sixteen passengers and used for the transportation of persons, for compensation, other than a taxicab or intercity bus.</w:t>
      </w:r>
    </w:p>
    <w:p w:rsidR="00F05396" w:rsidRPr="00F05396" w:rsidRDefault="00F05396" w:rsidP="00F05396">
      <w:pPr>
        <w:rPr>
          <w:u w:val="single" w:color="000000"/>
        </w:rPr>
      </w:pPr>
      <w:r w:rsidRPr="00F05396">
        <w:rPr>
          <w:u w:color="000000"/>
        </w:rPr>
        <w:tab/>
      </w:r>
      <w:r w:rsidRPr="00F05396">
        <w:rPr>
          <w:u w:val="single" w:color="000000"/>
        </w:rPr>
        <w:t>(J)</w:t>
      </w:r>
      <w:r w:rsidRPr="00F05396">
        <w:rPr>
          <w:u w:color="000000"/>
        </w:rPr>
        <w:tab/>
      </w:r>
      <w:r w:rsidRPr="00F05396">
        <w:rPr>
          <w:u w:val="single" w:color="000000"/>
        </w:rPr>
        <w:t>‘South Carolina apportionment factor’ means the ratio of miles operated by a fleet of vehicles in South Carolina to the miles operated by the fleet of vehicles everywhere, which is used to apportion the registration fees of the fleet under the International Registration Plan.</w:t>
      </w:r>
    </w:p>
    <w:p w:rsidR="00F05396" w:rsidRPr="00F05396" w:rsidRDefault="00F05396" w:rsidP="00F05396">
      <w:pPr>
        <w:rPr>
          <w:u w:val="single" w:color="000000"/>
        </w:rPr>
      </w:pPr>
      <w:r w:rsidRPr="00F05396">
        <w:rPr>
          <w:u w:color="000000"/>
        </w:rPr>
        <w:lastRenderedPageBreak/>
        <w:tab/>
      </w:r>
      <w:r w:rsidRPr="00F05396">
        <w:rPr>
          <w:u w:val="single" w:color="000000"/>
        </w:rPr>
        <w:t>Section 12</w:t>
      </w:r>
      <w:r w:rsidRPr="00F05396">
        <w:rPr>
          <w:u w:val="single" w:color="000000"/>
        </w:rPr>
        <w:noBreakHyphen/>
        <w:t>37</w:t>
      </w:r>
      <w:r w:rsidRPr="00F05396">
        <w:rPr>
          <w:u w:val="single" w:color="000000"/>
        </w:rPr>
        <w:noBreakHyphen/>
        <w:t>2815.</w:t>
      </w:r>
      <w:r w:rsidRPr="00F05396">
        <w:rPr>
          <w:u w:color="000000"/>
        </w:rPr>
        <w:tab/>
      </w:r>
      <w:r w:rsidRPr="00F05396">
        <w:rPr>
          <w:u w:val="single" w:color="000000"/>
        </w:rPr>
        <w:t>The provisions contained in this article do not apply to small commercial motor vehicles that must be licensed, registered, and pay ad valorem taxes as otherwise provided by law.</w:t>
      </w:r>
    </w:p>
    <w:p w:rsidR="00F05396" w:rsidRPr="00F05396" w:rsidRDefault="00F05396" w:rsidP="00F05396">
      <w:pPr>
        <w:rPr>
          <w:u w:color="000000"/>
        </w:rPr>
      </w:pPr>
      <w:r w:rsidRPr="00F05396">
        <w:rPr>
          <w:u w:color="000000"/>
        </w:rPr>
        <w:tab/>
        <w:t>Section 12</w:t>
      </w:r>
      <w:r w:rsidRPr="00F05396">
        <w:rPr>
          <w:u w:color="000000"/>
        </w:rPr>
        <w:noBreakHyphen/>
        <w:t>37</w:t>
      </w:r>
      <w:r w:rsidRPr="00F05396">
        <w:rPr>
          <w:u w:color="000000"/>
        </w:rPr>
        <w:noBreakHyphen/>
        <w:t>2820.</w:t>
      </w:r>
      <w:r w:rsidRPr="00F05396">
        <w:rPr>
          <w:u w:color="000000"/>
        </w:rPr>
        <w:tab/>
        <w:t>(A)</w:t>
      </w:r>
      <w:r w:rsidRPr="00F05396">
        <w:rPr>
          <w:u w:color="000000"/>
        </w:rPr>
        <w:tab/>
        <w:t xml:space="preserve">The Department of </w:t>
      </w:r>
      <w:r w:rsidRPr="00F05396">
        <w:rPr>
          <w:strike/>
          <w:u w:color="000000"/>
        </w:rPr>
        <w:t>Revenue</w:t>
      </w:r>
      <w:r w:rsidRPr="00F05396">
        <w:rPr>
          <w:u w:color="000000"/>
        </w:rPr>
        <w:t xml:space="preserve"> </w:t>
      </w:r>
      <w:r w:rsidRPr="00F05396">
        <w:rPr>
          <w:u w:val="single" w:color="000000"/>
        </w:rPr>
        <w:t>Motor Vehicles</w:t>
      </w:r>
      <w:r w:rsidRPr="00F05396">
        <w:rPr>
          <w:u w:color="000000"/>
        </w:rPr>
        <w:t xml:space="preserve"> annually shall assess, equalize, and apportion the valuation of all </w:t>
      </w:r>
      <w:r w:rsidRPr="00F05396">
        <w:rPr>
          <w:u w:val="single" w:color="000000"/>
        </w:rPr>
        <w:t>large commercial</w:t>
      </w:r>
      <w:r w:rsidRPr="00F05396">
        <w:rPr>
          <w:u w:color="000000"/>
        </w:rPr>
        <w:t xml:space="preserve"> motor vehicles </w:t>
      </w:r>
      <w:r w:rsidRPr="00F05396">
        <w:rPr>
          <w:u w:val="single" w:color="000000"/>
        </w:rPr>
        <w:t>and buses</w:t>
      </w:r>
      <w:r w:rsidRPr="00F05396">
        <w:rPr>
          <w:u w:color="000000"/>
        </w:rPr>
        <w:t xml:space="preserve"> of motor carriers </w:t>
      </w:r>
      <w:r w:rsidRPr="00F05396">
        <w:rPr>
          <w:u w:val="single" w:color="000000"/>
        </w:rPr>
        <w:t>registered for use in this State under the International Registration Plan or otherwise pursuant to Section 56</w:t>
      </w:r>
      <w:r w:rsidRPr="00F05396">
        <w:rPr>
          <w:u w:val="single" w:color="000000"/>
        </w:rPr>
        <w:noBreakHyphen/>
        <w:t>3</w:t>
      </w:r>
      <w:r w:rsidRPr="00F05396">
        <w:rPr>
          <w:u w:val="single" w:color="000000"/>
        </w:rPr>
        <w:noBreakHyphen/>
        <w:t>190</w:t>
      </w:r>
      <w:r w:rsidRPr="00F05396">
        <w:rPr>
          <w:u w:color="000000"/>
        </w:rPr>
        <w:t>. The valuation must be based on fair market value for the motor vehicles and an assessment ratio of nine and one</w:t>
      </w:r>
      <w:r w:rsidRPr="00F05396">
        <w:rPr>
          <w:u w:color="000000"/>
        </w:rPr>
        <w:noBreakHyphen/>
        <w:t>half percent as provided by Section 12</w:t>
      </w:r>
      <w:r w:rsidRPr="00F05396">
        <w:rPr>
          <w:u w:color="000000"/>
        </w:rPr>
        <w:noBreakHyphen/>
        <w:t>43</w:t>
      </w:r>
      <w:r w:rsidRPr="00F05396">
        <w:rPr>
          <w:u w:color="000000"/>
        </w:rPr>
        <w:noBreakHyphen/>
      </w:r>
      <w:proofErr w:type="gramStart"/>
      <w:r w:rsidRPr="00F05396">
        <w:rPr>
          <w:u w:color="000000"/>
        </w:rPr>
        <w:t>220(</w:t>
      </w:r>
      <w:proofErr w:type="gramEnd"/>
      <w:r w:rsidRPr="00F05396">
        <w:rPr>
          <w:u w:color="000000"/>
        </w:rPr>
        <w:t xml:space="preserve">g). Fair market value is determined by depreciating the gross capitalized cost of each </w:t>
      </w:r>
      <w:r w:rsidRPr="00F05396">
        <w:rPr>
          <w:u w:val="single" w:color="000000"/>
        </w:rPr>
        <w:t>motor carrier’s large commercial</w:t>
      </w:r>
      <w:r w:rsidRPr="00F05396">
        <w:rPr>
          <w:u w:color="000000"/>
        </w:rPr>
        <w:t xml:space="preserve"> motor vehicle</w:t>
      </w:r>
      <w:r w:rsidRPr="00F05396">
        <w:rPr>
          <w:strike/>
          <w:u w:color="000000"/>
        </w:rPr>
        <w:t>,</w:t>
      </w:r>
      <w:r w:rsidRPr="00F05396">
        <w:rPr>
          <w:u w:color="000000"/>
        </w:rPr>
        <w:t xml:space="preserve"> </w:t>
      </w:r>
      <w:r w:rsidRPr="00F05396">
        <w:rPr>
          <w:u w:val="single" w:color="000000"/>
        </w:rPr>
        <w:t>or bus</w:t>
      </w:r>
      <w:r w:rsidRPr="00F05396">
        <w:rPr>
          <w:u w:color="000000"/>
        </w:rPr>
        <w:t xml:space="preserve"> by an annual percentage depreciation allowance down to ten percent of the cost as follows:</w:t>
      </w:r>
    </w:p>
    <w:p w:rsidR="00F05396" w:rsidRPr="00F05396" w:rsidRDefault="00F05396" w:rsidP="00F05396">
      <w:pPr>
        <w:rPr>
          <w:u w:color="000000"/>
        </w:rPr>
      </w:pPr>
      <w:r w:rsidRPr="00F05396">
        <w:rPr>
          <w:u w:color="000000"/>
        </w:rPr>
        <w:tab/>
      </w:r>
      <w:r w:rsidRPr="00F05396">
        <w:rPr>
          <w:u w:color="000000"/>
        </w:rPr>
        <w:tab/>
        <w:t>(1)</w:t>
      </w:r>
      <w:r w:rsidRPr="00F05396">
        <w:rPr>
          <w:u w:color="000000"/>
        </w:rPr>
        <w:tab/>
        <w:t>Year One</w:t>
      </w:r>
      <w:r w:rsidRPr="00F05396">
        <w:rPr>
          <w:u w:color="000000"/>
        </w:rPr>
        <w:tab/>
      </w:r>
      <w:r w:rsidRPr="00F05396">
        <w:rPr>
          <w:u w:color="000000"/>
        </w:rPr>
        <w:tab/>
      </w:r>
      <w:r w:rsidRPr="00F05396">
        <w:rPr>
          <w:u w:color="000000"/>
        </w:rPr>
        <w:tab/>
      </w:r>
      <w:r w:rsidRPr="00F05396">
        <w:rPr>
          <w:u w:color="000000"/>
        </w:rPr>
        <w:tab/>
      </w:r>
      <w:r w:rsidRPr="00F05396">
        <w:rPr>
          <w:u w:color="000000"/>
        </w:rPr>
        <w:tab/>
      </w:r>
      <w:r w:rsidRPr="00F05396">
        <w:rPr>
          <w:u w:color="000000"/>
        </w:rPr>
        <w:noBreakHyphen/>
      </w:r>
      <w:r w:rsidRPr="00F05396">
        <w:rPr>
          <w:u w:color="000000"/>
        </w:rPr>
        <w:noBreakHyphen/>
      </w:r>
      <w:r w:rsidRPr="00F05396">
        <w:rPr>
          <w:u w:color="000000"/>
        </w:rPr>
        <w:tab/>
      </w:r>
      <w:r w:rsidRPr="00F05396">
        <w:rPr>
          <w:u w:color="000000"/>
        </w:rPr>
        <w:tab/>
      </w:r>
      <w:r w:rsidRPr="00F05396">
        <w:rPr>
          <w:u w:color="000000"/>
        </w:rPr>
        <w:tab/>
      </w:r>
      <w:r w:rsidRPr="00F05396">
        <w:rPr>
          <w:u w:color="000000"/>
        </w:rPr>
        <w:tab/>
      </w:r>
      <w:r w:rsidRPr="00F05396">
        <w:rPr>
          <w:u w:color="000000"/>
        </w:rPr>
        <w:tab/>
      </w:r>
      <w:r w:rsidRPr="00F05396">
        <w:rPr>
          <w:u w:color="000000"/>
        </w:rPr>
        <w:tab/>
        <w:t>.90</w:t>
      </w:r>
    </w:p>
    <w:p w:rsidR="00F05396" w:rsidRPr="00F05396" w:rsidRDefault="00F05396" w:rsidP="00F05396">
      <w:pPr>
        <w:rPr>
          <w:u w:color="000000"/>
        </w:rPr>
      </w:pPr>
      <w:r w:rsidRPr="00F05396">
        <w:rPr>
          <w:u w:color="000000"/>
        </w:rPr>
        <w:tab/>
      </w:r>
      <w:r w:rsidRPr="00F05396">
        <w:rPr>
          <w:u w:color="000000"/>
        </w:rPr>
        <w:tab/>
        <w:t>(2)</w:t>
      </w:r>
      <w:r w:rsidRPr="00F05396">
        <w:rPr>
          <w:u w:color="000000"/>
        </w:rPr>
        <w:tab/>
        <w:t>Year Two</w:t>
      </w:r>
      <w:r w:rsidRPr="00F05396">
        <w:rPr>
          <w:u w:color="000000"/>
        </w:rPr>
        <w:tab/>
      </w:r>
      <w:r w:rsidRPr="00F05396">
        <w:rPr>
          <w:u w:color="000000"/>
        </w:rPr>
        <w:tab/>
      </w:r>
      <w:r w:rsidRPr="00F05396">
        <w:rPr>
          <w:u w:color="000000"/>
        </w:rPr>
        <w:tab/>
      </w:r>
      <w:r w:rsidRPr="00F05396">
        <w:rPr>
          <w:u w:color="000000"/>
        </w:rPr>
        <w:tab/>
      </w:r>
      <w:r w:rsidRPr="00F05396">
        <w:rPr>
          <w:u w:color="000000"/>
        </w:rPr>
        <w:noBreakHyphen/>
      </w:r>
      <w:r w:rsidRPr="00F05396">
        <w:rPr>
          <w:u w:color="000000"/>
        </w:rPr>
        <w:noBreakHyphen/>
      </w:r>
      <w:r w:rsidRPr="00F05396">
        <w:rPr>
          <w:u w:color="000000"/>
        </w:rPr>
        <w:tab/>
      </w:r>
      <w:r w:rsidRPr="00F05396">
        <w:rPr>
          <w:u w:color="000000"/>
        </w:rPr>
        <w:tab/>
      </w:r>
      <w:r w:rsidRPr="00F05396">
        <w:rPr>
          <w:u w:color="000000"/>
        </w:rPr>
        <w:tab/>
      </w:r>
      <w:r w:rsidRPr="00F05396">
        <w:rPr>
          <w:u w:color="000000"/>
        </w:rPr>
        <w:tab/>
      </w:r>
      <w:r w:rsidRPr="00F05396">
        <w:rPr>
          <w:u w:color="000000"/>
        </w:rPr>
        <w:tab/>
      </w:r>
      <w:r w:rsidRPr="00F05396">
        <w:rPr>
          <w:u w:color="000000"/>
        </w:rPr>
        <w:tab/>
        <w:t>.80</w:t>
      </w:r>
    </w:p>
    <w:p w:rsidR="00F05396" w:rsidRPr="00F05396" w:rsidRDefault="00F05396" w:rsidP="00F05396">
      <w:pPr>
        <w:rPr>
          <w:u w:color="000000"/>
        </w:rPr>
      </w:pPr>
      <w:r w:rsidRPr="00F05396">
        <w:rPr>
          <w:u w:color="000000"/>
        </w:rPr>
        <w:tab/>
      </w:r>
      <w:r w:rsidRPr="00F05396">
        <w:rPr>
          <w:u w:color="000000"/>
        </w:rPr>
        <w:tab/>
        <w:t>(3)</w:t>
      </w:r>
      <w:r w:rsidRPr="00F05396">
        <w:rPr>
          <w:u w:color="000000"/>
        </w:rPr>
        <w:tab/>
        <w:t>Year Three</w:t>
      </w:r>
      <w:r w:rsidRPr="00F05396">
        <w:rPr>
          <w:u w:color="000000"/>
        </w:rPr>
        <w:tab/>
      </w:r>
      <w:r w:rsidRPr="00F05396">
        <w:rPr>
          <w:u w:color="000000"/>
        </w:rPr>
        <w:tab/>
      </w:r>
      <w:r w:rsidRPr="00F05396">
        <w:rPr>
          <w:u w:color="000000"/>
        </w:rPr>
        <w:tab/>
      </w:r>
      <w:r w:rsidRPr="00F05396">
        <w:rPr>
          <w:u w:color="000000"/>
        </w:rPr>
        <w:tab/>
      </w:r>
      <w:r w:rsidRPr="00F05396">
        <w:rPr>
          <w:u w:color="000000"/>
        </w:rPr>
        <w:noBreakHyphen/>
      </w:r>
      <w:r w:rsidRPr="00F05396">
        <w:rPr>
          <w:u w:color="000000"/>
        </w:rPr>
        <w:noBreakHyphen/>
      </w:r>
      <w:r w:rsidRPr="00F05396">
        <w:rPr>
          <w:u w:color="000000"/>
        </w:rPr>
        <w:tab/>
      </w:r>
      <w:r w:rsidRPr="00F05396">
        <w:rPr>
          <w:u w:color="000000"/>
        </w:rPr>
        <w:tab/>
      </w:r>
      <w:r w:rsidRPr="00F05396">
        <w:rPr>
          <w:u w:color="000000"/>
        </w:rPr>
        <w:tab/>
      </w:r>
      <w:r w:rsidRPr="00F05396">
        <w:rPr>
          <w:u w:color="000000"/>
        </w:rPr>
        <w:tab/>
      </w:r>
      <w:r w:rsidRPr="00F05396">
        <w:rPr>
          <w:u w:color="000000"/>
        </w:rPr>
        <w:tab/>
      </w:r>
      <w:r w:rsidRPr="00F05396">
        <w:rPr>
          <w:u w:color="000000"/>
        </w:rPr>
        <w:tab/>
        <w:t>.65</w:t>
      </w:r>
    </w:p>
    <w:p w:rsidR="00F05396" w:rsidRPr="00F05396" w:rsidRDefault="00F05396" w:rsidP="00F05396">
      <w:pPr>
        <w:rPr>
          <w:u w:color="000000"/>
        </w:rPr>
      </w:pPr>
      <w:r w:rsidRPr="00F05396">
        <w:rPr>
          <w:u w:color="000000"/>
        </w:rPr>
        <w:tab/>
      </w:r>
      <w:r w:rsidRPr="00F05396">
        <w:rPr>
          <w:u w:color="000000"/>
        </w:rPr>
        <w:tab/>
        <w:t>(4)</w:t>
      </w:r>
      <w:r w:rsidRPr="00F05396">
        <w:rPr>
          <w:u w:color="000000"/>
        </w:rPr>
        <w:tab/>
        <w:t>Year Four</w:t>
      </w:r>
      <w:r w:rsidRPr="00F05396">
        <w:rPr>
          <w:u w:color="000000"/>
        </w:rPr>
        <w:tab/>
      </w:r>
      <w:r w:rsidRPr="00F05396">
        <w:rPr>
          <w:u w:color="000000"/>
        </w:rPr>
        <w:tab/>
      </w:r>
      <w:r w:rsidRPr="00F05396">
        <w:rPr>
          <w:u w:color="000000"/>
        </w:rPr>
        <w:tab/>
      </w:r>
      <w:r w:rsidRPr="00F05396">
        <w:rPr>
          <w:u w:color="000000"/>
        </w:rPr>
        <w:tab/>
      </w:r>
      <w:r w:rsidRPr="00F05396">
        <w:rPr>
          <w:u w:color="000000"/>
        </w:rPr>
        <w:noBreakHyphen/>
      </w:r>
      <w:r w:rsidRPr="00F05396">
        <w:rPr>
          <w:u w:color="000000"/>
        </w:rPr>
        <w:noBreakHyphen/>
      </w:r>
      <w:r w:rsidRPr="00F05396">
        <w:rPr>
          <w:u w:color="000000"/>
        </w:rPr>
        <w:tab/>
      </w:r>
      <w:r w:rsidRPr="00F05396">
        <w:rPr>
          <w:u w:color="000000"/>
        </w:rPr>
        <w:tab/>
      </w:r>
      <w:r w:rsidRPr="00F05396">
        <w:rPr>
          <w:u w:color="000000"/>
        </w:rPr>
        <w:tab/>
      </w:r>
      <w:r w:rsidRPr="00F05396">
        <w:rPr>
          <w:u w:color="000000"/>
        </w:rPr>
        <w:tab/>
      </w:r>
      <w:r w:rsidRPr="00F05396">
        <w:rPr>
          <w:u w:color="000000"/>
        </w:rPr>
        <w:tab/>
      </w:r>
      <w:r w:rsidRPr="00F05396">
        <w:rPr>
          <w:u w:color="000000"/>
        </w:rPr>
        <w:tab/>
        <w:t>.50</w:t>
      </w:r>
    </w:p>
    <w:p w:rsidR="00F05396" w:rsidRPr="00F05396" w:rsidRDefault="00F05396" w:rsidP="00F05396">
      <w:pPr>
        <w:rPr>
          <w:u w:color="000000"/>
        </w:rPr>
      </w:pPr>
      <w:r w:rsidRPr="00F05396">
        <w:rPr>
          <w:u w:color="000000"/>
        </w:rPr>
        <w:tab/>
      </w:r>
      <w:r w:rsidRPr="00F05396">
        <w:rPr>
          <w:u w:color="000000"/>
        </w:rPr>
        <w:tab/>
        <w:t>(5)</w:t>
      </w:r>
      <w:r w:rsidRPr="00F05396">
        <w:rPr>
          <w:u w:color="000000"/>
        </w:rPr>
        <w:tab/>
        <w:t>Year Five</w:t>
      </w:r>
      <w:r w:rsidRPr="00F05396">
        <w:rPr>
          <w:u w:color="000000"/>
        </w:rPr>
        <w:tab/>
      </w:r>
      <w:r w:rsidRPr="00F05396">
        <w:rPr>
          <w:u w:color="000000"/>
        </w:rPr>
        <w:tab/>
      </w:r>
      <w:r w:rsidRPr="00F05396">
        <w:rPr>
          <w:u w:color="000000"/>
        </w:rPr>
        <w:tab/>
      </w:r>
      <w:r w:rsidRPr="00F05396">
        <w:rPr>
          <w:u w:color="000000"/>
        </w:rPr>
        <w:tab/>
      </w:r>
      <w:r w:rsidRPr="00F05396">
        <w:rPr>
          <w:u w:color="000000"/>
        </w:rPr>
        <w:noBreakHyphen/>
      </w:r>
      <w:r w:rsidRPr="00F05396">
        <w:rPr>
          <w:u w:color="000000"/>
        </w:rPr>
        <w:noBreakHyphen/>
      </w:r>
      <w:r w:rsidRPr="00F05396">
        <w:rPr>
          <w:u w:color="000000"/>
        </w:rPr>
        <w:tab/>
      </w:r>
      <w:r w:rsidRPr="00F05396">
        <w:rPr>
          <w:u w:color="000000"/>
        </w:rPr>
        <w:tab/>
      </w:r>
      <w:r w:rsidRPr="00F05396">
        <w:rPr>
          <w:u w:color="000000"/>
        </w:rPr>
        <w:tab/>
      </w:r>
      <w:r w:rsidRPr="00F05396">
        <w:rPr>
          <w:u w:color="000000"/>
        </w:rPr>
        <w:tab/>
      </w:r>
      <w:r w:rsidRPr="00F05396">
        <w:rPr>
          <w:u w:color="000000"/>
        </w:rPr>
        <w:tab/>
      </w:r>
      <w:r w:rsidRPr="00F05396">
        <w:rPr>
          <w:u w:color="000000"/>
        </w:rPr>
        <w:tab/>
        <w:t>.35</w:t>
      </w:r>
    </w:p>
    <w:p w:rsidR="00F05396" w:rsidRPr="00F05396" w:rsidRDefault="00F05396" w:rsidP="00F05396">
      <w:pPr>
        <w:rPr>
          <w:u w:color="000000"/>
        </w:rPr>
      </w:pPr>
      <w:r w:rsidRPr="00F05396">
        <w:rPr>
          <w:u w:color="000000"/>
        </w:rPr>
        <w:tab/>
      </w:r>
      <w:r w:rsidRPr="00F05396">
        <w:rPr>
          <w:u w:color="000000"/>
        </w:rPr>
        <w:tab/>
        <w:t>(6)</w:t>
      </w:r>
      <w:r w:rsidRPr="00F05396">
        <w:rPr>
          <w:u w:color="000000"/>
        </w:rPr>
        <w:tab/>
        <w:t>Year Six</w:t>
      </w:r>
      <w:r w:rsidRPr="00F05396">
        <w:rPr>
          <w:u w:color="000000"/>
        </w:rPr>
        <w:tab/>
      </w:r>
      <w:r w:rsidRPr="00F05396">
        <w:rPr>
          <w:u w:color="000000"/>
        </w:rPr>
        <w:tab/>
      </w:r>
      <w:r w:rsidRPr="00F05396">
        <w:rPr>
          <w:u w:color="000000"/>
        </w:rPr>
        <w:tab/>
      </w:r>
      <w:r w:rsidRPr="00F05396">
        <w:rPr>
          <w:u w:color="000000"/>
        </w:rPr>
        <w:tab/>
      </w:r>
      <w:r w:rsidRPr="00F05396">
        <w:rPr>
          <w:u w:color="000000"/>
        </w:rPr>
        <w:tab/>
      </w:r>
      <w:r w:rsidRPr="00F05396">
        <w:rPr>
          <w:u w:color="000000"/>
        </w:rPr>
        <w:noBreakHyphen/>
      </w:r>
      <w:r w:rsidRPr="00F05396">
        <w:rPr>
          <w:u w:color="000000"/>
        </w:rPr>
        <w:noBreakHyphen/>
      </w:r>
      <w:r w:rsidRPr="00F05396">
        <w:rPr>
          <w:u w:color="000000"/>
        </w:rPr>
        <w:tab/>
      </w:r>
      <w:r w:rsidRPr="00F05396">
        <w:rPr>
          <w:u w:color="000000"/>
        </w:rPr>
        <w:tab/>
      </w:r>
      <w:r w:rsidRPr="00F05396">
        <w:rPr>
          <w:u w:color="000000"/>
        </w:rPr>
        <w:tab/>
      </w:r>
      <w:r w:rsidRPr="00F05396">
        <w:rPr>
          <w:u w:color="000000"/>
        </w:rPr>
        <w:tab/>
      </w:r>
      <w:r w:rsidRPr="00F05396">
        <w:rPr>
          <w:u w:color="000000"/>
        </w:rPr>
        <w:tab/>
      </w:r>
      <w:r w:rsidRPr="00F05396">
        <w:rPr>
          <w:u w:color="000000"/>
        </w:rPr>
        <w:tab/>
        <w:t>.25</w:t>
      </w:r>
    </w:p>
    <w:p w:rsidR="00F05396" w:rsidRPr="00F05396" w:rsidRDefault="00F05396" w:rsidP="00F05396">
      <w:pPr>
        <w:rPr>
          <w:u w:color="000000"/>
        </w:rPr>
      </w:pPr>
      <w:r w:rsidRPr="00F05396">
        <w:rPr>
          <w:u w:color="000000"/>
        </w:rPr>
        <w:tab/>
      </w:r>
      <w:r w:rsidRPr="00F05396">
        <w:rPr>
          <w:u w:color="000000"/>
        </w:rPr>
        <w:tab/>
        <w:t>(7)</w:t>
      </w:r>
      <w:r w:rsidRPr="00F05396">
        <w:rPr>
          <w:u w:color="000000"/>
        </w:rPr>
        <w:tab/>
        <w:t>Year Seven</w:t>
      </w:r>
      <w:r w:rsidRPr="00F05396">
        <w:rPr>
          <w:u w:color="000000"/>
        </w:rPr>
        <w:tab/>
      </w:r>
      <w:r w:rsidRPr="00F05396">
        <w:rPr>
          <w:u w:color="000000"/>
        </w:rPr>
        <w:tab/>
      </w:r>
      <w:r w:rsidRPr="00F05396">
        <w:rPr>
          <w:u w:color="000000"/>
        </w:rPr>
        <w:tab/>
      </w:r>
      <w:r w:rsidRPr="00F05396">
        <w:rPr>
          <w:u w:color="000000"/>
        </w:rPr>
        <w:tab/>
      </w:r>
      <w:r w:rsidRPr="00F05396">
        <w:rPr>
          <w:u w:color="000000"/>
        </w:rPr>
        <w:noBreakHyphen/>
      </w:r>
      <w:r w:rsidRPr="00F05396">
        <w:rPr>
          <w:u w:color="000000"/>
        </w:rPr>
        <w:noBreakHyphen/>
      </w:r>
      <w:r w:rsidRPr="00F05396">
        <w:rPr>
          <w:u w:color="000000"/>
        </w:rPr>
        <w:tab/>
      </w:r>
      <w:r w:rsidRPr="00F05396">
        <w:rPr>
          <w:u w:color="000000"/>
        </w:rPr>
        <w:tab/>
      </w:r>
      <w:r w:rsidRPr="00F05396">
        <w:rPr>
          <w:u w:color="000000"/>
        </w:rPr>
        <w:tab/>
      </w:r>
      <w:r w:rsidRPr="00F05396">
        <w:rPr>
          <w:u w:color="000000"/>
        </w:rPr>
        <w:tab/>
      </w:r>
      <w:r w:rsidRPr="00F05396">
        <w:rPr>
          <w:u w:color="000000"/>
        </w:rPr>
        <w:tab/>
      </w:r>
      <w:r w:rsidRPr="00F05396">
        <w:rPr>
          <w:u w:color="000000"/>
        </w:rPr>
        <w:tab/>
        <w:t>.20</w:t>
      </w:r>
    </w:p>
    <w:p w:rsidR="00F05396" w:rsidRPr="00F05396" w:rsidRDefault="00F05396" w:rsidP="00F05396">
      <w:pPr>
        <w:rPr>
          <w:u w:color="000000"/>
        </w:rPr>
      </w:pPr>
      <w:r w:rsidRPr="00F05396">
        <w:rPr>
          <w:u w:color="000000"/>
        </w:rPr>
        <w:tab/>
      </w:r>
      <w:r w:rsidRPr="00F05396">
        <w:rPr>
          <w:u w:color="000000"/>
        </w:rPr>
        <w:tab/>
        <w:t>(8)</w:t>
      </w:r>
      <w:r w:rsidRPr="00F05396">
        <w:rPr>
          <w:u w:color="000000"/>
        </w:rPr>
        <w:tab/>
        <w:t>Year Eight</w:t>
      </w:r>
      <w:r w:rsidRPr="00F05396">
        <w:rPr>
          <w:u w:color="000000"/>
        </w:rPr>
        <w:tab/>
      </w:r>
      <w:r w:rsidRPr="00F05396">
        <w:rPr>
          <w:u w:color="000000"/>
        </w:rPr>
        <w:tab/>
      </w:r>
      <w:r w:rsidRPr="00F05396">
        <w:rPr>
          <w:u w:color="000000"/>
        </w:rPr>
        <w:tab/>
      </w:r>
      <w:r w:rsidRPr="00F05396">
        <w:rPr>
          <w:u w:color="000000"/>
        </w:rPr>
        <w:tab/>
      </w:r>
      <w:r w:rsidRPr="00F05396">
        <w:rPr>
          <w:u w:color="000000"/>
        </w:rPr>
        <w:noBreakHyphen/>
      </w:r>
      <w:r w:rsidRPr="00F05396">
        <w:rPr>
          <w:u w:color="000000"/>
        </w:rPr>
        <w:noBreakHyphen/>
      </w:r>
      <w:r w:rsidRPr="00F05396">
        <w:rPr>
          <w:u w:color="000000"/>
        </w:rPr>
        <w:tab/>
      </w:r>
      <w:r w:rsidRPr="00F05396">
        <w:rPr>
          <w:u w:color="000000"/>
        </w:rPr>
        <w:tab/>
      </w:r>
      <w:r w:rsidRPr="00F05396">
        <w:rPr>
          <w:u w:color="000000"/>
        </w:rPr>
        <w:tab/>
      </w:r>
      <w:r w:rsidRPr="00F05396">
        <w:rPr>
          <w:u w:color="000000"/>
        </w:rPr>
        <w:tab/>
      </w:r>
      <w:r w:rsidRPr="00F05396">
        <w:rPr>
          <w:u w:color="000000"/>
        </w:rPr>
        <w:tab/>
      </w:r>
      <w:r w:rsidRPr="00F05396">
        <w:rPr>
          <w:u w:color="000000"/>
        </w:rPr>
        <w:tab/>
        <w:t>.15</w:t>
      </w:r>
    </w:p>
    <w:p w:rsidR="00F05396" w:rsidRPr="00F05396" w:rsidRDefault="00F05396" w:rsidP="00F05396">
      <w:pPr>
        <w:rPr>
          <w:u w:color="000000"/>
        </w:rPr>
      </w:pPr>
      <w:r w:rsidRPr="00F05396">
        <w:rPr>
          <w:u w:color="000000"/>
        </w:rPr>
        <w:tab/>
      </w:r>
      <w:r w:rsidRPr="00F05396">
        <w:rPr>
          <w:u w:color="000000"/>
        </w:rPr>
        <w:tab/>
        <w:t>(9)</w:t>
      </w:r>
      <w:r w:rsidRPr="00F05396">
        <w:rPr>
          <w:u w:color="000000"/>
        </w:rPr>
        <w:tab/>
        <w:t>Year Nine</w:t>
      </w:r>
      <w:r w:rsidRPr="00F05396">
        <w:rPr>
          <w:u w:color="000000"/>
        </w:rPr>
        <w:tab/>
      </w:r>
      <w:r w:rsidRPr="00F05396">
        <w:rPr>
          <w:u w:color="000000"/>
        </w:rPr>
        <w:tab/>
      </w:r>
      <w:r w:rsidRPr="00F05396">
        <w:rPr>
          <w:u w:color="000000"/>
        </w:rPr>
        <w:tab/>
      </w:r>
      <w:r w:rsidRPr="00F05396">
        <w:rPr>
          <w:u w:color="000000"/>
        </w:rPr>
        <w:tab/>
      </w:r>
      <w:r w:rsidRPr="00F05396">
        <w:rPr>
          <w:u w:color="000000"/>
        </w:rPr>
        <w:noBreakHyphen/>
      </w:r>
      <w:r w:rsidRPr="00F05396">
        <w:rPr>
          <w:u w:color="000000"/>
        </w:rPr>
        <w:noBreakHyphen/>
      </w:r>
      <w:r w:rsidRPr="00F05396">
        <w:rPr>
          <w:u w:color="000000"/>
        </w:rPr>
        <w:tab/>
      </w:r>
      <w:r w:rsidRPr="00F05396">
        <w:rPr>
          <w:u w:color="000000"/>
        </w:rPr>
        <w:tab/>
      </w:r>
      <w:r w:rsidRPr="00F05396">
        <w:rPr>
          <w:u w:color="000000"/>
        </w:rPr>
        <w:tab/>
      </w:r>
      <w:r w:rsidRPr="00F05396">
        <w:rPr>
          <w:u w:color="000000"/>
        </w:rPr>
        <w:tab/>
      </w:r>
      <w:r w:rsidRPr="00F05396">
        <w:rPr>
          <w:u w:color="000000"/>
        </w:rPr>
        <w:tab/>
      </w:r>
      <w:r w:rsidRPr="00F05396">
        <w:rPr>
          <w:u w:color="000000"/>
        </w:rPr>
        <w:tab/>
        <w:t>.10</w:t>
      </w:r>
    </w:p>
    <w:p w:rsidR="00F05396" w:rsidRPr="00F05396" w:rsidRDefault="00F05396" w:rsidP="00F05396">
      <w:pPr>
        <w:rPr>
          <w:u w:color="000000"/>
        </w:rPr>
      </w:pPr>
      <w:r w:rsidRPr="00F05396">
        <w:rPr>
          <w:u w:color="000000"/>
        </w:rPr>
        <w:tab/>
        <w:t>(B)</w:t>
      </w:r>
      <w:r w:rsidRPr="00F05396">
        <w:rPr>
          <w:u w:color="000000"/>
        </w:rPr>
        <w:tab/>
        <w:t>‘Gross capitalized cost’, as used in this section, means the original cost upon acquisition for income tax purposes, not to include taxes, interest, or cab customizing.</w:t>
      </w:r>
    </w:p>
    <w:p w:rsidR="00F05396" w:rsidRPr="00F05396" w:rsidRDefault="00F05396" w:rsidP="00F05396">
      <w:pPr>
        <w:rPr>
          <w:u w:color="000000"/>
        </w:rPr>
      </w:pPr>
      <w:r w:rsidRPr="00F05396">
        <w:rPr>
          <w:u w:color="000000"/>
        </w:rPr>
        <w:tab/>
        <w:t>Section 12</w:t>
      </w:r>
      <w:r w:rsidRPr="00F05396">
        <w:rPr>
          <w:u w:color="000000"/>
        </w:rPr>
        <w:noBreakHyphen/>
        <w:t>37</w:t>
      </w:r>
      <w:r w:rsidRPr="00F05396">
        <w:rPr>
          <w:u w:color="000000"/>
        </w:rPr>
        <w:noBreakHyphen/>
        <w:t>2830.</w:t>
      </w:r>
      <w:r w:rsidRPr="00F05396">
        <w:rPr>
          <w:u w:color="000000"/>
        </w:rPr>
        <w:tab/>
        <w:t xml:space="preserve">The value of a motor carrier’s </w:t>
      </w:r>
      <w:r w:rsidRPr="00F05396">
        <w:rPr>
          <w:u w:val="single" w:color="000000"/>
        </w:rPr>
        <w:t>large commercial motor</w:t>
      </w:r>
      <w:r w:rsidRPr="00F05396">
        <w:rPr>
          <w:u w:color="000000"/>
        </w:rPr>
        <w:t xml:space="preserve"> vehicles </w:t>
      </w:r>
      <w:r w:rsidRPr="00F05396">
        <w:rPr>
          <w:u w:val="single" w:color="000000"/>
        </w:rPr>
        <w:t>and buses</w:t>
      </w:r>
      <w:r w:rsidRPr="00F05396">
        <w:rPr>
          <w:u w:color="000000"/>
        </w:rPr>
        <w:t xml:space="preserve"> subject to </w:t>
      </w:r>
      <w:r w:rsidRPr="00F05396">
        <w:rPr>
          <w:strike/>
          <w:u w:color="000000"/>
        </w:rPr>
        <w:t>property taxes</w:t>
      </w:r>
      <w:r w:rsidRPr="00F05396">
        <w:rPr>
          <w:u w:color="000000"/>
        </w:rPr>
        <w:t xml:space="preserve"> </w:t>
      </w:r>
      <w:r w:rsidRPr="00F05396">
        <w:rPr>
          <w:u w:val="single" w:color="000000"/>
        </w:rPr>
        <w:t>road use fees</w:t>
      </w:r>
      <w:r w:rsidRPr="00F05396">
        <w:rPr>
          <w:u w:color="000000"/>
        </w:rPr>
        <w:t xml:space="preserve"> in this State must be determined </w:t>
      </w:r>
      <w:r w:rsidRPr="00F05396">
        <w:rPr>
          <w:strike/>
          <w:u w:color="000000"/>
        </w:rPr>
        <w:t>based on the ratio of total mileage operated within this State during the preceding calendar year to the total mileage of its fleet operated within and without this State during the same preceding calendar year</w:t>
      </w:r>
      <w:r w:rsidRPr="00F05396">
        <w:rPr>
          <w:u w:color="000000"/>
        </w:rPr>
        <w:t xml:space="preserve"> </w:t>
      </w:r>
      <w:r w:rsidRPr="00F05396">
        <w:rPr>
          <w:u w:val="single" w:color="000000"/>
        </w:rPr>
        <w:t>according to the South Carolina apportionment factor for the fleet of which the commercial vehicle is a part</w:t>
      </w:r>
      <w:r w:rsidRPr="00F05396">
        <w:rPr>
          <w:u w:color="000000"/>
        </w:rPr>
        <w:t>.</w:t>
      </w:r>
    </w:p>
    <w:p w:rsidR="00F05396" w:rsidRPr="00F05396" w:rsidRDefault="00F05396" w:rsidP="00F05396">
      <w:pPr>
        <w:rPr>
          <w:strike/>
          <w:u w:color="000000"/>
        </w:rPr>
      </w:pPr>
      <w:r w:rsidRPr="00F05396">
        <w:rPr>
          <w:u w:color="000000"/>
        </w:rPr>
        <w:tab/>
        <w:t>Section 12</w:t>
      </w:r>
      <w:r w:rsidRPr="00F05396">
        <w:rPr>
          <w:u w:color="000000"/>
        </w:rPr>
        <w:noBreakHyphen/>
        <w:t>37</w:t>
      </w:r>
      <w:r w:rsidRPr="00F05396">
        <w:rPr>
          <w:u w:color="000000"/>
        </w:rPr>
        <w:noBreakHyphen/>
        <w:t>2840.</w:t>
      </w:r>
      <w:r w:rsidRPr="00F05396">
        <w:rPr>
          <w:u w:color="000000"/>
        </w:rPr>
        <w:tab/>
      </w:r>
      <w:r w:rsidRPr="00F05396">
        <w:rPr>
          <w:strike/>
          <w:u w:color="000000"/>
        </w:rPr>
        <w:t>(A)</w:t>
      </w:r>
      <w:r w:rsidRPr="00F05396">
        <w:rPr>
          <w:u w:color="000000"/>
        </w:rPr>
        <w:tab/>
      </w:r>
      <w:r w:rsidRPr="00F05396">
        <w:rPr>
          <w:strike/>
          <w:u w:color="000000"/>
        </w:rPr>
        <w:t>Motor carriers must file an annual property tax return with the Department of Revenue no later than June 30 for the preceding calendar year and remit one</w:t>
      </w:r>
      <w:r w:rsidRPr="00F05396">
        <w:rPr>
          <w:strike/>
          <w:u w:color="000000"/>
        </w:rPr>
        <w:noBreakHyphen/>
        <w:t>half of the tax due or the entire tax due as stated on the return. If the motor carrier fails to pay either one</w:t>
      </w:r>
      <w:r w:rsidRPr="00F05396">
        <w:rPr>
          <w:strike/>
          <w:u w:color="000000"/>
        </w:rPr>
        <w:noBreakHyphen/>
        <w:t xml:space="preserve">half of the tax due or the entire tax due as of June 30, the department must issue a proposed assessment for the entire tax to the motor carrier. The tax as shown in the proposed assessment must be paid </w:t>
      </w:r>
      <w:r w:rsidRPr="00F05396">
        <w:rPr>
          <w:strike/>
          <w:u w:color="000000"/>
        </w:rPr>
        <w:lastRenderedPageBreak/>
        <w:t xml:space="preserve">in full by cashier’s check, money order, or cash within thirty days of the issuance of the proposed assessment, or the taxpayer may appeal the proposed assessment within thirty days using the procedures provided in </w:t>
      </w:r>
      <w:proofErr w:type="spellStart"/>
      <w:r w:rsidRPr="00F05396">
        <w:rPr>
          <w:strike/>
          <w:u w:color="000000"/>
        </w:rPr>
        <w:t>subarticle</w:t>
      </w:r>
      <w:proofErr w:type="spellEnd"/>
      <w:r w:rsidRPr="00F05396">
        <w:rPr>
          <w:strike/>
          <w:u w:color="000000"/>
        </w:rPr>
        <w:t xml:space="preserve"> 1, Article 5, Chapter 60 of this title.</w:t>
      </w:r>
    </w:p>
    <w:p w:rsidR="00F05396" w:rsidRPr="00F05396" w:rsidRDefault="00F05396" w:rsidP="00F05396">
      <w:pPr>
        <w:rPr>
          <w:strike/>
          <w:u w:color="000000"/>
        </w:rPr>
      </w:pPr>
      <w:r w:rsidRPr="00F05396">
        <w:rPr>
          <w:u w:color="000000"/>
        </w:rPr>
        <w:tab/>
      </w:r>
      <w:r w:rsidRPr="00F05396">
        <w:rPr>
          <w:strike/>
          <w:u w:color="000000"/>
        </w:rPr>
        <w:t>(B)(1)</w:t>
      </w:r>
      <w:r w:rsidRPr="00F05396">
        <w:rPr>
          <w:u w:color="000000"/>
        </w:rPr>
        <w:tab/>
      </w:r>
      <w:r w:rsidRPr="00F05396">
        <w:rPr>
          <w:strike/>
          <w:u w:color="000000"/>
        </w:rPr>
        <w:t>If one</w:t>
      </w:r>
      <w:r w:rsidRPr="00F05396">
        <w:rPr>
          <w:strike/>
          <w:u w:color="000000"/>
        </w:rPr>
        <w:noBreakHyphen/>
        <w:t>half of the tax is remitted on or before June 30, the remaining one</w:t>
      </w:r>
      <w:r w:rsidRPr="00F05396">
        <w:rPr>
          <w:strike/>
          <w:u w:color="000000"/>
        </w:rPr>
        <w:noBreakHyphen/>
        <w:t>half of the tax due must be paid to the Department of Revenue on or before December 31 of that year.  If the motor carrier fails to remit the remaining tax due pursuant to this section, the department shall issue a proposed assessment to the motor carrier.</w:t>
      </w:r>
    </w:p>
    <w:p w:rsidR="00F05396" w:rsidRPr="00F05396" w:rsidRDefault="00F05396" w:rsidP="00F05396">
      <w:pPr>
        <w:rPr>
          <w:strike/>
          <w:u w:color="000000"/>
        </w:rPr>
      </w:pPr>
      <w:r w:rsidRPr="00F05396">
        <w:rPr>
          <w:u w:color="000000"/>
        </w:rPr>
        <w:tab/>
      </w:r>
      <w:r w:rsidRPr="00F05396">
        <w:rPr>
          <w:u w:color="000000"/>
        </w:rPr>
        <w:tab/>
      </w:r>
      <w:r w:rsidRPr="00F05396">
        <w:rPr>
          <w:strike/>
          <w:u w:color="000000"/>
        </w:rPr>
        <w:t>(2)</w:t>
      </w:r>
      <w:r w:rsidRPr="00F05396">
        <w:rPr>
          <w:u w:color="000000"/>
        </w:rPr>
        <w:tab/>
      </w:r>
      <w:r w:rsidRPr="00F05396">
        <w:rPr>
          <w:strike/>
          <w:u w:color="000000"/>
        </w:rPr>
        <w:t xml:space="preserve">The tax shown in the proposed assessment must be paid in full by cashier’s check, money order, or cash or appealed within thirty days of the issuance of the proposed assessment. The taxpayer may appeal the proposed assessment using the procedures provided in </w:t>
      </w:r>
      <w:proofErr w:type="spellStart"/>
      <w:r w:rsidRPr="00F05396">
        <w:rPr>
          <w:strike/>
          <w:u w:color="000000"/>
        </w:rPr>
        <w:t>subarticle</w:t>
      </w:r>
      <w:proofErr w:type="spellEnd"/>
      <w:r w:rsidRPr="00F05396">
        <w:rPr>
          <w:strike/>
          <w:u w:color="000000"/>
        </w:rPr>
        <w:t xml:space="preserve"> 1, Article 5, Chapter 60 of this title.</w:t>
      </w:r>
    </w:p>
    <w:p w:rsidR="00F05396" w:rsidRPr="00F05396" w:rsidRDefault="00F05396" w:rsidP="00F05396">
      <w:pPr>
        <w:rPr>
          <w:strike/>
          <w:u w:color="000000"/>
        </w:rPr>
      </w:pPr>
      <w:r w:rsidRPr="00F05396">
        <w:rPr>
          <w:u w:color="000000"/>
        </w:rPr>
        <w:tab/>
      </w:r>
      <w:r w:rsidRPr="00F05396">
        <w:rPr>
          <w:strike/>
          <w:u w:color="000000"/>
        </w:rPr>
        <w:t>(C)</w:t>
      </w:r>
      <w:r w:rsidRPr="00F05396">
        <w:rPr>
          <w:u w:color="000000"/>
        </w:rPr>
        <w:tab/>
      </w:r>
      <w:r w:rsidRPr="00F05396">
        <w:rPr>
          <w:strike/>
          <w:u w:color="000000"/>
        </w:rPr>
        <w:t xml:space="preserve">If a motor carrier fails to timely file the return as required by this section, the department shall issue a proposed assessment which assumes all mileage of the motor carrier’s fleet was driven within this State. A taxpayer may appeal this proposed assessment using the procedures provided in </w:t>
      </w:r>
      <w:proofErr w:type="spellStart"/>
      <w:r w:rsidRPr="00F05396">
        <w:rPr>
          <w:strike/>
          <w:u w:color="000000"/>
        </w:rPr>
        <w:t>subarticle</w:t>
      </w:r>
      <w:proofErr w:type="spellEnd"/>
      <w:r w:rsidRPr="00F05396">
        <w:rPr>
          <w:strike/>
          <w:u w:color="000000"/>
        </w:rPr>
        <w:t xml:space="preserve"> 1, Article 5, Chapter 60 of this title.</w:t>
      </w:r>
    </w:p>
    <w:p w:rsidR="00F05396" w:rsidRPr="00F05396" w:rsidRDefault="00F05396" w:rsidP="00F05396">
      <w:pPr>
        <w:rPr>
          <w:strike/>
          <w:u w:color="000000"/>
        </w:rPr>
      </w:pPr>
      <w:r w:rsidRPr="00F05396">
        <w:rPr>
          <w:u w:color="000000"/>
        </w:rPr>
        <w:tab/>
      </w:r>
      <w:r w:rsidRPr="00F05396">
        <w:rPr>
          <w:strike/>
          <w:u w:color="000000"/>
        </w:rPr>
        <w:t>(D)</w:t>
      </w:r>
      <w:r w:rsidRPr="00F05396">
        <w:rPr>
          <w:u w:color="000000"/>
        </w:rPr>
        <w:tab/>
      </w:r>
      <w:r w:rsidRPr="00F05396">
        <w:rPr>
          <w:strike/>
          <w:u w:color="000000"/>
        </w:rPr>
        <w:t>A twenty</w:t>
      </w:r>
      <w:r w:rsidRPr="00F05396">
        <w:rPr>
          <w:strike/>
          <w:u w:color="000000"/>
        </w:rPr>
        <w:noBreakHyphen/>
        <w:t>five percent penalty must be added to the property tax due if the motor carrier fails to file a return or pay any tax due, including the one</w:t>
      </w:r>
      <w:r w:rsidRPr="00F05396">
        <w:rPr>
          <w:strike/>
          <w:u w:color="000000"/>
        </w:rPr>
        <w:noBreakHyphen/>
        <w:t>half of the tax due on June 30, as required by this section. The penalty must be applied the day after the date that the return was due to be filed or the tax was due to be paid. This penalty is instead of all other penalties and interest required by law, except those provided in Section 12</w:t>
      </w:r>
      <w:r w:rsidRPr="00F05396">
        <w:rPr>
          <w:strike/>
          <w:u w:color="000000"/>
        </w:rPr>
        <w:noBreakHyphen/>
        <w:t>54</w:t>
      </w:r>
      <w:r w:rsidRPr="00F05396">
        <w:rPr>
          <w:strike/>
          <w:u w:color="000000"/>
        </w:rPr>
        <w:noBreakHyphen/>
        <w:t>44.</w:t>
      </w:r>
    </w:p>
    <w:p w:rsidR="00F05396" w:rsidRPr="00F05396" w:rsidRDefault="00F05396" w:rsidP="00F05396">
      <w:pPr>
        <w:rPr>
          <w:u w:color="000000"/>
        </w:rPr>
      </w:pPr>
      <w:r w:rsidRPr="00F05396">
        <w:rPr>
          <w:u w:color="000000"/>
        </w:rPr>
        <w:tab/>
      </w:r>
      <w:r w:rsidRPr="00F05396">
        <w:rPr>
          <w:strike/>
          <w:u w:color="000000"/>
        </w:rPr>
        <w:t>(E)</w:t>
      </w:r>
      <w:r w:rsidRPr="00F05396">
        <w:rPr>
          <w:u w:color="000000"/>
        </w:rPr>
        <w:tab/>
      </w:r>
      <w:r w:rsidRPr="00F05396">
        <w:rPr>
          <w:strike/>
          <w:u w:color="000000"/>
        </w:rPr>
        <w:t>If the motor carrier fails to remit the tax due within thirty days of receipt of the proposed assessment and the taxpayer fails to appeal the proposed assessment as provided in subsection (B), the department shall assess the tax. Tax due pursuant to this section is subject to the collection procedures provided in Chapter 54, of this title, except that the penalty provisions of Section 12</w:t>
      </w:r>
      <w:r w:rsidRPr="00F05396">
        <w:rPr>
          <w:strike/>
          <w:u w:color="000000"/>
        </w:rPr>
        <w:noBreakHyphen/>
        <w:t>54</w:t>
      </w:r>
      <w:r w:rsidRPr="00F05396">
        <w:rPr>
          <w:strike/>
          <w:u w:color="000000"/>
        </w:rPr>
        <w:noBreakHyphen/>
        <w:t>43 do not apply</w:t>
      </w:r>
      <w:r w:rsidRPr="00F05396">
        <w:rPr>
          <w:u w:color="000000"/>
        </w:rPr>
        <w:t xml:space="preserve"> </w:t>
      </w:r>
      <w:r w:rsidRPr="00F05396">
        <w:rPr>
          <w:u w:val="single" w:color="000000"/>
        </w:rPr>
        <w:t>A motor carrier registering a large commercial motor vehicle or bus must pay the road use fee due on the vehicle at the time and in the manner the person pays the registration fees on the vehicle pursuant to Section 56</w:t>
      </w:r>
      <w:r w:rsidRPr="00F05396">
        <w:rPr>
          <w:u w:val="single" w:color="000000"/>
        </w:rPr>
        <w:noBreakHyphen/>
        <w:t>3</w:t>
      </w:r>
      <w:r w:rsidRPr="00F05396">
        <w:rPr>
          <w:u w:val="single" w:color="000000"/>
        </w:rPr>
        <w:noBreakHyphen/>
        <w:t>660. A person choosing to pay registration fees on a large commercial motor vehicle or bus in quarterly installments pursuant to Section 56</w:t>
      </w:r>
      <w:r w:rsidRPr="00F05396">
        <w:rPr>
          <w:u w:val="single" w:color="000000"/>
        </w:rPr>
        <w:noBreakHyphen/>
        <w:t>3</w:t>
      </w:r>
      <w:r w:rsidRPr="00F05396">
        <w:rPr>
          <w:u w:val="single" w:color="000000"/>
        </w:rPr>
        <w:noBreakHyphen/>
        <w:t>660 also must pay the road use fee on the vehicle in the same quarterly installments</w:t>
      </w:r>
      <w:r w:rsidRPr="00F05396">
        <w:rPr>
          <w:u w:color="000000"/>
        </w:rPr>
        <w:t>.</w:t>
      </w:r>
    </w:p>
    <w:p w:rsidR="00F05396" w:rsidRPr="00F05396" w:rsidRDefault="00F05396" w:rsidP="00F05396">
      <w:pPr>
        <w:rPr>
          <w:strike/>
          <w:u w:color="000000"/>
        </w:rPr>
      </w:pPr>
      <w:r w:rsidRPr="00F05396">
        <w:rPr>
          <w:u w:color="000000"/>
        </w:rPr>
        <w:tab/>
      </w:r>
      <w:r w:rsidRPr="00F05396">
        <w:rPr>
          <w:strike/>
          <w:u w:color="000000"/>
        </w:rPr>
        <w:t>Section 12</w:t>
      </w:r>
      <w:r w:rsidRPr="00F05396">
        <w:rPr>
          <w:strike/>
          <w:u w:color="000000"/>
        </w:rPr>
        <w:noBreakHyphen/>
        <w:t>37</w:t>
      </w:r>
      <w:r w:rsidRPr="00F05396">
        <w:rPr>
          <w:strike/>
          <w:u w:color="000000"/>
        </w:rPr>
        <w:noBreakHyphen/>
        <w:t>2842.</w:t>
      </w:r>
      <w:r w:rsidRPr="00F05396">
        <w:rPr>
          <w:u w:color="000000"/>
        </w:rPr>
        <w:tab/>
      </w:r>
      <w:r w:rsidRPr="00F05396">
        <w:rPr>
          <w:strike/>
          <w:u w:color="000000"/>
        </w:rPr>
        <w:t>(A)</w:t>
      </w:r>
      <w:r w:rsidRPr="00F05396">
        <w:rPr>
          <w:u w:color="000000"/>
        </w:rPr>
        <w:tab/>
      </w:r>
      <w:r w:rsidRPr="00F05396">
        <w:rPr>
          <w:strike/>
          <w:u w:color="000000"/>
        </w:rPr>
        <w:t xml:space="preserve">The Department of Motor Vehicles, at the time of first registration by a motor carrier as defined in this article, </w:t>
      </w:r>
      <w:r w:rsidRPr="00F05396">
        <w:rPr>
          <w:strike/>
          <w:u w:color="000000"/>
        </w:rPr>
        <w:lastRenderedPageBreak/>
        <w:t>shall notify the registrant of the Department of Revenue’s registration and filing requirements and supply the required registration forms.</w:t>
      </w:r>
    </w:p>
    <w:p w:rsidR="00F05396" w:rsidRPr="00F05396" w:rsidRDefault="00F05396" w:rsidP="00F05396">
      <w:pPr>
        <w:rPr>
          <w:strike/>
          <w:u w:color="000000"/>
        </w:rPr>
      </w:pPr>
      <w:r w:rsidRPr="00F05396">
        <w:rPr>
          <w:u w:color="000000"/>
        </w:rPr>
        <w:tab/>
      </w:r>
      <w:r w:rsidRPr="00F05396">
        <w:rPr>
          <w:strike/>
          <w:u w:color="000000"/>
        </w:rPr>
        <w:t>(B)</w:t>
      </w:r>
      <w:r w:rsidRPr="00F05396">
        <w:rPr>
          <w:u w:color="000000"/>
        </w:rPr>
        <w:tab/>
      </w:r>
      <w:r w:rsidRPr="00F05396">
        <w:rPr>
          <w:strike/>
          <w:u w:color="000000"/>
        </w:rPr>
        <w:t>The motor carrier must register with the Department of Revenue within thirty days following the year in which the vehicle or bus was first registered for operation in South Carolina.</w:t>
      </w:r>
    </w:p>
    <w:p w:rsidR="00F05396" w:rsidRPr="00F05396" w:rsidRDefault="00F05396" w:rsidP="00F05396">
      <w:pPr>
        <w:rPr>
          <w:strike/>
          <w:u w:color="000000"/>
        </w:rPr>
      </w:pPr>
      <w:r w:rsidRPr="00F05396">
        <w:rPr>
          <w:u w:color="000000"/>
        </w:rPr>
        <w:tab/>
      </w:r>
      <w:r w:rsidRPr="00F05396">
        <w:rPr>
          <w:strike/>
          <w:u w:color="000000"/>
        </w:rPr>
        <w:t>(C)</w:t>
      </w:r>
      <w:r w:rsidRPr="00F05396">
        <w:rPr>
          <w:u w:color="000000"/>
        </w:rPr>
        <w:tab/>
      </w:r>
      <w:r w:rsidRPr="00F05396">
        <w:rPr>
          <w:strike/>
          <w:u w:color="000000"/>
        </w:rPr>
        <w:t>A motor carrier must notify the Department of Revenue, on forms supplied by the department, of a motor vehicle or bus that is disposed of before December 31.</w:t>
      </w:r>
    </w:p>
    <w:p w:rsidR="00F05396" w:rsidRPr="00F05396" w:rsidRDefault="00F05396" w:rsidP="00F05396">
      <w:pPr>
        <w:rPr>
          <w:u w:color="000000"/>
        </w:rPr>
      </w:pPr>
      <w:r w:rsidRPr="00F05396">
        <w:rPr>
          <w:u w:color="000000"/>
        </w:rPr>
        <w:tab/>
        <w:t>Section 12</w:t>
      </w:r>
      <w:r w:rsidRPr="00F05396">
        <w:rPr>
          <w:u w:color="000000"/>
        </w:rPr>
        <w:noBreakHyphen/>
        <w:t>37</w:t>
      </w:r>
      <w:r w:rsidRPr="00F05396">
        <w:rPr>
          <w:u w:color="000000"/>
        </w:rPr>
        <w:noBreakHyphen/>
        <w:t>2850.</w:t>
      </w:r>
      <w:r w:rsidRPr="00F05396">
        <w:rPr>
          <w:u w:color="000000"/>
        </w:rPr>
        <w:tab/>
      </w:r>
      <w:r w:rsidRPr="00F05396">
        <w:rPr>
          <w:u w:val="single" w:color="000000"/>
        </w:rPr>
        <w:t>Beginning on January 1, 2019,</w:t>
      </w:r>
      <w:r w:rsidRPr="00F05396">
        <w:rPr>
          <w:u w:color="000000"/>
        </w:rPr>
        <w:t xml:space="preserve"> the Department of </w:t>
      </w:r>
      <w:r w:rsidRPr="00F05396">
        <w:rPr>
          <w:strike/>
          <w:u w:color="000000"/>
        </w:rPr>
        <w:t>Revenue</w:t>
      </w:r>
      <w:r w:rsidRPr="00F05396">
        <w:rPr>
          <w:u w:color="000000"/>
        </w:rPr>
        <w:t xml:space="preserve"> </w:t>
      </w:r>
      <w:r w:rsidRPr="00F05396">
        <w:rPr>
          <w:u w:val="single" w:color="000000"/>
        </w:rPr>
        <w:t>Motor Vehicles</w:t>
      </w:r>
      <w:r w:rsidRPr="00F05396">
        <w:rPr>
          <w:u w:color="000000"/>
        </w:rPr>
        <w:t xml:space="preserve"> shall assess annually the </w:t>
      </w:r>
      <w:r w:rsidRPr="00F05396">
        <w:rPr>
          <w:strike/>
          <w:u w:color="000000"/>
        </w:rPr>
        <w:t>taxes</w:t>
      </w:r>
      <w:r w:rsidRPr="00F05396">
        <w:rPr>
          <w:u w:color="000000"/>
        </w:rPr>
        <w:t xml:space="preserve"> </w:t>
      </w:r>
      <w:r w:rsidRPr="00F05396">
        <w:rPr>
          <w:u w:val="single" w:color="000000"/>
        </w:rPr>
        <w:t>road use fee</w:t>
      </w:r>
      <w:r w:rsidRPr="00F05396">
        <w:rPr>
          <w:u w:color="000000"/>
        </w:rPr>
        <w:t xml:space="preserve"> due </w:t>
      </w:r>
      <w:r w:rsidRPr="00F05396">
        <w:rPr>
          <w:u w:val="single" w:color="000000"/>
        </w:rPr>
        <w:t>on large commercial motor vehicles and buses</w:t>
      </w:r>
      <w:r w:rsidRPr="00F05396">
        <w:rPr>
          <w:u w:color="000000"/>
        </w:rPr>
        <w:t xml:space="preserve"> based on the value determined in Section 12</w:t>
      </w:r>
      <w:r w:rsidRPr="00F05396">
        <w:rPr>
          <w:u w:color="000000"/>
        </w:rPr>
        <w:noBreakHyphen/>
        <w:t>37</w:t>
      </w:r>
      <w:r w:rsidRPr="00F05396">
        <w:rPr>
          <w:u w:color="000000"/>
        </w:rPr>
        <w:noBreakHyphen/>
        <w:t xml:space="preserve">2820 and an average millage for all purposes statewide for the preceding calendar year and shall publish the average millage for the preceding year by </w:t>
      </w:r>
      <w:r w:rsidRPr="00F05396">
        <w:rPr>
          <w:strike/>
          <w:u w:color="000000"/>
        </w:rPr>
        <w:t>June 1</w:t>
      </w:r>
      <w:r w:rsidRPr="00F05396">
        <w:rPr>
          <w:u w:color="000000"/>
        </w:rPr>
        <w:t xml:space="preserve"> </w:t>
      </w:r>
      <w:r w:rsidRPr="00F05396">
        <w:rPr>
          <w:u w:val="single" w:color="000000"/>
        </w:rPr>
        <w:t>July first</w:t>
      </w:r>
      <w:r w:rsidRPr="00F05396">
        <w:rPr>
          <w:u w:color="000000"/>
        </w:rPr>
        <w:t xml:space="preserve"> of each year. </w:t>
      </w:r>
      <w:r w:rsidRPr="00F05396">
        <w:rPr>
          <w:u w:val="single" w:color="000000"/>
        </w:rPr>
        <w:t>The Department of Revenue, in consultation with the Revenue and Fiscal Affairs Office, shall calculate the millage to be used to calculate the road use fee by June first of each year for the following calendar year.</w:t>
      </w:r>
      <w:r w:rsidRPr="00F05396">
        <w:rPr>
          <w:u w:color="000000"/>
        </w:rPr>
        <w:t xml:space="preserve"> The </w:t>
      </w:r>
      <w:r w:rsidRPr="00F05396">
        <w:rPr>
          <w:strike/>
          <w:u w:color="000000"/>
        </w:rPr>
        <w:t>taxes</w:t>
      </w:r>
      <w:r w:rsidRPr="00F05396">
        <w:rPr>
          <w:u w:color="000000"/>
        </w:rPr>
        <w:t xml:space="preserve"> </w:t>
      </w:r>
      <w:r w:rsidRPr="00F05396">
        <w:rPr>
          <w:u w:val="single" w:color="000000"/>
        </w:rPr>
        <w:t>road use fee</w:t>
      </w:r>
      <w:r w:rsidRPr="00F05396">
        <w:rPr>
          <w:u w:color="000000"/>
        </w:rPr>
        <w:t xml:space="preserve"> assessed must be paid to the Department of </w:t>
      </w:r>
      <w:r w:rsidRPr="00F05396">
        <w:rPr>
          <w:strike/>
          <w:u w:color="000000"/>
        </w:rPr>
        <w:t>Revenue no later than December 31 of each year and may be made in two equal installments</w:t>
      </w:r>
      <w:r w:rsidRPr="00F05396">
        <w:rPr>
          <w:u w:color="000000"/>
        </w:rPr>
        <w:t xml:space="preserve"> </w:t>
      </w:r>
      <w:r w:rsidRPr="00F05396">
        <w:rPr>
          <w:u w:val="single" w:color="000000"/>
        </w:rPr>
        <w:t>Motor Vehicles, in addition to the registration fees required pursuant to Sections 56</w:t>
      </w:r>
      <w:r w:rsidRPr="00F05396">
        <w:rPr>
          <w:u w:val="single" w:color="000000"/>
        </w:rPr>
        <w:noBreakHyphen/>
        <w:t>3</w:t>
      </w:r>
      <w:r w:rsidRPr="00F05396">
        <w:rPr>
          <w:u w:val="single" w:color="000000"/>
        </w:rPr>
        <w:noBreakHyphen/>
        <w:t>660 and 56</w:t>
      </w:r>
      <w:r w:rsidRPr="00F05396">
        <w:rPr>
          <w:u w:val="single" w:color="000000"/>
        </w:rPr>
        <w:noBreakHyphen/>
        <w:t>3</w:t>
      </w:r>
      <w:r w:rsidRPr="00F05396">
        <w:rPr>
          <w:u w:val="single" w:color="000000"/>
        </w:rPr>
        <w:noBreakHyphen/>
        <w:t>670, at the time and in the manner that the registration fees on the vehicle are paid pursuant to Sections 56</w:t>
      </w:r>
      <w:r w:rsidRPr="00F05396">
        <w:rPr>
          <w:u w:val="single" w:color="000000"/>
        </w:rPr>
        <w:noBreakHyphen/>
        <w:t>3</w:t>
      </w:r>
      <w:r w:rsidRPr="00F05396">
        <w:rPr>
          <w:u w:val="single" w:color="000000"/>
        </w:rPr>
        <w:noBreakHyphen/>
        <w:t>660 and 56</w:t>
      </w:r>
      <w:r w:rsidRPr="00F05396">
        <w:rPr>
          <w:u w:val="single" w:color="000000"/>
        </w:rPr>
        <w:noBreakHyphen/>
        <w:t>3</w:t>
      </w:r>
      <w:r w:rsidRPr="00F05396">
        <w:rPr>
          <w:u w:val="single" w:color="000000"/>
        </w:rPr>
        <w:noBreakHyphen/>
        <w:t>670</w:t>
      </w:r>
      <w:r w:rsidRPr="00F05396">
        <w:rPr>
          <w:u w:color="000000"/>
        </w:rPr>
        <w:t xml:space="preserve">. Distribution of the </w:t>
      </w:r>
      <w:r w:rsidRPr="00F05396">
        <w:rPr>
          <w:strike/>
          <w:u w:color="000000"/>
        </w:rPr>
        <w:t>taxes</w:t>
      </w:r>
      <w:r w:rsidRPr="00F05396">
        <w:rPr>
          <w:u w:color="000000"/>
        </w:rPr>
        <w:t xml:space="preserve"> </w:t>
      </w:r>
      <w:r w:rsidRPr="00F05396">
        <w:rPr>
          <w:u w:val="single" w:color="000000"/>
        </w:rPr>
        <w:t>fees</w:t>
      </w:r>
      <w:r w:rsidRPr="00F05396">
        <w:rPr>
          <w:u w:color="000000"/>
        </w:rPr>
        <w:t xml:space="preserve"> paid must be made by the </w:t>
      </w:r>
      <w:r w:rsidRPr="00F05396">
        <w:rPr>
          <w:strike/>
          <w:u w:color="000000"/>
        </w:rPr>
        <w:t>State Treasurer’s</w:t>
      </w:r>
      <w:r w:rsidRPr="00F05396">
        <w:rPr>
          <w:u w:color="000000"/>
        </w:rPr>
        <w:t xml:space="preserve"> Office </w:t>
      </w:r>
      <w:r w:rsidRPr="00F05396">
        <w:rPr>
          <w:u w:val="single" w:color="000000"/>
        </w:rPr>
        <w:t>of the State Treasurer</w:t>
      </w:r>
      <w:r w:rsidRPr="00F05396">
        <w:rPr>
          <w:u w:color="000000"/>
        </w:rPr>
        <w:t xml:space="preserve"> based on the distribution formula </w:t>
      </w:r>
      <w:r w:rsidRPr="00F05396">
        <w:rPr>
          <w:strike/>
          <w:u w:color="000000"/>
        </w:rPr>
        <w:t>contained</w:t>
      </w:r>
      <w:r w:rsidRPr="00F05396">
        <w:rPr>
          <w:u w:color="000000"/>
        </w:rPr>
        <w:t xml:space="preserve"> </w:t>
      </w:r>
      <w:r w:rsidRPr="00F05396">
        <w:rPr>
          <w:u w:val="single" w:color="000000"/>
        </w:rPr>
        <w:t>provided</w:t>
      </w:r>
      <w:r w:rsidRPr="00F05396">
        <w:rPr>
          <w:u w:color="000000"/>
        </w:rPr>
        <w:t xml:space="preserve"> in </w:t>
      </w:r>
      <w:r w:rsidRPr="00F05396">
        <w:rPr>
          <w:strike/>
          <w:u w:color="000000"/>
        </w:rPr>
        <w:t>Section 12</w:t>
      </w:r>
      <w:r w:rsidRPr="00F05396">
        <w:rPr>
          <w:strike/>
          <w:u w:color="000000"/>
        </w:rPr>
        <w:noBreakHyphen/>
        <w:t>37</w:t>
      </w:r>
      <w:r w:rsidRPr="00F05396">
        <w:rPr>
          <w:strike/>
          <w:u w:color="000000"/>
        </w:rPr>
        <w:noBreakHyphen/>
        <w:t>2870</w:t>
      </w:r>
      <w:r w:rsidRPr="00F05396">
        <w:rPr>
          <w:u w:color="000000"/>
        </w:rPr>
        <w:t xml:space="preserve"> </w:t>
      </w:r>
      <w:r w:rsidRPr="00F05396">
        <w:rPr>
          <w:u w:val="single" w:color="000000"/>
        </w:rPr>
        <w:t>Sections 12</w:t>
      </w:r>
      <w:r w:rsidRPr="00F05396">
        <w:rPr>
          <w:u w:val="single" w:color="000000"/>
        </w:rPr>
        <w:noBreakHyphen/>
        <w:t>37</w:t>
      </w:r>
      <w:r w:rsidRPr="00F05396">
        <w:rPr>
          <w:u w:val="single" w:color="000000"/>
        </w:rPr>
        <w:noBreakHyphen/>
        <w:t>2865 and 12</w:t>
      </w:r>
      <w:r w:rsidRPr="00F05396">
        <w:rPr>
          <w:u w:val="single" w:color="000000"/>
        </w:rPr>
        <w:noBreakHyphen/>
        <w:t>37</w:t>
      </w:r>
      <w:r w:rsidRPr="00F05396">
        <w:rPr>
          <w:u w:val="single" w:color="000000"/>
        </w:rPr>
        <w:noBreakHyphen/>
        <w:t>2870</w:t>
      </w:r>
      <w:r w:rsidRPr="00F05396">
        <w:rPr>
          <w:u w:color="000000"/>
        </w:rPr>
        <w:t>.</w:t>
      </w:r>
    </w:p>
    <w:p w:rsidR="00F05396" w:rsidRPr="00F05396" w:rsidRDefault="00F05396" w:rsidP="00F05396">
      <w:pPr>
        <w:rPr>
          <w:u w:val="single" w:color="000000"/>
        </w:rPr>
      </w:pPr>
      <w:r w:rsidRPr="00F05396">
        <w:rPr>
          <w:u w:color="000000"/>
        </w:rPr>
        <w:tab/>
        <w:t>Section 12</w:t>
      </w:r>
      <w:r w:rsidRPr="00F05396">
        <w:rPr>
          <w:u w:color="000000"/>
        </w:rPr>
        <w:noBreakHyphen/>
        <w:t>37</w:t>
      </w:r>
      <w:r w:rsidRPr="00F05396">
        <w:rPr>
          <w:u w:color="000000"/>
        </w:rPr>
        <w:noBreakHyphen/>
        <w:t>2860.</w:t>
      </w:r>
      <w:r w:rsidRPr="00F05396">
        <w:rPr>
          <w:u w:color="000000"/>
        </w:rPr>
        <w:tab/>
        <w:t>(A)</w:t>
      </w:r>
      <w:r w:rsidRPr="00F05396">
        <w:rPr>
          <w:u w:color="000000"/>
        </w:rPr>
        <w:tab/>
      </w:r>
      <w:r w:rsidRPr="00F05396">
        <w:rPr>
          <w:u w:val="single" w:color="000000"/>
        </w:rPr>
        <w:t>In addition to the property tax exemptions allowed pursuant to Section 12</w:t>
      </w:r>
      <w:r w:rsidRPr="00F05396">
        <w:rPr>
          <w:u w:val="single" w:color="000000"/>
        </w:rPr>
        <w:noBreakHyphen/>
        <w:t>37</w:t>
      </w:r>
      <w:r w:rsidRPr="00F05396">
        <w:rPr>
          <w:u w:val="single" w:color="000000"/>
        </w:rPr>
        <w:noBreakHyphen/>
        <w:t>220, one hundred percent of the fair market value of semitrailers and trailers as defined in Section 12</w:t>
      </w:r>
      <w:r w:rsidRPr="00F05396">
        <w:rPr>
          <w:u w:val="single" w:color="000000"/>
        </w:rPr>
        <w:noBreakHyphen/>
        <w:t>37</w:t>
      </w:r>
      <w:r w:rsidRPr="00F05396">
        <w:rPr>
          <w:u w:val="single" w:color="000000"/>
        </w:rPr>
        <w:noBreakHyphen/>
        <w:t>2810, and commonly used in combination with a large commercial motor vehicle, as defined pursuant to Section 12</w:t>
      </w:r>
      <w:r w:rsidRPr="00F05396">
        <w:rPr>
          <w:u w:val="single" w:color="000000"/>
        </w:rPr>
        <w:noBreakHyphen/>
        <w:t>37</w:t>
      </w:r>
      <w:r w:rsidRPr="00F05396">
        <w:rPr>
          <w:u w:val="single" w:color="000000"/>
        </w:rPr>
        <w:noBreakHyphen/>
        <w:t>2810, is exempt from property tax.</w:t>
      </w:r>
    </w:p>
    <w:p w:rsidR="00F05396" w:rsidRPr="00F05396" w:rsidRDefault="00F05396" w:rsidP="00F05396">
      <w:pPr>
        <w:rPr>
          <w:u w:color="000000"/>
        </w:rPr>
      </w:pPr>
      <w:r w:rsidRPr="00F05396">
        <w:rPr>
          <w:u w:color="000000"/>
        </w:rPr>
        <w:tab/>
      </w:r>
      <w:r w:rsidRPr="00F05396">
        <w:rPr>
          <w:u w:val="single" w:color="000000"/>
        </w:rPr>
        <w:t>(B)</w:t>
      </w:r>
      <w:r w:rsidRPr="00F05396">
        <w:rPr>
          <w:u w:color="000000"/>
        </w:rPr>
        <w:tab/>
        <w:t xml:space="preserve">Instead of </w:t>
      </w:r>
      <w:r w:rsidRPr="00F05396">
        <w:rPr>
          <w:strike/>
          <w:u w:color="000000"/>
        </w:rPr>
        <w:t>the</w:t>
      </w:r>
      <w:r w:rsidRPr="00F05396">
        <w:rPr>
          <w:u w:color="000000"/>
        </w:rPr>
        <w:t xml:space="preserve"> </w:t>
      </w:r>
      <w:r w:rsidRPr="00F05396">
        <w:rPr>
          <w:u w:val="single" w:color="000000"/>
        </w:rPr>
        <w:t>any</w:t>
      </w:r>
      <w:r w:rsidRPr="00F05396">
        <w:rPr>
          <w:u w:color="000000"/>
        </w:rPr>
        <w:t xml:space="preserve"> property </w:t>
      </w:r>
      <w:r w:rsidRPr="00F05396">
        <w:rPr>
          <w:strike/>
          <w:u w:color="000000"/>
        </w:rPr>
        <w:t>taxes</w:t>
      </w:r>
      <w:r w:rsidRPr="00F05396">
        <w:rPr>
          <w:u w:color="000000"/>
        </w:rPr>
        <w:t xml:space="preserve"> </w:t>
      </w:r>
      <w:r w:rsidRPr="00F05396">
        <w:rPr>
          <w:u w:val="single" w:color="000000"/>
        </w:rPr>
        <w:t>tax</w:t>
      </w:r>
      <w:r w:rsidRPr="00F05396">
        <w:rPr>
          <w:u w:color="000000"/>
        </w:rPr>
        <w:t xml:space="preserve"> and </w:t>
      </w:r>
      <w:r w:rsidRPr="00F05396">
        <w:rPr>
          <w:u w:val="single" w:color="000000"/>
        </w:rPr>
        <w:t>the</w:t>
      </w:r>
      <w:r w:rsidRPr="00F05396">
        <w:rPr>
          <w:u w:color="000000"/>
        </w:rPr>
        <w:t xml:space="preserve"> registration requirements </w:t>
      </w:r>
      <w:r w:rsidRPr="00F05396">
        <w:rPr>
          <w:strike/>
          <w:u w:color="000000"/>
        </w:rPr>
        <w:t>contained</w:t>
      </w:r>
      <w:r w:rsidRPr="00F05396">
        <w:rPr>
          <w:u w:color="000000"/>
        </w:rPr>
        <w:t xml:space="preserve"> </w:t>
      </w:r>
      <w:r w:rsidRPr="00F05396">
        <w:rPr>
          <w:u w:val="single" w:color="000000"/>
        </w:rPr>
        <w:t>provided</w:t>
      </w:r>
      <w:r w:rsidRPr="00F05396">
        <w:rPr>
          <w:u w:color="000000"/>
        </w:rPr>
        <w:t xml:space="preserve"> in Sections 56</w:t>
      </w:r>
      <w:r w:rsidRPr="00F05396">
        <w:rPr>
          <w:u w:color="000000"/>
        </w:rPr>
        <w:noBreakHyphen/>
        <w:t>3</w:t>
      </w:r>
      <w:r w:rsidRPr="00F05396">
        <w:rPr>
          <w:u w:color="000000"/>
        </w:rPr>
        <w:noBreakHyphen/>
        <w:t>110 and 56</w:t>
      </w:r>
      <w:r w:rsidRPr="00F05396">
        <w:rPr>
          <w:u w:color="000000"/>
        </w:rPr>
        <w:noBreakHyphen/>
        <w:t>3</w:t>
      </w:r>
      <w:r w:rsidRPr="00F05396">
        <w:rPr>
          <w:u w:color="000000"/>
        </w:rPr>
        <w:noBreakHyphen/>
        <w:t>700 on semitrailers and trailers of motor carriers as defined in Section 12</w:t>
      </w:r>
      <w:r w:rsidRPr="00F05396">
        <w:rPr>
          <w:u w:color="000000"/>
        </w:rPr>
        <w:noBreakHyphen/>
        <w:t>37</w:t>
      </w:r>
      <w:r w:rsidRPr="00F05396">
        <w:rPr>
          <w:u w:color="000000"/>
        </w:rPr>
        <w:noBreakHyphen/>
        <w:t xml:space="preserve">2810, </w:t>
      </w:r>
      <w:r w:rsidRPr="00F05396">
        <w:rPr>
          <w:u w:val="single" w:color="000000"/>
        </w:rPr>
        <w:t>and commonly used in combination with a large commercial motor vehicle,</w:t>
      </w:r>
      <w:r w:rsidRPr="00F05396">
        <w:rPr>
          <w:u w:color="000000"/>
        </w:rPr>
        <w:t xml:space="preserve"> a one</w:t>
      </w:r>
      <w:r w:rsidRPr="00F05396">
        <w:rPr>
          <w:u w:color="000000"/>
        </w:rPr>
        <w:noBreakHyphen/>
        <w:t>time fee payable to the Department of Motor Vehicles in the amount of eighty</w:t>
      </w:r>
      <w:r w:rsidRPr="00F05396">
        <w:rPr>
          <w:u w:color="000000"/>
        </w:rPr>
        <w:noBreakHyphen/>
        <w:t xml:space="preserve">seven dollars is </w:t>
      </w:r>
      <w:r w:rsidRPr="00F05396">
        <w:rPr>
          <w:strike/>
          <w:u w:color="000000"/>
        </w:rPr>
        <w:t>due</w:t>
      </w:r>
      <w:r w:rsidRPr="00F05396">
        <w:rPr>
          <w:u w:color="000000"/>
        </w:rPr>
        <w:t xml:space="preserve"> </w:t>
      </w:r>
      <w:r w:rsidRPr="00F05396">
        <w:rPr>
          <w:u w:val="single" w:color="000000"/>
        </w:rPr>
        <w:t>imposed</w:t>
      </w:r>
      <w:r w:rsidRPr="00F05396">
        <w:rPr>
          <w:u w:color="000000"/>
        </w:rPr>
        <w:t xml:space="preserve"> on all semitrailers and trailers currently registered and subsequently on each semitrailer and trailer before being placed in service.</w:t>
      </w:r>
    </w:p>
    <w:p w:rsidR="00F05396" w:rsidRPr="00F05396" w:rsidRDefault="00F05396" w:rsidP="00F05396">
      <w:pPr>
        <w:rPr>
          <w:u w:val="single" w:color="000000"/>
        </w:rPr>
      </w:pPr>
      <w:r w:rsidRPr="00F05396">
        <w:rPr>
          <w:u w:color="000000"/>
        </w:rPr>
        <w:lastRenderedPageBreak/>
        <w:tab/>
      </w:r>
      <w:r w:rsidRPr="00F05396">
        <w:rPr>
          <w:u w:val="single" w:color="000000"/>
        </w:rPr>
        <w:t>(C)</w:t>
      </w:r>
      <w:r w:rsidRPr="00F05396">
        <w:rPr>
          <w:u w:color="000000"/>
        </w:rPr>
        <w:tab/>
      </w:r>
      <w:r w:rsidRPr="00F05396">
        <w:rPr>
          <w:u w:val="single" w:color="000000"/>
        </w:rPr>
        <w:t>The fee imposed pursuant to subsection (B) and the registration requirements of this article are in lieu of any local road use fee, registration fees, or any other vehicle related fee imposed by a political subdivision of this State on a trailer or semitrailer.</w:t>
      </w:r>
    </w:p>
    <w:p w:rsidR="00F05396" w:rsidRPr="00F05396" w:rsidRDefault="00F05396" w:rsidP="00F05396">
      <w:pPr>
        <w:rPr>
          <w:u w:color="000000"/>
        </w:rPr>
      </w:pPr>
      <w:r w:rsidRPr="00F05396">
        <w:rPr>
          <w:u w:color="000000"/>
        </w:rPr>
        <w:tab/>
      </w:r>
      <w:r w:rsidRPr="00F05396">
        <w:rPr>
          <w:strike/>
          <w:u w:color="000000"/>
        </w:rPr>
        <w:t>(B)</w:t>
      </w:r>
      <w:r w:rsidRPr="00F05396">
        <w:rPr>
          <w:u w:val="single" w:color="000000"/>
        </w:rPr>
        <w:t>(D)</w:t>
      </w:r>
      <w:r w:rsidRPr="00F05396">
        <w:rPr>
          <w:u w:color="000000"/>
        </w:rPr>
        <w:tab/>
        <w:t>Twelve dollars of the one</w:t>
      </w:r>
      <w:r w:rsidRPr="00F05396">
        <w:rPr>
          <w:u w:color="000000"/>
        </w:rPr>
        <w:noBreakHyphen/>
        <w:t xml:space="preserve">time fee must be distributed to the Department of </w:t>
      </w:r>
      <w:r w:rsidRPr="00F05396">
        <w:rPr>
          <w:strike/>
          <w:u w:color="000000"/>
        </w:rPr>
        <w:t>Revenue</w:t>
      </w:r>
      <w:r w:rsidRPr="00F05396">
        <w:rPr>
          <w:u w:color="000000"/>
        </w:rPr>
        <w:t xml:space="preserve"> </w:t>
      </w:r>
      <w:r w:rsidRPr="00F05396">
        <w:rPr>
          <w:u w:val="single" w:color="000000"/>
        </w:rPr>
        <w:t>Motor Vehicles</w:t>
      </w:r>
      <w:r w:rsidRPr="00F05396">
        <w:rPr>
          <w:u w:color="000000"/>
        </w:rPr>
        <w:t xml:space="preserve"> and may be retained by the Department of </w:t>
      </w:r>
      <w:r w:rsidRPr="00F05396">
        <w:rPr>
          <w:strike/>
          <w:u w:color="000000"/>
        </w:rPr>
        <w:t>Revenue</w:t>
      </w:r>
      <w:r w:rsidRPr="00F05396">
        <w:rPr>
          <w:u w:color="000000"/>
        </w:rPr>
        <w:t xml:space="preserve"> </w:t>
      </w:r>
      <w:r w:rsidRPr="00F05396">
        <w:rPr>
          <w:u w:val="single" w:color="000000"/>
        </w:rPr>
        <w:t>Motor Vehicles</w:t>
      </w:r>
      <w:r w:rsidRPr="00F05396">
        <w:rPr>
          <w:u w:color="000000"/>
        </w:rPr>
        <w:t xml:space="preserve"> and expended in budgeted operations to record and administer the fee. The remaining seventy</w:t>
      </w:r>
      <w:r w:rsidRPr="00F05396">
        <w:rPr>
          <w:u w:color="000000"/>
        </w:rPr>
        <w:noBreakHyphen/>
        <w:t xml:space="preserve">five dollars of the fee must be distributed based on the distribution formula </w:t>
      </w:r>
      <w:r w:rsidRPr="00F05396">
        <w:rPr>
          <w:strike/>
          <w:u w:color="000000"/>
        </w:rPr>
        <w:t>contained</w:t>
      </w:r>
      <w:r w:rsidRPr="00F05396">
        <w:rPr>
          <w:u w:color="000000"/>
        </w:rPr>
        <w:t xml:space="preserve"> </w:t>
      </w:r>
      <w:r w:rsidRPr="00F05396">
        <w:rPr>
          <w:u w:val="single" w:color="000000"/>
        </w:rPr>
        <w:t>provided</w:t>
      </w:r>
      <w:r w:rsidRPr="00F05396">
        <w:rPr>
          <w:u w:color="000000"/>
        </w:rPr>
        <w:t xml:space="preserve"> in </w:t>
      </w:r>
      <w:r w:rsidRPr="00F05396">
        <w:rPr>
          <w:strike/>
          <w:u w:color="000000"/>
        </w:rPr>
        <w:t>Section</w:t>
      </w:r>
      <w:r w:rsidRPr="00F05396">
        <w:rPr>
          <w:u w:color="000000"/>
        </w:rPr>
        <w:t xml:space="preserve"> </w:t>
      </w:r>
      <w:r w:rsidRPr="00F05396">
        <w:rPr>
          <w:u w:val="single" w:color="000000"/>
        </w:rPr>
        <w:t>Sections 12</w:t>
      </w:r>
      <w:r w:rsidRPr="00F05396">
        <w:rPr>
          <w:u w:val="single" w:color="000000"/>
        </w:rPr>
        <w:noBreakHyphen/>
        <w:t>37</w:t>
      </w:r>
      <w:r w:rsidRPr="00F05396">
        <w:rPr>
          <w:u w:val="single" w:color="000000"/>
        </w:rPr>
        <w:noBreakHyphen/>
        <w:t>2865 and</w:t>
      </w:r>
      <w:r w:rsidRPr="00F05396">
        <w:rPr>
          <w:u w:color="000000"/>
        </w:rPr>
        <w:t xml:space="preserve"> 12</w:t>
      </w:r>
      <w:r w:rsidRPr="00F05396">
        <w:rPr>
          <w:u w:color="000000"/>
        </w:rPr>
        <w:noBreakHyphen/>
        <w:t>37</w:t>
      </w:r>
      <w:r w:rsidRPr="00F05396">
        <w:rPr>
          <w:u w:color="000000"/>
        </w:rPr>
        <w:noBreakHyphen/>
        <w:t>2870</w:t>
      </w:r>
      <w:r w:rsidRPr="00F05396">
        <w:rPr>
          <w:u w:val="single" w:color="000000"/>
        </w:rPr>
        <w:t>,</w:t>
      </w:r>
      <w:r w:rsidRPr="00F05396">
        <w:rPr>
          <w:u w:color="000000"/>
        </w:rPr>
        <w:t xml:space="preserve"> and must occur by the fifteenth day of the month following the month in which the fees are collected.</w:t>
      </w:r>
    </w:p>
    <w:p w:rsidR="00F05396" w:rsidRPr="00F05396" w:rsidRDefault="00F05396" w:rsidP="00F05396">
      <w:pPr>
        <w:rPr>
          <w:u w:color="000000"/>
        </w:rPr>
      </w:pPr>
      <w:r w:rsidRPr="00F05396">
        <w:rPr>
          <w:u w:color="000000"/>
        </w:rPr>
        <w:tab/>
      </w:r>
      <w:r w:rsidRPr="00F05396">
        <w:rPr>
          <w:strike/>
          <w:u w:color="000000"/>
        </w:rPr>
        <w:t>(C)</w:t>
      </w:r>
      <w:r w:rsidRPr="00F05396">
        <w:rPr>
          <w:u w:color="000000"/>
        </w:rPr>
        <w:tab/>
      </w:r>
      <w:r w:rsidRPr="00F05396">
        <w:rPr>
          <w:strike/>
          <w:u w:color="000000"/>
        </w:rPr>
        <w:t>The fee required by this section is due on or before March 31, 1998, for the initial registration.</w:t>
      </w:r>
    </w:p>
    <w:p w:rsidR="00F05396" w:rsidRPr="00F05396" w:rsidRDefault="00F05396" w:rsidP="00F05396">
      <w:pPr>
        <w:rPr>
          <w:u w:color="000000"/>
        </w:rPr>
      </w:pPr>
      <w:r w:rsidRPr="00F05396">
        <w:rPr>
          <w:u w:color="000000"/>
        </w:rPr>
        <w:tab/>
      </w:r>
      <w:r w:rsidRPr="00F05396">
        <w:rPr>
          <w:strike/>
          <w:u w:color="000000"/>
        </w:rPr>
        <w:t>(D)</w:t>
      </w:r>
      <w:r w:rsidRPr="00F05396">
        <w:rPr>
          <w:u w:val="single" w:color="000000"/>
        </w:rPr>
        <w:t>(E)</w:t>
      </w:r>
      <w:r w:rsidRPr="00F05396">
        <w:rPr>
          <w:u w:color="000000"/>
        </w:rPr>
        <w:tab/>
        <w:t>The Department of Motor Vehicles shall design a permanent tag for display on the exterior of the rear of the trailer or semitrailer in a conspicuous place.</w:t>
      </w:r>
    </w:p>
    <w:p w:rsidR="00F05396" w:rsidRPr="00F05396" w:rsidRDefault="00F05396" w:rsidP="00F05396">
      <w:pPr>
        <w:rPr>
          <w:u w:val="single" w:color="000000"/>
        </w:rPr>
      </w:pPr>
      <w:r w:rsidRPr="00F05396">
        <w:rPr>
          <w:u w:color="000000"/>
        </w:rPr>
        <w:tab/>
      </w:r>
      <w:r w:rsidRPr="00F05396">
        <w:rPr>
          <w:u w:val="single" w:color="000000"/>
        </w:rPr>
        <w:t>(F)</w:t>
      </w:r>
      <w:r w:rsidRPr="00F05396">
        <w:rPr>
          <w:u w:color="000000"/>
        </w:rPr>
        <w:tab/>
      </w:r>
      <w:r w:rsidRPr="00F05396">
        <w:rPr>
          <w:u w:val="single" w:color="000000"/>
        </w:rPr>
        <w:t>If the apportioned registration fees of a large commercial motor vehicle or bus and the road use fees for large commercial motor vehicles required under this chapter are equal to or exceed four hundred dollars, the fees may be remitted to the Department of Motor Vehicles quarterly provided that each installment is made online. A motor carrier who fails to make a quarterly payment on a timely basis may no longer make installment payments and must remit to the department the balance of the fees owed for any previous calendar year before the Department of Motor Vehicles will renew registration for the current calendar year. A motor carrier that opts out of installment payments must make full payment of fees at the time of registration.</w:t>
      </w:r>
    </w:p>
    <w:p w:rsidR="00F05396" w:rsidRPr="00F05396" w:rsidRDefault="00F05396" w:rsidP="00F05396">
      <w:pPr>
        <w:rPr>
          <w:u w:val="single" w:color="000000"/>
        </w:rPr>
      </w:pPr>
      <w:r w:rsidRPr="00F05396">
        <w:rPr>
          <w:u w:color="000000"/>
        </w:rPr>
        <w:tab/>
      </w:r>
      <w:r w:rsidRPr="00F05396">
        <w:rPr>
          <w:u w:val="single" w:color="000000"/>
        </w:rPr>
        <w:t>Section 12</w:t>
      </w:r>
      <w:r w:rsidRPr="00F05396">
        <w:rPr>
          <w:u w:val="single" w:color="000000"/>
        </w:rPr>
        <w:noBreakHyphen/>
        <w:t>37</w:t>
      </w:r>
      <w:r w:rsidRPr="00F05396">
        <w:rPr>
          <w:u w:val="single" w:color="000000"/>
        </w:rPr>
        <w:noBreakHyphen/>
        <w:t>2865.</w:t>
      </w:r>
      <w:r w:rsidRPr="00F05396">
        <w:rPr>
          <w:u w:color="000000"/>
        </w:rPr>
        <w:tab/>
      </w:r>
      <w:r w:rsidRPr="00F05396">
        <w:rPr>
          <w:u w:val="single" w:color="000000"/>
        </w:rPr>
        <w:t>Seventy</w:t>
      </w:r>
      <w:r w:rsidRPr="00F05396">
        <w:rPr>
          <w:u w:val="single" w:color="000000"/>
        </w:rPr>
        <w:noBreakHyphen/>
        <w:t>five percent of the revenues from the road use fee assessed pursuant to Section 12</w:t>
      </w:r>
      <w:r w:rsidRPr="00F05396">
        <w:rPr>
          <w:u w:val="single" w:color="000000"/>
        </w:rPr>
        <w:noBreakHyphen/>
        <w:t>37</w:t>
      </w:r>
      <w:r w:rsidRPr="00F05396">
        <w:rPr>
          <w:u w:val="single" w:color="000000"/>
        </w:rPr>
        <w:noBreakHyphen/>
        <w:t>2850, and the one</w:t>
      </w:r>
      <w:r w:rsidRPr="00F05396">
        <w:rPr>
          <w:u w:val="single" w:color="000000"/>
        </w:rPr>
        <w:noBreakHyphen/>
        <w:t>time fee assessed pursuant to Section 12</w:t>
      </w:r>
      <w:r w:rsidRPr="00F05396">
        <w:rPr>
          <w:u w:val="single" w:color="000000"/>
        </w:rPr>
        <w:noBreakHyphen/>
        <w:t>37</w:t>
      </w:r>
      <w:r w:rsidRPr="00F05396">
        <w:rPr>
          <w:u w:val="single" w:color="000000"/>
        </w:rPr>
        <w:noBreakHyphen/>
        <w:t>2860 must be distributed by the State Treasurer as provided in Section 12</w:t>
      </w:r>
      <w:r w:rsidRPr="00F05396">
        <w:rPr>
          <w:u w:val="single" w:color="000000"/>
        </w:rPr>
        <w:noBreakHyphen/>
        <w:t>37</w:t>
      </w:r>
      <w:r w:rsidRPr="00F05396">
        <w:rPr>
          <w:u w:val="single" w:color="000000"/>
        </w:rPr>
        <w:noBreakHyphen/>
        <w:t>2870. Distributions must be made by the last day of the next month succeeding the month in which the fee is paid.  The remaining twenty</w:t>
      </w:r>
      <w:r w:rsidRPr="00F05396">
        <w:rPr>
          <w:u w:val="single" w:color="000000"/>
        </w:rPr>
        <w:noBreakHyphen/>
        <w:t>five percent must be credited to the Infrastructure Maintenance Trust Fund to be used to finance expansion and improvements to existing mainline interstates.</w:t>
      </w:r>
    </w:p>
    <w:p w:rsidR="00F05396" w:rsidRPr="00F05396" w:rsidRDefault="00F05396" w:rsidP="00F05396">
      <w:pPr>
        <w:rPr>
          <w:u w:color="000000"/>
        </w:rPr>
      </w:pPr>
      <w:r w:rsidRPr="00F05396">
        <w:rPr>
          <w:u w:color="000000"/>
        </w:rPr>
        <w:tab/>
        <w:t>Section 12</w:t>
      </w:r>
      <w:r w:rsidRPr="00F05396">
        <w:rPr>
          <w:u w:color="000000"/>
        </w:rPr>
        <w:noBreakHyphen/>
        <w:t>37</w:t>
      </w:r>
      <w:r w:rsidRPr="00F05396">
        <w:rPr>
          <w:u w:color="000000"/>
        </w:rPr>
        <w:noBreakHyphen/>
        <w:t>2870.</w:t>
      </w:r>
      <w:r w:rsidRPr="00F05396">
        <w:rPr>
          <w:u w:color="000000"/>
        </w:rPr>
        <w:tab/>
        <w:t xml:space="preserve">The distribution </w:t>
      </w:r>
      <w:r w:rsidRPr="00F05396">
        <w:rPr>
          <w:u w:val="single" w:color="000000"/>
        </w:rPr>
        <w:t>of the fee revenues required to be distributed pursuant to Section 12</w:t>
      </w:r>
      <w:r w:rsidRPr="00F05396">
        <w:rPr>
          <w:u w:val="single" w:color="000000"/>
        </w:rPr>
        <w:noBreakHyphen/>
        <w:t>37</w:t>
      </w:r>
      <w:r w:rsidRPr="00F05396">
        <w:rPr>
          <w:u w:val="single" w:color="000000"/>
        </w:rPr>
        <w:noBreakHyphen/>
      </w:r>
      <w:proofErr w:type="gramStart"/>
      <w:r w:rsidRPr="00F05396">
        <w:rPr>
          <w:u w:val="single" w:color="000000"/>
        </w:rPr>
        <w:t>2865(</w:t>
      </w:r>
      <w:proofErr w:type="gramEnd"/>
      <w:r w:rsidRPr="00F05396">
        <w:rPr>
          <w:u w:val="single" w:color="000000"/>
        </w:rPr>
        <w:t>B)</w:t>
      </w:r>
      <w:r w:rsidRPr="00F05396">
        <w:rPr>
          <w:u w:color="000000"/>
        </w:rPr>
        <w:t xml:space="preserve"> for each county must be determined on the ratio of total federal and state highway miles within each county during the preceding calendar year to the total federal and state highway miles within all counties of this State during the same </w:t>
      </w:r>
      <w:r w:rsidRPr="00F05396">
        <w:rPr>
          <w:u w:color="000000"/>
        </w:rPr>
        <w:lastRenderedPageBreak/>
        <w:t>preceding calendar year. The county must distribute the revenue from the payment</w:t>
      </w:r>
      <w:r w:rsidRPr="00F05396">
        <w:rPr>
          <w:u w:color="000000"/>
        </w:rPr>
        <w:noBreakHyphen/>
        <w:t>in</w:t>
      </w:r>
      <w:r w:rsidRPr="00F05396">
        <w:rPr>
          <w:u w:color="000000"/>
        </w:rPr>
        <w:noBreakHyphen/>
        <w:t xml:space="preserve">lieu of taxes received pursuant to this section within thirty days of its receipt to every governmental entity levying a property tax in the manner set forth below. For each governmental entity levying a property tax, the entire assessed value of the taxable property within its boundaries and the county area must be multiplied by the millage rate imposed by the governmental entity. That figure constitutes the numerator for that governmental entity. The total of the numerators for all property tax levying entities within the county area constitutes the denominator. The numerator for each governmental entity must be divided by the denominator. The resulting percentage must be multiplied by the </w:t>
      </w:r>
      <w:r w:rsidRPr="00F05396">
        <w:rPr>
          <w:strike/>
          <w:u w:color="000000"/>
        </w:rPr>
        <w:t>payment</w:t>
      </w:r>
      <w:r w:rsidRPr="00F05396">
        <w:rPr>
          <w:strike/>
          <w:u w:color="000000"/>
        </w:rPr>
        <w:noBreakHyphen/>
        <w:t>in</w:t>
      </w:r>
      <w:r w:rsidRPr="00F05396">
        <w:rPr>
          <w:strike/>
          <w:u w:color="000000"/>
        </w:rPr>
        <w:noBreakHyphen/>
        <w:t>lieu of tax</w:t>
      </w:r>
      <w:r w:rsidRPr="00F05396">
        <w:rPr>
          <w:u w:color="000000"/>
        </w:rPr>
        <w:t xml:space="preserve"> </w:t>
      </w:r>
      <w:r w:rsidRPr="00F05396">
        <w:rPr>
          <w:u w:val="single" w:color="000000"/>
        </w:rPr>
        <w:t>fee</w:t>
      </w:r>
      <w:r w:rsidRPr="00F05396">
        <w:rPr>
          <w:u w:color="000000"/>
        </w:rPr>
        <w:t xml:space="preserve"> revenue received pursuant to this section and that amount distributed to the general fund of the appropriate governmental entity. The distribution of taxes and fees paid must be made by the last day of the next month succeeding the month in which the taxes and fees were paid.</w:t>
      </w:r>
    </w:p>
    <w:p w:rsidR="00F05396" w:rsidRPr="00F05396" w:rsidRDefault="00F05396" w:rsidP="00F05396">
      <w:pPr>
        <w:rPr>
          <w:u w:val="single" w:color="000000"/>
        </w:rPr>
      </w:pPr>
      <w:r w:rsidRPr="00F05396">
        <w:rPr>
          <w:u w:color="000000"/>
        </w:rPr>
        <w:tab/>
        <w:t>Section 12</w:t>
      </w:r>
      <w:r w:rsidRPr="00F05396">
        <w:rPr>
          <w:u w:color="000000"/>
        </w:rPr>
        <w:noBreakHyphen/>
        <w:t>37</w:t>
      </w:r>
      <w:r w:rsidRPr="00F05396">
        <w:rPr>
          <w:u w:color="000000"/>
        </w:rPr>
        <w:noBreakHyphen/>
        <w:t>2880.</w:t>
      </w:r>
      <w:r w:rsidRPr="00F05396">
        <w:rPr>
          <w:u w:color="000000"/>
        </w:rPr>
        <w:tab/>
      </w:r>
      <w:r w:rsidRPr="00F05396">
        <w:rPr>
          <w:u w:val="single" w:color="000000"/>
        </w:rPr>
        <w:t>(A)</w:t>
      </w:r>
      <w:r w:rsidRPr="00F05396">
        <w:rPr>
          <w:u w:color="000000"/>
        </w:rPr>
        <w:tab/>
      </w:r>
      <w:r w:rsidRPr="00F05396">
        <w:rPr>
          <w:u w:val="single" w:color="000000"/>
        </w:rPr>
        <w:t>In addition to the property tax exemptions allowed pursuant to Section 12</w:t>
      </w:r>
      <w:r w:rsidRPr="00F05396">
        <w:rPr>
          <w:u w:val="single" w:color="000000"/>
        </w:rPr>
        <w:noBreakHyphen/>
        <w:t>37</w:t>
      </w:r>
      <w:r w:rsidRPr="00F05396">
        <w:rPr>
          <w:u w:val="single" w:color="000000"/>
        </w:rPr>
        <w:noBreakHyphen/>
        <w:t>220, one hundred percent of the fair market value of all large commercial motor vehicles and buses registered for use in this State under the International Registration Plan or otherwise pursuant to Section 56</w:t>
      </w:r>
      <w:r w:rsidRPr="00F05396">
        <w:rPr>
          <w:u w:val="single" w:color="000000"/>
        </w:rPr>
        <w:noBreakHyphen/>
        <w:t>3</w:t>
      </w:r>
      <w:r w:rsidRPr="00F05396">
        <w:rPr>
          <w:u w:val="single" w:color="000000"/>
        </w:rPr>
        <w:noBreakHyphen/>
        <w:t>190, is exempt from property tax and is instead subject to the road use fee imposed pursuant to this article.</w:t>
      </w:r>
    </w:p>
    <w:p w:rsidR="00F05396" w:rsidRPr="00F05396" w:rsidRDefault="00F05396" w:rsidP="00F05396">
      <w:pPr>
        <w:rPr>
          <w:strike/>
          <w:u w:color="000000"/>
        </w:rPr>
      </w:pPr>
      <w:r w:rsidRPr="00F05396">
        <w:rPr>
          <w:u w:color="000000"/>
        </w:rPr>
        <w:tab/>
      </w:r>
      <w:r w:rsidRPr="00F05396">
        <w:rPr>
          <w:u w:val="single" w:color="000000"/>
        </w:rPr>
        <w:t>(B)</w:t>
      </w:r>
      <w:r w:rsidRPr="00F05396">
        <w:rPr>
          <w:u w:color="000000"/>
        </w:rPr>
        <w:tab/>
        <w:t xml:space="preserve">The </w:t>
      </w:r>
      <w:r w:rsidRPr="00F05396">
        <w:rPr>
          <w:strike/>
          <w:u w:color="000000"/>
        </w:rPr>
        <w:t>ad valorem taxes authorized</w:t>
      </w:r>
      <w:r w:rsidRPr="00F05396">
        <w:rPr>
          <w:u w:color="000000"/>
        </w:rPr>
        <w:t xml:space="preserve"> </w:t>
      </w:r>
      <w:r w:rsidRPr="00F05396">
        <w:rPr>
          <w:u w:val="single" w:color="000000"/>
        </w:rPr>
        <w:t>road use fee imposed</w:t>
      </w:r>
      <w:r w:rsidRPr="00F05396">
        <w:rPr>
          <w:u w:color="000000"/>
        </w:rPr>
        <w:t xml:space="preserve"> by this article </w:t>
      </w:r>
      <w:r w:rsidRPr="00F05396">
        <w:rPr>
          <w:strike/>
          <w:u w:color="000000"/>
        </w:rPr>
        <w:t>are</w:t>
      </w:r>
      <w:r w:rsidRPr="00F05396">
        <w:rPr>
          <w:u w:color="000000"/>
        </w:rPr>
        <w:t xml:space="preserve"> </w:t>
      </w:r>
      <w:r w:rsidRPr="00F05396">
        <w:rPr>
          <w:u w:val="single" w:color="000000"/>
        </w:rPr>
        <w:t>is</w:t>
      </w:r>
      <w:r w:rsidRPr="00F05396">
        <w:rPr>
          <w:u w:color="000000"/>
        </w:rPr>
        <w:t xml:space="preserve"> in lieu of all </w:t>
      </w:r>
      <w:r w:rsidRPr="00F05396">
        <w:rPr>
          <w:strike/>
          <w:u w:color="000000"/>
        </w:rPr>
        <w:t>other</w:t>
      </w:r>
      <w:r w:rsidRPr="00F05396">
        <w:rPr>
          <w:u w:color="000000"/>
        </w:rPr>
        <w:t xml:space="preserve"> ad valorem taxes upon </w:t>
      </w:r>
      <w:r w:rsidRPr="00F05396">
        <w:rPr>
          <w:strike/>
          <w:u w:color="000000"/>
        </w:rPr>
        <w:t>the</w:t>
      </w:r>
      <w:r w:rsidRPr="00F05396">
        <w:rPr>
          <w:u w:color="000000"/>
        </w:rPr>
        <w:t xml:space="preserve"> </w:t>
      </w:r>
      <w:r w:rsidRPr="00F05396">
        <w:rPr>
          <w:u w:val="single" w:color="000000"/>
        </w:rPr>
        <w:t>large commercial</w:t>
      </w:r>
      <w:r w:rsidRPr="00F05396">
        <w:rPr>
          <w:u w:color="000000"/>
        </w:rPr>
        <w:t xml:space="preserve"> motor vehicles </w:t>
      </w:r>
      <w:r w:rsidRPr="00F05396">
        <w:rPr>
          <w:u w:val="single" w:color="000000"/>
        </w:rPr>
        <w:t>or buses</w:t>
      </w:r>
      <w:r w:rsidRPr="00F05396">
        <w:rPr>
          <w:u w:color="000000"/>
        </w:rPr>
        <w:t xml:space="preserve"> </w:t>
      </w:r>
      <w:r w:rsidRPr="00F05396">
        <w:rPr>
          <w:strike/>
          <w:u w:color="000000"/>
        </w:rPr>
        <w:t>of motor carriers</w:t>
      </w:r>
      <w:r w:rsidRPr="00F05396">
        <w:rPr>
          <w:u w:val="single" w:color="000000"/>
        </w:rPr>
        <w:t>, and any road use or other vehicle</w:t>
      </w:r>
      <w:r w:rsidRPr="00F05396">
        <w:rPr>
          <w:u w:val="single" w:color="000000"/>
        </w:rPr>
        <w:noBreakHyphen/>
        <w:t>related fees imposed by a political subdivision of this State if registered for use in this State under the International Registration Plan</w:t>
      </w:r>
      <w:r w:rsidRPr="00F05396">
        <w:rPr>
          <w:u w:color="000000"/>
        </w:rPr>
        <w:t xml:space="preserve">. </w:t>
      </w:r>
      <w:r w:rsidRPr="00F05396">
        <w:rPr>
          <w:strike/>
          <w:u w:color="000000"/>
        </w:rPr>
        <w:t>The fee</w:t>
      </w:r>
      <w:r w:rsidRPr="00F05396">
        <w:rPr>
          <w:strike/>
          <w:u w:color="000000"/>
        </w:rPr>
        <w:noBreakHyphen/>
        <w:t>in</w:t>
      </w:r>
      <w:r w:rsidRPr="00F05396">
        <w:rPr>
          <w:strike/>
          <w:u w:color="000000"/>
        </w:rPr>
        <w:noBreakHyphen/>
        <w:t>lieu of property taxes and registration requirements authorized by this article are in lieu of all other ad valorem taxes upon trailers and semitrailers of motor carriers.</w:t>
      </w:r>
    </w:p>
    <w:p w:rsidR="00F05396" w:rsidRPr="00F05396" w:rsidRDefault="00F05396" w:rsidP="00F05396">
      <w:pPr>
        <w:rPr>
          <w:strike/>
          <w:u w:color="000000"/>
        </w:rPr>
      </w:pPr>
      <w:r w:rsidRPr="00F05396">
        <w:rPr>
          <w:u w:color="000000"/>
        </w:rPr>
        <w:tab/>
      </w:r>
      <w:r w:rsidRPr="00F05396">
        <w:rPr>
          <w:strike/>
          <w:u w:color="000000"/>
        </w:rPr>
        <w:t>Section 12</w:t>
      </w:r>
      <w:r w:rsidRPr="00F05396">
        <w:rPr>
          <w:strike/>
          <w:u w:color="000000"/>
        </w:rPr>
        <w:noBreakHyphen/>
        <w:t>37</w:t>
      </w:r>
      <w:r w:rsidRPr="00F05396">
        <w:rPr>
          <w:strike/>
          <w:u w:color="000000"/>
        </w:rPr>
        <w:noBreakHyphen/>
        <w:t>2890.</w:t>
      </w:r>
      <w:r w:rsidRPr="00F05396">
        <w:rPr>
          <w:u w:color="000000"/>
        </w:rPr>
        <w:tab/>
      </w:r>
      <w:r w:rsidRPr="00F05396">
        <w:rPr>
          <w:strike/>
          <w:u w:color="000000"/>
        </w:rPr>
        <w:t>(A)</w:t>
      </w:r>
      <w:r w:rsidRPr="00F05396">
        <w:rPr>
          <w:u w:color="000000"/>
        </w:rPr>
        <w:tab/>
      </w:r>
      <w:r w:rsidRPr="00F05396">
        <w:rPr>
          <w:strike/>
          <w:u w:color="000000"/>
        </w:rPr>
        <w:t xml:space="preserve">Upon request by the Department of Revenue, and after the time period for all appeals of tax due is exhausted, the Department of Motor Vehicles shall suspend the driver’s license and vehicle registration of a person that fails to file or pay a motor carrier property tax on a vehicle, pursuant to this article. The request to suspend must be an electronic notification from the Department of Revenue to the Department of Motor Vehicles. Before notification is sent to the Department of Motor Vehicles, the Department of Revenue shall notify the delinquent taxpayer by certified letter of the pending suspension and of the steps necessary to prevent the suspension from being entered on the taxpayer’s driving and registration records. The department shall </w:t>
      </w:r>
      <w:r w:rsidRPr="00F05396">
        <w:rPr>
          <w:strike/>
          <w:u w:color="000000"/>
        </w:rPr>
        <w:lastRenderedPageBreak/>
        <w:t>allow thirty days for payment of taxes before notifying the Department of Motor Vehicles to suspend the driver’s license and vehicle registration.</w:t>
      </w:r>
    </w:p>
    <w:p w:rsidR="00F05396" w:rsidRPr="00F05396" w:rsidRDefault="00F05396" w:rsidP="00F05396">
      <w:pPr>
        <w:rPr>
          <w:strike/>
          <w:u w:color="000000"/>
        </w:rPr>
      </w:pPr>
      <w:r w:rsidRPr="00F05396">
        <w:rPr>
          <w:u w:color="000000"/>
        </w:rPr>
        <w:tab/>
      </w:r>
      <w:r w:rsidRPr="00F05396">
        <w:rPr>
          <w:strike/>
          <w:u w:color="000000"/>
        </w:rPr>
        <w:t>(B)</w:t>
      </w:r>
      <w:r w:rsidRPr="00F05396">
        <w:rPr>
          <w:u w:color="000000"/>
        </w:rPr>
        <w:tab/>
      </w:r>
      <w:r w:rsidRPr="00F05396">
        <w:rPr>
          <w:strike/>
          <w:u w:color="000000"/>
        </w:rPr>
        <w:t>Notwithstanding the provisions of Sections 56</w:t>
      </w:r>
      <w:r w:rsidRPr="00F05396">
        <w:rPr>
          <w:strike/>
          <w:u w:color="000000"/>
        </w:rPr>
        <w:noBreakHyphen/>
        <w:t>1</w:t>
      </w:r>
      <w:r w:rsidRPr="00F05396">
        <w:rPr>
          <w:strike/>
          <w:u w:color="000000"/>
        </w:rPr>
        <w:noBreakHyphen/>
        <w:t>460 and 56</w:t>
      </w:r>
      <w:r w:rsidRPr="00F05396">
        <w:rPr>
          <w:strike/>
          <w:u w:color="000000"/>
        </w:rPr>
        <w:noBreakHyphen/>
        <w:t>9</w:t>
      </w:r>
      <w:r w:rsidRPr="00F05396">
        <w:rPr>
          <w:strike/>
          <w:u w:color="000000"/>
        </w:rPr>
        <w:noBreakHyphen/>
        <w:t>500, a charge of driving under suspension when the suspension is solely for failure to file or pay a motor carrier property tax or the reinstatement fee required for the property tax does not require proof of financial responsibility.  A person is not subject to a custodial arrest solely for being under suspension pursuant to this section. Upon conviction of a violation of this section, the taxpayer is subject to:</w:t>
      </w:r>
    </w:p>
    <w:p w:rsidR="00F05396" w:rsidRPr="00F05396" w:rsidRDefault="00F05396" w:rsidP="00F05396">
      <w:pPr>
        <w:rPr>
          <w:strike/>
          <w:u w:color="000000"/>
        </w:rPr>
      </w:pPr>
      <w:r w:rsidRPr="00F05396">
        <w:rPr>
          <w:u w:color="000000"/>
        </w:rPr>
        <w:tab/>
      </w:r>
      <w:r w:rsidRPr="00F05396">
        <w:rPr>
          <w:u w:color="000000"/>
        </w:rPr>
        <w:tab/>
      </w:r>
      <w:r w:rsidRPr="00F05396">
        <w:rPr>
          <w:strike/>
          <w:u w:color="000000"/>
        </w:rPr>
        <w:t>(1)</w:t>
      </w:r>
      <w:r w:rsidRPr="00F05396">
        <w:rPr>
          <w:u w:color="000000"/>
        </w:rPr>
        <w:tab/>
      </w:r>
      <w:proofErr w:type="gramStart"/>
      <w:r w:rsidRPr="00F05396">
        <w:rPr>
          <w:strike/>
          <w:u w:color="000000"/>
        </w:rPr>
        <w:t>for</w:t>
      </w:r>
      <w:proofErr w:type="gramEnd"/>
      <w:r w:rsidRPr="00F05396">
        <w:rPr>
          <w:strike/>
          <w:u w:color="000000"/>
        </w:rPr>
        <w:t xml:space="preserve"> a first offense a fine not to exceed fifty dollars;</w:t>
      </w:r>
    </w:p>
    <w:p w:rsidR="00F05396" w:rsidRPr="00F05396" w:rsidRDefault="00F05396" w:rsidP="00F05396">
      <w:pPr>
        <w:rPr>
          <w:strike/>
          <w:u w:color="000000"/>
        </w:rPr>
      </w:pPr>
      <w:r w:rsidRPr="00F05396">
        <w:rPr>
          <w:u w:color="000000"/>
        </w:rPr>
        <w:tab/>
      </w:r>
      <w:r w:rsidRPr="00F05396">
        <w:rPr>
          <w:u w:color="000000"/>
        </w:rPr>
        <w:tab/>
      </w:r>
      <w:r w:rsidRPr="00F05396">
        <w:rPr>
          <w:strike/>
          <w:u w:color="000000"/>
        </w:rPr>
        <w:t>(2)</w:t>
      </w:r>
      <w:r w:rsidRPr="00F05396">
        <w:rPr>
          <w:u w:color="000000"/>
        </w:rPr>
        <w:tab/>
      </w:r>
      <w:proofErr w:type="gramStart"/>
      <w:r w:rsidRPr="00F05396">
        <w:rPr>
          <w:strike/>
          <w:u w:color="000000"/>
        </w:rPr>
        <w:t>for</w:t>
      </w:r>
      <w:proofErr w:type="gramEnd"/>
      <w:r w:rsidRPr="00F05396">
        <w:rPr>
          <w:strike/>
          <w:u w:color="000000"/>
        </w:rPr>
        <w:t xml:space="preserve"> a second offense a fine not to exceed two hundred fifty dollars;  and</w:t>
      </w:r>
    </w:p>
    <w:p w:rsidR="00F05396" w:rsidRPr="00F05396" w:rsidRDefault="00F05396" w:rsidP="00F05396">
      <w:pPr>
        <w:rPr>
          <w:strike/>
          <w:u w:color="000000"/>
        </w:rPr>
      </w:pPr>
      <w:r w:rsidRPr="00F05396">
        <w:rPr>
          <w:u w:color="000000"/>
        </w:rPr>
        <w:tab/>
      </w:r>
      <w:r w:rsidRPr="00F05396">
        <w:rPr>
          <w:u w:color="000000"/>
        </w:rPr>
        <w:tab/>
      </w:r>
      <w:r w:rsidRPr="00F05396">
        <w:rPr>
          <w:strike/>
          <w:u w:color="000000"/>
        </w:rPr>
        <w:t>(3)</w:t>
      </w:r>
      <w:r w:rsidRPr="00F05396">
        <w:rPr>
          <w:u w:color="000000"/>
        </w:rPr>
        <w:tab/>
      </w:r>
      <w:proofErr w:type="gramStart"/>
      <w:r w:rsidRPr="00F05396">
        <w:rPr>
          <w:strike/>
          <w:u w:color="000000"/>
        </w:rPr>
        <w:t>for</w:t>
      </w:r>
      <w:proofErr w:type="gramEnd"/>
      <w:r w:rsidRPr="00F05396">
        <w:rPr>
          <w:strike/>
          <w:u w:color="000000"/>
        </w:rPr>
        <w:t xml:space="preserve"> a third or subsequent offense under this section, the penalty is a fine not to exceed five hundred dollars or imprisonment not to exceed thirty days, or both.</w:t>
      </w:r>
    </w:p>
    <w:p w:rsidR="00F05396" w:rsidRPr="00F05396" w:rsidRDefault="00F05396" w:rsidP="00F05396">
      <w:pPr>
        <w:rPr>
          <w:strike/>
          <w:u w:color="000000"/>
        </w:rPr>
      </w:pPr>
      <w:r w:rsidRPr="00F05396">
        <w:rPr>
          <w:u w:color="000000"/>
        </w:rPr>
        <w:tab/>
      </w:r>
      <w:r w:rsidRPr="00F05396">
        <w:rPr>
          <w:strike/>
          <w:u w:color="000000"/>
        </w:rPr>
        <w:t>(C)</w:t>
      </w:r>
      <w:r w:rsidRPr="00F05396">
        <w:rPr>
          <w:u w:color="000000"/>
        </w:rPr>
        <w:tab/>
      </w:r>
      <w:r w:rsidRPr="00F05396">
        <w:rPr>
          <w:strike/>
          <w:u w:color="000000"/>
        </w:rPr>
        <w:t>Notwithstanding the provisions of subsections (A) and (B) of this section or the provisions of Section 56</w:t>
      </w:r>
      <w:r w:rsidRPr="00F05396">
        <w:rPr>
          <w:strike/>
          <w:u w:color="000000"/>
        </w:rPr>
        <w:noBreakHyphen/>
        <w:t>1</w:t>
      </w:r>
      <w:r w:rsidRPr="00F05396">
        <w:rPr>
          <w:strike/>
          <w:u w:color="000000"/>
        </w:rPr>
        <w:noBreakHyphen/>
        <w:t>460, a charge of driving under suspension issued solely as a result of this section must be dismissed if the taxpayer provides proof on the taxpayer’s court date that the personal property taxes on the vehicle which resulted in the charge being issued have been paid.</w:t>
      </w:r>
    </w:p>
    <w:p w:rsidR="00F05396" w:rsidRPr="00F05396" w:rsidRDefault="00F05396" w:rsidP="00F05396">
      <w:pPr>
        <w:rPr>
          <w:u w:color="000000"/>
        </w:rPr>
      </w:pPr>
      <w:r w:rsidRPr="00F05396">
        <w:rPr>
          <w:u w:color="000000"/>
        </w:rPr>
        <w:tab/>
      </w:r>
      <w:r w:rsidRPr="00F05396">
        <w:rPr>
          <w:strike/>
          <w:u w:color="000000"/>
        </w:rPr>
        <w:t>(D)</w:t>
      </w:r>
      <w:r w:rsidRPr="00F05396">
        <w:rPr>
          <w:u w:color="000000"/>
        </w:rPr>
        <w:tab/>
      </w:r>
      <w:r w:rsidRPr="00F05396">
        <w:rPr>
          <w:strike/>
          <w:u w:color="000000"/>
        </w:rPr>
        <w:t>Before the reinstatement of a driver’s license or vehicle registration suspended due to a violation of this section, a fee of fifty dollars must be paid to the Department of Motor Vehicles. The Department of Motor Vehicles may retain revenues generated by payment of the reinstatement fees pursuant to this section for use in defraying costs associated with suspension and reinstatement actions pursuant to this section Fees collected in excess of actual departmental direct costs related to suspension and reinstatement actions pursuant to this section must be deposited to the credit of the general fund of the State at the end of each fiscal year.</w:t>
      </w:r>
      <w:r w:rsidRPr="00F05396">
        <w:rPr>
          <w:u w:color="000000"/>
        </w:rPr>
        <w:t>”</w:t>
      </w:r>
    </w:p>
    <w:p w:rsidR="00F05396" w:rsidRPr="00F05396" w:rsidRDefault="00F05396" w:rsidP="00F05396">
      <w:pPr>
        <w:rPr>
          <w:u w:color="000000"/>
        </w:rPr>
      </w:pPr>
      <w:proofErr w:type="spellStart"/>
      <w:r w:rsidRPr="00F05396">
        <w:rPr>
          <w:u w:color="000000"/>
        </w:rPr>
        <w:t>J.2</w:t>
      </w:r>
      <w:proofErr w:type="spellEnd"/>
      <w:r w:rsidRPr="00F05396">
        <w:rPr>
          <w:u w:color="000000"/>
        </w:rPr>
        <w:t>.</w:t>
      </w:r>
      <w:r w:rsidRPr="00F05396">
        <w:rPr>
          <w:u w:color="000000"/>
        </w:rPr>
        <w:tab/>
        <w:t>Section 56</w:t>
      </w:r>
      <w:r w:rsidRPr="00F05396">
        <w:rPr>
          <w:u w:color="000000"/>
        </w:rPr>
        <w:noBreakHyphen/>
        <w:t>3</w:t>
      </w:r>
      <w:r w:rsidRPr="00F05396">
        <w:rPr>
          <w:u w:color="000000"/>
        </w:rPr>
        <w:noBreakHyphen/>
        <w:t>376 of the 1976 Code is amended to read:</w:t>
      </w:r>
    </w:p>
    <w:p w:rsidR="00F05396" w:rsidRPr="00F05396" w:rsidRDefault="00F05396" w:rsidP="00F05396">
      <w:pPr>
        <w:rPr>
          <w:u w:color="000000"/>
        </w:rPr>
      </w:pPr>
      <w:r w:rsidRPr="00F05396">
        <w:rPr>
          <w:u w:color="000000"/>
        </w:rPr>
        <w:tab/>
        <w:t>“Section 56</w:t>
      </w:r>
      <w:r w:rsidRPr="00F05396">
        <w:rPr>
          <w:u w:color="000000"/>
        </w:rPr>
        <w:noBreakHyphen/>
        <w:t>3</w:t>
      </w:r>
      <w:r w:rsidRPr="00F05396">
        <w:rPr>
          <w:u w:color="000000"/>
        </w:rPr>
        <w:noBreakHyphen/>
        <w:t>376.</w:t>
      </w:r>
      <w:r w:rsidRPr="00F05396">
        <w:rPr>
          <w:u w:color="000000"/>
        </w:rPr>
        <w:tab/>
      </w:r>
      <w:r w:rsidRPr="00F05396">
        <w:rPr>
          <w:u w:val="single" w:color="000000"/>
        </w:rPr>
        <w:t>(A)</w:t>
      </w:r>
      <w:r w:rsidRPr="00F05396">
        <w:rPr>
          <w:u w:color="000000"/>
        </w:rPr>
        <w:tab/>
        <w:t>All vehicles except those vehicles designated in Section 56</w:t>
      </w:r>
      <w:r w:rsidRPr="00F05396">
        <w:rPr>
          <w:u w:color="000000"/>
        </w:rPr>
        <w:noBreakHyphen/>
        <w:t>3</w:t>
      </w:r>
      <w:r w:rsidRPr="00F05396">
        <w:rPr>
          <w:u w:color="000000"/>
        </w:rPr>
        <w:noBreakHyphen/>
        <w:t>780 are designated as distinct classifications and must be assigned an annual registration period as follows:</w:t>
      </w:r>
    </w:p>
    <w:p w:rsidR="00F05396" w:rsidRPr="00F05396" w:rsidRDefault="00F05396" w:rsidP="00F05396">
      <w:pPr>
        <w:rPr>
          <w:u w:color="000000"/>
        </w:rPr>
      </w:pPr>
      <w:r w:rsidRPr="00F05396">
        <w:rPr>
          <w:u w:color="000000"/>
        </w:rPr>
        <w:tab/>
      </w:r>
      <w:r w:rsidRPr="00F05396">
        <w:rPr>
          <w:u w:color="000000"/>
        </w:rPr>
        <w:tab/>
      </w:r>
      <w:r w:rsidRPr="00F05396">
        <w:rPr>
          <w:u w:val="single" w:color="000000"/>
        </w:rPr>
        <w:t>(1)</w:t>
      </w:r>
      <w:r w:rsidRPr="00F05396">
        <w:rPr>
          <w:u w:color="000000"/>
        </w:rPr>
        <w:tab/>
        <w:t>Classification (1). Vehicles for which the biennial registration fee is one</w:t>
      </w:r>
      <w:r w:rsidRPr="00F05396">
        <w:rPr>
          <w:u w:color="000000"/>
        </w:rPr>
        <w:noBreakHyphen/>
        <w:t>hundred sixty dollars or more. The Department of Motor Vehicles may register and license a vehicle for which the biennial registration fee is one</w:t>
      </w:r>
      <w:r w:rsidRPr="00F05396">
        <w:rPr>
          <w:u w:color="000000"/>
        </w:rPr>
        <w:noBreakHyphen/>
        <w:t>hundred sixty dollars or more or for a semiannual or one</w:t>
      </w:r>
      <w:r w:rsidRPr="00F05396">
        <w:rPr>
          <w:u w:color="000000"/>
        </w:rPr>
        <w:noBreakHyphen/>
        <w:t xml:space="preserve">half year upon application to the department by the owner and the </w:t>
      </w:r>
      <w:r w:rsidRPr="00F05396">
        <w:rPr>
          <w:u w:color="000000"/>
        </w:rPr>
        <w:lastRenderedPageBreak/>
        <w:t>payment of one</w:t>
      </w:r>
      <w:r w:rsidRPr="00F05396">
        <w:rPr>
          <w:u w:color="000000"/>
        </w:rPr>
        <w:noBreakHyphen/>
        <w:t>fourth of the specified biennial fee. Biennial registrations and licenses expire at midnight on the last day of the twenty</w:t>
      </w:r>
      <w:r w:rsidRPr="00F05396">
        <w:rPr>
          <w:u w:color="000000"/>
        </w:rPr>
        <w:noBreakHyphen/>
        <w:t>fourth month for the period for which they were issued. Semiannual or half</w:t>
      </w:r>
      <w:r w:rsidRPr="00F05396">
        <w:rPr>
          <w:u w:color="000000"/>
        </w:rPr>
        <w:noBreakHyphen/>
        <w:t>year registrations and licenses expire at midnight of the sixth month for the period for which they were issued and no person shall drive, move, or operate a vehicle upon a highway after the expiration of the registration and license until the vehicle is registered and licensed for the then current period. Trucks, truck tractors, or road tractors with an empty or unloaded weight of over five thousand pounds or less, or gross vehicle weight of eight thousand pounds or less also must be placed in this classification but may not be registered for less than a full biennial period.</w:t>
      </w:r>
    </w:p>
    <w:p w:rsidR="00F05396" w:rsidRPr="00F05396" w:rsidRDefault="00F05396" w:rsidP="00F05396">
      <w:pPr>
        <w:rPr>
          <w:u w:color="000000"/>
        </w:rPr>
      </w:pPr>
      <w:r w:rsidRPr="00F05396">
        <w:rPr>
          <w:u w:color="000000"/>
        </w:rPr>
        <w:tab/>
      </w:r>
      <w:r w:rsidRPr="00F05396">
        <w:rPr>
          <w:u w:color="000000"/>
        </w:rPr>
        <w:tab/>
      </w:r>
      <w:r w:rsidRPr="00F05396">
        <w:rPr>
          <w:u w:val="single" w:color="000000"/>
        </w:rPr>
        <w:t>(2)</w:t>
      </w:r>
      <w:r w:rsidRPr="00F05396">
        <w:rPr>
          <w:u w:color="000000"/>
        </w:rPr>
        <w:tab/>
        <w:t xml:space="preserve">Classification (2). Other vehicles. All other vehicles except those vehicles described in classification (1) </w:t>
      </w:r>
      <w:r w:rsidRPr="00F05396">
        <w:rPr>
          <w:u w:val="single" w:color="000000"/>
        </w:rPr>
        <w:t>and (3)</w:t>
      </w:r>
      <w:r w:rsidRPr="00F05396">
        <w:rPr>
          <w:u w:color="000000"/>
        </w:rPr>
        <w:t xml:space="preserve"> of this section are assigned a staggered biennial registration which expires on the last day of the month for the period for which they were issued.</w:t>
      </w:r>
    </w:p>
    <w:p w:rsidR="00F05396" w:rsidRPr="00F05396" w:rsidRDefault="00F05396" w:rsidP="00F05396">
      <w:pPr>
        <w:rPr>
          <w:u w:val="single" w:color="000000"/>
        </w:rPr>
      </w:pPr>
      <w:r w:rsidRPr="00F05396">
        <w:rPr>
          <w:u w:color="000000"/>
        </w:rPr>
        <w:tab/>
      </w:r>
      <w:r w:rsidRPr="00F05396">
        <w:rPr>
          <w:u w:color="000000"/>
        </w:rPr>
        <w:tab/>
      </w:r>
      <w:r w:rsidRPr="00F05396">
        <w:rPr>
          <w:u w:val="single" w:color="000000"/>
        </w:rPr>
        <w:t>(3)</w:t>
      </w:r>
      <w:r w:rsidRPr="00F05396">
        <w:rPr>
          <w:u w:color="000000"/>
        </w:rPr>
        <w:tab/>
      </w:r>
      <w:r w:rsidRPr="00F05396">
        <w:rPr>
          <w:u w:val="single" w:color="000000"/>
        </w:rPr>
        <w:t>Classification (3).</w:t>
      </w:r>
      <w:r w:rsidRPr="00F05396">
        <w:rPr>
          <w:u w:color="000000"/>
        </w:rPr>
        <w:tab/>
      </w:r>
      <w:r w:rsidRPr="00F05396">
        <w:rPr>
          <w:u w:val="single" w:color="000000"/>
        </w:rPr>
        <w:t>Large commercial motor vehicles and buses registered by motor carriers, as defined in Section 12</w:t>
      </w:r>
      <w:r w:rsidRPr="00F05396">
        <w:rPr>
          <w:u w:val="single" w:color="000000"/>
        </w:rPr>
        <w:noBreakHyphen/>
        <w:t>37</w:t>
      </w:r>
      <w:r w:rsidRPr="00F05396">
        <w:rPr>
          <w:u w:val="single" w:color="000000"/>
        </w:rPr>
        <w:noBreakHyphen/>
        <w:t>2810, are assigned a staggered annual registration which expires on the last day of the month for the period for which they were issued.</w:t>
      </w:r>
    </w:p>
    <w:p w:rsidR="00F05396" w:rsidRPr="00F05396" w:rsidRDefault="00F05396" w:rsidP="00F05396">
      <w:pPr>
        <w:rPr>
          <w:u w:color="000000"/>
        </w:rPr>
      </w:pPr>
      <w:r w:rsidRPr="00F05396">
        <w:rPr>
          <w:u w:color="000000"/>
        </w:rPr>
        <w:tab/>
      </w:r>
      <w:r w:rsidRPr="00F05396">
        <w:rPr>
          <w:u w:val="single" w:color="000000"/>
        </w:rPr>
        <w:t>(B)</w:t>
      </w:r>
      <w:r w:rsidRPr="00F05396">
        <w:rPr>
          <w:u w:color="000000"/>
        </w:rPr>
        <w:tab/>
        <w:t>Notwithstanding the registration periods provided in this section, upon appropriate notice, the department may revise the established renewal dates to allow renewals to be assigned an expiration date pursuant to a staggered monthly basis.”</w:t>
      </w:r>
    </w:p>
    <w:p w:rsidR="00F05396" w:rsidRPr="00F05396" w:rsidRDefault="00F05396" w:rsidP="00F05396">
      <w:pPr>
        <w:rPr>
          <w:u w:color="000000"/>
        </w:rPr>
      </w:pPr>
      <w:proofErr w:type="spellStart"/>
      <w:r w:rsidRPr="00F05396">
        <w:rPr>
          <w:u w:color="000000"/>
        </w:rPr>
        <w:t>J.3</w:t>
      </w:r>
      <w:proofErr w:type="spellEnd"/>
      <w:r w:rsidRPr="00F05396">
        <w:rPr>
          <w:u w:color="000000"/>
        </w:rPr>
        <w:t>.</w:t>
      </w:r>
      <w:r w:rsidRPr="00F05396">
        <w:rPr>
          <w:u w:color="000000"/>
        </w:rPr>
        <w:tab/>
        <w:t>Section 56</w:t>
      </w:r>
      <w:r w:rsidRPr="00F05396">
        <w:rPr>
          <w:u w:color="000000"/>
        </w:rPr>
        <w:noBreakHyphen/>
        <w:t>3</w:t>
      </w:r>
      <w:r w:rsidRPr="00F05396">
        <w:rPr>
          <w:u w:color="000000"/>
        </w:rPr>
        <w:noBreakHyphen/>
      </w:r>
      <w:proofErr w:type="gramStart"/>
      <w:r w:rsidRPr="00F05396">
        <w:rPr>
          <w:u w:color="000000"/>
        </w:rPr>
        <w:t>120(</w:t>
      </w:r>
      <w:proofErr w:type="gramEnd"/>
      <w:r w:rsidRPr="00F05396">
        <w:rPr>
          <w:u w:color="000000"/>
        </w:rPr>
        <w:t>5) of the 1976 Code is amended to read:</w:t>
      </w:r>
    </w:p>
    <w:p w:rsidR="00F05396" w:rsidRPr="00F05396" w:rsidRDefault="00F05396" w:rsidP="00F05396">
      <w:pPr>
        <w:rPr>
          <w:u w:color="000000"/>
        </w:rPr>
      </w:pPr>
      <w:r w:rsidRPr="00F05396">
        <w:rPr>
          <w:u w:color="000000"/>
        </w:rPr>
        <w:tab/>
        <w:t>“(5)</w:t>
      </w:r>
      <w:r w:rsidRPr="00F05396">
        <w:rPr>
          <w:u w:color="000000"/>
        </w:rPr>
        <w:tab/>
        <w:t xml:space="preserve">a trailer or semitrailer </w:t>
      </w:r>
      <w:r w:rsidRPr="00F05396">
        <w:rPr>
          <w:strike/>
          <w:u w:color="000000"/>
        </w:rPr>
        <w:t>of a motor carrier</w:t>
      </w:r>
      <w:r w:rsidRPr="00F05396">
        <w:rPr>
          <w:u w:color="000000"/>
        </w:rPr>
        <w:t xml:space="preserve"> </w:t>
      </w:r>
      <w:r w:rsidRPr="00F05396">
        <w:rPr>
          <w:u w:val="single" w:color="000000"/>
        </w:rPr>
        <w:t>commonly used in combination with a large commercial motor vehicle,</w:t>
      </w:r>
      <w:r w:rsidRPr="00F05396">
        <w:rPr>
          <w:u w:color="000000"/>
        </w:rPr>
        <w:t xml:space="preserve"> as defined in Section 12</w:t>
      </w:r>
      <w:r w:rsidRPr="00F05396">
        <w:rPr>
          <w:u w:color="000000"/>
        </w:rPr>
        <w:noBreakHyphen/>
        <w:t>37</w:t>
      </w:r>
      <w:r w:rsidRPr="00F05396">
        <w:rPr>
          <w:u w:color="000000"/>
        </w:rPr>
        <w:noBreakHyphen/>
        <w:t>2810</w:t>
      </w:r>
      <w:r w:rsidRPr="00F05396">
        <w:rPr>
          <w:u w:val="single" w:color="000000"/>
        </w:rPr>
        <w:t>,</w:t>
      </w:r>
      <w:r w:rsidRPr="00F05396">
        <w:rPr>
          <w:u w:color="000000"/>
        </w:rPr>
        <w:t xml:space="preserve"> for which </w:t>
      </w:r>
      <w:r w:rsidRPr="00F05396">
        <w:rPr>
          <w:u w:val="single" w:color="000000"/>
        </w:rPr>
        <w:t>trailer or semitrailer</w:t>
      </w:r>
      <w:r w:rsidRPr="00F05396">
        <w:rPr>
          <w:u w:color="000000"/>
        </w:rPr>
        <w:t xml:space="preserve"> the </w:t>
      </w:r>
      <w:r w:rsidRPr="00F05396">
        <w:rPr>
          <w:strike/>
          <w:u w:color="000000"/>
        </w:rPr>
        <w:t>fee</w:t>
      </w:r>
      <w:r w:rsidRPr="00F05396">
        <w:rPr>
          <w:strike/>
          <w:u w:color="000000"/>
        </w:rPr>
        <w:noBreakHyphen/>
        <w:t>in</w:t>
      </w:r>
      <w:r w:rsidRPr="00F05396">
        <w:rPr>
          <w:strike/>
          <w:u w:color="000000"/>
        </w:rPr>
        <w:noBreakHyphen/>
        <w:t>lieu of taxes and registration requirements has been paid</w:t>
      </w:r>
      <w:r w:rsidRPr="00F05396">
        <w:rPr>
          <w:u w:color="000000"/>
        </w:rPr>
        <w:t xml:space="preserve"> </w:t>
      </w:r>
      <w:r w:rsidRPr="00F05396">
        <w:rPr>
          <w:u w:val="single" w:color="000000"/>
        </w:rPr>
        <w:t>fee imposed pursuant to Section 12</w:t>
      </w:r>
      <w:r w:rsidRPr="00F05396">
        <w:rPr>
          <w:u w:val="single" w:color="000000"/>
        </w:rPr>
        <w:noBreakHyphen/>
        <w:t>37</w:t>
      </w:r>
      <w:r w:rsidRPr="00F05396">
        <w:rPr>
          <w:u w:val="single" w:color="000000"/>
        </w:rPr>
        <w:noBreakHyphen/>
        <w:t>2860 is paid and applicable registration requirements provided pursuant to Article 23, Chapter 37, Title 12, are met,</w:t>
      </w:r>
      <w:r w:rsidRPr="00F05396">
        <w:rPr>
          <w:u w:color="000000"/>
        </w:rPr>
        <w:t xml:space="preserve"> and a distinctive permanent plate has been issued pursuant to Section 12</w:t>
      </w:r>
      <w:r w:rsidRPr="00F05396">
        <w:rPr>
          <w:u w:color="000000"/>
        </w:rPr>
        <w:noBreakHyphen/>
        <w:t>37</w:t>
      </w:r>
      <w:r w:rsidRPr="00F05396">
        <w:rPr>
          <w:u w:color="000000"/>
        </w:rPr>
        <w:noBreakHyphen/>
        <w:t>2860.”</w:t>
      </w:r>
    </w:p>
    <w:p w:rsidR="00F05396" w:rsidRPr="00F05396" w:rsidRDefault="00F05396" w:rsidP="00F05396">
      <w:pPr>
        <w:rPr>
          <w:u w:color="000000"/>
        </w:rPr>
      </w:pPr>
      <w:proofErr w:type="spellStart"/>
      <w:r w:rsidRPr="00F05396">
        <w:rPr>
          <w:u w:color="000000"/>
        </w:rPr>
        <w:t>J.4</w:t>
      </w:r>
      <w:proofErr w:type="spellEnd"/>
      <w:r w:rsidRPr="00F05396">
        <w:rPr>
          <w:u w:color="000000"/>
        </w:rPr>
        <w:t>.</w:t>
      </w:r>
      <w:r w:rsidRPr="00F05396">
        <w:rPr>
          <w:u w:color="000000"/>
        </w:rPr>
        <w:tab/>
        <w:t>Section 56</w:t>
      </w:r>
      <w:r w:rsidRPr="00F05396">
        <w:rPr>
          <w:u w:color="000000"/>
        </w:rPr>
        <w:noBreakHyphen/>
        <w:t>3</w:t>
      </w:r>
      <w:r w:rsidRPr="00F05396">
        <w:rPr>
          <w:u w:color="000000"/>
        </w:rPr>
        <w:noBreakHyphen/>
        <w:t>610 of the 1976 Code is amended to read:</w:t>
      </w:r>
    </w:p>
    <w:p w:rsidR="00F05396" w:rsidRPr="00F05396" w:rsidRDefault="00F05396" w:rsidP="00F05396">
      <w:pPr>
        <w:rPr>
          <w:u w:color="000000"/>
        </w:rPr>
      </w:pPr>
      <w:r w:rsidRPr="00F05396">
        <w:rPr>
          <w:u w:color="000000"/>
        </w:rPr>
        <w:tab/>
        <w:t>“Section 56</w:t>
      </w:r>
      <w:r w:rsidRPr="00F05396">
        <w:rPr>
          <w:u w:color="000000"/>
        </w:rPr>
        <w:noBreakHyphen/>
        <w:t>3</w:t>
      </w:r>
      <w:r w:rsidRPr="00F05396">
        <w:rPr>
          <w:u w:color="000000"/>
        </w:rPr>
        <w:noBreakHyphen/>
        <w:t>610.</w:t>
      </w:r>
      <w:r w:rsidRPr="00F05396">
        <w:rPr>
          <w:u w:color="000000"/>
        </w:rPr>
        <w:tab/>
      </w:r>
      <w:r w:rsidRPr="00F05396">
        <w:rPr>
          <w:u w:val="single" w:color="000000"/>
        </w:rPr>
        <w:t>(A)</w:t>
      </w:r>
      <w:r w:rsidRPr="00F05396">
        <w:rPr>
          <w:u w:color="000000"/>
        </w:rPr>
        <w:tab/>
      </w:r>
      <w:r w:rsidRPr="00F05396">
        <w:rPr>
          <w:u w:val="single" w:color="000000"/>
        </w:rPr>
        <w:t>Except as provided in subsection (B),</w:t>
      </w:r>
      <w:r w:rsidRPr="00F05396">
        <w:rPr>
          <w:u w:color="000000"/>
        </w:rPr>
        <w:t xml:space="preserve"> the owner of every motor vehicle, trailer, semitrailer, pole trailer, and special mobile equipment vehicle required to be registered and licensed under this chapter shall pay to the Department of Motor Vehicles at the time of registering and licensing the vehicle and biennially after that time registration and license fees as set forth in this article.</w:t>
      </w:r>
    </w:p>
    <w:p w:rsidR="00F05396" w:rsidRPr="00F05396" w:rsidRDefault="00F05396" w:rsidP="00F05396">
      <w:pPr>
        <w:rPr>
          <w:u w:color="000000"/>
        </w:rPr>
      </w:pPr>
      <w:r w:rsidRPr="00F05396">
        <w:rPr>
          <w:u w:color="000000"/>
        </w:rPr>
        <w:lastRenderedPageBreak/>
        <w:tab/>
      </w:r>
      <w:r w:rsidRPr="00F05396">
        <w:rPr>
          <w:u w:val="single" w:color="000000"/>
        </w:rPr>
        <w:t>(B)</w:t>
      </w:r>
      <w:r w:rsidRPr="00F05396">
        <w:rPr>
          <w:u w:color="000000"/>
        </w:rPr>
        <w:tab/>
      </w:r>
      <w:r w:rsidRPr="00F05396">
        <w:rPr>
          <w:u w:val="single" w:color="000000"/>
        </w:rPr>
        <w:t>A large commercial motor vehicle or bus on which is imposed the road use fee provided pursuant to Article 23, Chapter 37, Title 12 is required to be registered and licensed annually pursuant to this chapter and the scheduled fees adjusted as provided pursuant to Section 56</w:t>
      </w:r>
      <w:r w:rsidRPr="00F05396">
        <w:rPr>
          <w:u w:val="single" w:color="000000"/>
        </w:rPr>
        <w:noBreakHyphen/>
        <w:t>3</w:t>
      </w:r>
      <w:r w:rsidRPr="00F05396">
        <w:rPr>
          <w:u w:val="single" w:color="000000"/>
        </w:rPr>
        <w:noBreakHyphen/>
        <w:t>660(E).</w:t>
      </w:r>
      <w:r w:rsidRPr="00F05396">
        <w:rPr>
          <w:u w:color="000000"/>
        </w:rPr>
        <w:t>”</w:t>
      </w:r>
    </w:p>
    <w:p w:rsidR="00F05396" w:rsidRPr="00F05396" w:rsidRDefault="00F05396" w:rsidP="00F05396">
      <w:pPr>
        <w:rPr>
          <w:u w:color="000000"/>
        </w:rPr>
      </w:pPr>
      <w:proofErr w:type="spellStart"/>
      <w:r w:rsidRPr="00F05396">
        <w:rPr>
          <w:u w:color="000000"/>
        </w:rPr>
        <w:t>J.5</w:t>
      </w:r>
      <w:proofErr w:type="spellEnd"/>
      <w:r w:rsidRPr="00F05396">
        <w:rPr>
          <w:u w:color="000000"/>
        </w:rPr>
        <w:t>.</w:t>
      </w:r>
      <w:r w:rsidRPr="00F05396">
        <w:rPr>
          <w:u w:color="000000"/>
        </w:rPr>
        <w:tab/>
        <w:t>Section 56</w:t>
      </w:r>
      <w:r w:rsidRPr="00F05396">
        <w:rPr>
          <w:u w:color="000000"/>
        </w:rPr>
        <w:noBreakHyphen/>
        <w:t>3</w:t>
      </w:r>
      <w:r w:rsidRPr="00F05396">
        <w:rPr>
          <w:u w:color="000000"/>
        </w:rPr>
        <w:noBreakHyphen/>
      </w:r>
      <w:proofErr w:type="gramStart"/>
      <w:r w:rsidRPr="00F05396">
        <w:rPr>
          <w:u w:color="000000"/>
        </w:rPr>
        <w:t>660(</w:t>
      </w:r>
      <w:proofErr w:type="gramEnd"/>
      <w:r w:rsidRPr="00F05396">
        <w:rPr>
          <w:u w:color="000000"/>
        </w:rPr>
        <w:t>A) of the 1976 Code is amended to read:</w:t>
      </w:r>
    </w:p>
    <w:p w:rsidR="00F05396" w:rsidRPr="00F05396" w:rsidRDefault="00F05396" w:rsidP="00F05396">
      <w:pPr>
        <w:rPr>
          <w:u w:color="000000"/>
        </w:rPr>
      </w:pPr>
      <w:r w:rsidRPr="00F05396">
        <w:rPr>
          <w:u w:color="000000"/>
        </w:rPr>
        <w:tab/>
        <w:t>“Section 56</w:t>
      </w:r>
      <w:r w:rsidRPr="00F05396">
        <w:rPr>
          <w:u w:color="000000"/>
        </w:rPr>
        <w:noBreakHyphen/>
        <w:t>3</w:t>
      </w:r>
      <w:r w:rsidRPr="00F05396">
        <w:rPr>
          <w:u w:color="000000"/>
        </w:rPr>
        <w:noBreakHyphen/>
        <w:t>660.</w:t>
      </w:r>
      <w:r w:rsidRPr="00F05396">
        <w:rPr>
          <w:u w:color="000000"/>
        </w:rPr>
        <w:tab/>
        <w:t>(A)</w:t>
      </w:r>
      <w:r w:rsidRPr="00F05396">
        <w:rPr>
          <w:u w:color="000000"/>
        </w:rPr>
        <w:tab/>
        <w:t>The determination of gross vehicle weight to register and license self</w:t>
      </w:r>
      <w:r w:rsidRPr="00F05396">
        <w:rPr>
          <w:u w:color="000000"/>
        </w:rPr>
        <w:noBreakHyphen/>
        <w:t>propelled property carrying vehicles is the empty weight of the vehicle or combination of vehicles and the heaviest load to be transported by the vehicle or combination of vehicles as declared by the registered owner. All determinations of weight must be made in units of one thousand pounds or major fraction of one thousand pounds. The declared gross vehicle weight applies to all self</w:t>
      </w:r>
      <w:r w:rsidRPr="00F05396">
        <w:rPr>
          <w:u w:color="000000"/>
        </w:rPr>
        <w:noBreakHyphen/>
        <w:t>propelled property carrying vehicles operating in tandem with trailers or semitrailers except that the gross weight of a trailer or semitrailer is not required to be included when the operation is to be in tandem with a self</w:t>
      </w:r>
      <w:r w:rsidRPr="00F05396">
        <w:rPr>
          <w:u w:color="000000"/>
        </w:rPr>
        <w:noBreakHyphen/>
        <w:t xml:space="preserve">propelled property carrying vehicle licensed for six thousand pounds or less gross weight, and the gross vehicle weight of the combination does not exceed nine thousand pounds. The Department of Motor Vehicles may register and license a </w:t>
      </w:r>
      <w:r w:rsidRPr="00F05396">
        <w:rPr>
          <w:strike/>
          <w:u w:color="000000"/>
        </w:rPr>
        <w:t>vehicle of this classification</w:t>
      </w:r>
      <w:r w:rsidRPr="00F05396">
        <w:rPr>
          <w:u w:color="000000"/>
        </w:rPr>
        <w:t xml:space="preserve"> </w:t>
      </w:r>
      <w:r w:rsidRPr="00F05396">
        <w:rPr>
          <w:u w:val="single" w:color="000000"/>
        </w:rPr>
        <w:t>small commercial motor vehicle, as defined in Section 12</w:t>
      </w:r>
      <w:r w:rsidRPr="00F05396">
        <w:rPr>
          <w:u w:val="single" w:color="000000"/>
        </w:rPr>
        <w:noBreakHyphen/>
        <w:t>37</w:t>
      </w:r>
      <w:r w:rsidRPr="00F05396">
        <w:rPr>
          <w:u w:val="single" w:color="000000"/>
        </w:rPr>
        <w:noBreakHyphen/>
        <w:t>2810,</w:t>
      </w:r>
      <w:r w:rsidRPr="00F05396">
        <w:rPr>
          <w:u w:color="000000"/>
        </w:rPr>
        <w:t xml:space="preserve"> for which the biennial registration and license fee is one</w:t>
      </w:r>
      <w:r w:rsidRPr="00F05396">
        <w:rPr>
          <w:u w:color="000000"/>
        </w:rPr>
        <w:noBreakHyphen/>
        <w:t>hundred and sixty dollars or more for an annual or one</w:t>
      </w:r>
      <w:r w:rsidRPr="00F05396">
        <w:rPr>
          <w:u w:color="000000"/>
        </w:rPr>
        <w:noBreakHyphen/>
        <w:t>year period beginning on April first and ending on March thirty</w:t>
      </w:r>
      <w:r w:rsidRPr="00F05396">
        <w:rPr>
          <w:u w:color="000000"/>
        </w:rPr>
        <w:noBreakHyphen/>
        <w:t>first of the next year upon application to the department by the owner and the payment of one</w:t>
      </w:r>
      <w:r w:rsidRPr="00F05396">
        <w:rPr>
          <w:u w:color="000000"/>
        </w:rPr>
        <w:noBreakHyphen/>
        <w:t>half the specified biennial fee or for a semiannual or one</w:t>
      </w:r>
      <w:r w:rsidRPr="00F05396">
        <w:rPr>
          <w:u w:color="000000"/>
        </w:rPr>
        <w:noBreakHyphen/>
        <w:t xml:space="preserve">half year beginning on April first and ending on September thirtieth of the same year upon application to the department by the owner and the payment of the appropriate fees. The registration and license fee for </w:t>
      </w:r>
      <w:r w:rsidRPr="00F05396">
        <w:rPr>
          <w:u w:val="single" w:color="000000"/>
        </w:rPr>
        <w:t>small commercial motor</w:t>
      </w:r>
      <w:r w:rsidRPr="00F05396">
        <w:rPr>
          <w:u w:color="000000"/>
        </w:rPr>
        <w:t xml:space="preserve"> vehicles </w:t>
      </w:r>
      <w:r w:rsidRPr="00F05396">
        <w:rPr>
          <w:strike/>
          <w:u w:color="000000"/>
        </w:rPr>
        <w:t>in this classification</w:t>
      </w:r>
      <w:r w:rsidRPr="00F05396">
        <w:rPr>
          <w:u w:color="000000"/>
        </w:rPr>
        <w:t xml:space="preserve"> which are registered for the remaining twenty</w:t>
      </w:r>
      <w:r w:rsidRPr="00F05396">
        <w:rPr>
          <w:u w:color="000000"/>
        </w:rPr>
        <w:noBreakHyphen/>
        <w:t>four months or less of the twenty</w:t>
      </w:r>
      <w:r w:rsidRPr="00F05396">
        <w:rPr>
          <w:u w:color="000000"/>
        </w:rPr>
        <w:noBreakHyphen/>
        <w:t>four month biennial period or for the eleven months or less of the twelve</w:t>
      </w:r>
      <w:r w:rsidRPr="00F05396">
        <w:rPr>
          <w:u w:color="000000"/>
        </w:rPr>
        <w:noBreakHyphen/>
        <w:t>month year ending on March thirty</w:t>
      </w:r>
      <w:r w:rsidRPr="00F05396">
        <w:rPr>
          <w:u w:color="000000"/>
        </w:rPr>
        <w:noBreakHyphen/>
        <w:t>first or the remaining five months or less for the one</w:t>
      </w:r>
      <w:r w:rsidRPr="00F05396">
        <w:rPr>
          <w:u w:color="000000"/>
        </w:rPr>
        <w:noBreakHyphen/>
        <w:t>half period ending on September thirtieth is the proportionate part of the specified biennial fee for the remainder of the twenty</w:t>
      </w:r>
      <w:r w:rsidRPr="00F05396">
        <w:rPr>
          <w:u w:color="000000"/>
        </w:rPr>
        <w:noBreakHyphen/>
        <w:t>four month period or year or one</w:t>
      </w:r>
      <w:r w:rsidRPr="00F05396">
        <w:rPr>
          <w:u w:color="000000"/>
        </w:rPr>
        <w:noBreakHyphen/>
        <w:t>half year based on one twenty</w:t>
      </w:r>
      <w:r w:rsidRPr="00F05396">
        <w:rPr>
          <w:u w:color="000000"/>
        </w:rPr>
        <w:noBreakHyphen/>
        <w:t>fourth of the specified twenty</w:t>
      </w:r>
      <w:r w:rsidRPr="00F05396">
        <w:rPr>
          <w:u w:color="000000"/>
        </w:rPr>
        <w:noBreakHyphen/>
        <w:t>four</w:t>
      </w:r>
      <w:r w:rsidRPr="00F05396">
        <w:rPr>
          <w:u w:color="000000"/>
        </w:rPr>
        <w:noBreakHyphen/>
        <w:t>month fee for each month or part of a month remaining in the biennial registration period or license year or one</w:t>
      </w:r>
      <w:r w:rsidRPr="00F05396">
        <w:rPr>
          <w:u w:color="000000"/>
        </w:rPr>
        <w:noBreakHyphen/>
        <w:t xml:space="preserve">half year. </w:t>
      </w:r>
      <w:r w:rsidRPr="00F05396">
        <w:rPr>
          <w:strike/>
          <w:u w:color="000000"/>
        </w:rPr>
        <w:t>No</w:t>
      </w:r>
      <w:r w:rsidRPr="00F05396">
        <w:rPr>
          <w:u w:color="000000"/>
        </w:rPr>
        <w:t xml:space="preserve"> </w:t>
      </w:r>
      <w:proofErr w:type="gramStart"/>
      <w:r w:rsidRPr="00F05396">
        <w:rPr>
          <w:u w:val="single" w:color="000000"/>
        </w:rPr>
        <w:t>An</w:t>
      </w:r>
      <w:proofErr w:type="gramEnd"/>
      <w:r w:rsidRPr="00F05396">
        <w:rPr>
          <w:u w:color="000000"/>
        </w:rPr>
        <w:t xml:space="preserve"> proportionate fee may </w:t>
      </w:r>
      <w:r w:rsidRPr="00F05396">
        <w:rPr>
          <w:u w:val="single" w:color="000000"/>
        </w:rPr>
        <w:t>not</w:t>
      </w:r>
      <w:r w:rsidRPr="00F05396">
        <w:rPr>
          <w:u w:color="000000"/>
        </w:rPr>
        <w:t xml:space="preserve"> be reduced lower than ten dollars. A person making application for a registration and license for a motor vehicle of this classification shall declare the true unloaded or empty weight of the vehicle.”</w:t>
      </w:r>
    </w:p>
    <w:p w:rsidR="00F05396" w:rsidRPr="00F05396" w:rsidRDefault="00F05396" w:rsidP="00F05396">
      <w:pPr>
        <w:rPr>
          <w:u w:color="000000"/>
        </w:rPr>
      </w:pPr>
      <w:proofErr w:type="spellStart"/>
      <w:r w:rsidRPr="00F05396">
        <w:rPr>
          <w:u w:color="000000"/>
        </w:rPr>
        <w:lastRenderedPageBreak/>
        <w:t>J.6</w:t>
      </w:r>
      <w:proofErr w:type="spellEnd"/>
      <w:r w:rsidRPr="00F05396">
        <w:rPr>
          <w:u w:color="000000"/>
        </w:rPr>
        <w:t>.</w:t>
      </w:r>
      <w:r w:rsidRPr="00F05396">
        <w:rPr>
          <w:u w:color="000000"/>
        </w:rPr>
        <w:tab/>
        <w:t>Section 56</w:t>
      </w:r>
      <w:r w:rsidRPr="00F05396">
        <w:rPr>
          <w:u w:color="000000"/>
        </w:rPr>
        <w:noBreakHyphen/>
        <w:t>3</w:t>
      </w:r>
      <w:r w:rsidRPr="00F05396">
        <w:rPr>
          <w:u w:color="000000"/>
        </w:rPr>
        <w:noBreakHyphen/>
        <w:t>660 of the 1976 Code is amended by adding an appropriately lettered subsection to read:</w:t>
      </w:r>
    </w:p>
    <w:p w:rsidR="00F05396" w:rsidRPr="00F05396" w:rsidRDefault="00F05396" w:rsidP="00F05396">
      <w:pPr>
        <w:rPr>
          <w:u w:color="000000"/>
        </w:rPr>
      </w:pPr>
      <w:r w:rsidRPr="00F05396">
        <w:rPr>
          <w:u w:color="000000"/>
        </w:rPr>
        <w:tab/>
      </w:r>
      <w:r w:rsidRPr="00F05396">
        <w:rPr>
          <w:u w:color="000000"/>
        </w:rPr>
        <w:tab/>
        <w:t>“(1)</w:t>
      </w:r>
      <w:r w:rsidRPr="00F05396">
        <w:rPr>
          <w:u w:color="000000"/>
        </w:rPr>
        <w:tab/>
        <w:t>Fees for licensing and registration, and fees imposed pursuant to Article 23, Chapter 37, Title 12, may be credited or prorated as prescribed by the Department of Motor Vehicles.”</w:t>
      </w:r>
    </w:p>
    <w:p w:rsidR="00F05396" w:rsidRPr="00F05396" w:rsidRDefault="00F05396" w:rsidP="00F05396">
      <w:pPr>
        <w:rPr>
          <w:u w:color="000000"/>
        </w:rPr>
      </w:pPr>
      <w:proofErr w:type="spellStart"/>
      <w:r w:rsidRPr="00F05396">
        <w:rPr>
          <w:u w:color="000000"/>
        </w:rPr>
        <w:t>J.7</w:t>
      </w:r>
      <w:proofErr w:type="spellEnd"/>
      <w:r w:rsidRPr="00F05396">
        <w:rPr>
          <w:u w:color="000000"/>
        </w:rPr>
        <w:t>.</w:t>
      </w:r>
      <w:r w:rsidRPr="00F05396">
        <w:rPr>
          <w:u w:color="000000"/>
        </w:rPr>
        <w:tab/>
        <w:t>Section 56</w:t>
      </w:r>
      <w:r w:rsidRPr="00F05396">
        <w:rPr>
          <w:u w:color="000000"/>
        </w:rPr>
        <w:noBreakHyphen/>
        <w:t>3</w:t>
      </w:r>
      <w:r w:rsidRPr="00F05396">
        <w:rPr>
          <w:u w:color="000000"/>
        </w:rPr>
        <w:noBreakHyphen/>
      </w:r>
      <w:proofErr w:type="gramStart"/>
      <w:r w:rsidRPr="00F05396">
        <w:rPr>
          <w:u w:color="000000"/>
        </w:rPr>
        <w:t>660(</w:t>
      </w:r>
      <w:proofErr w:type="gramEnd"/>
      <w:r w:rsidRPr="00F05396">
        <w:rPr>
          <w:u w:color="000000"/>
        </w:rPr>
        <w:t>E) of the 1976 Code is amended to read:</w:t>
      </w:r>
    </w:p>
    <w:p w:rsidR="00F05396" w:rsidRPr="00F05396" w:rsidRDefault="00F05396" w:rsidP="00F05396">
      <w:pPr>
        <w:rPr>
          <w:u w:color="000000"/>
        </w:rPr>
      </w:pPr>
      <w:r w:rsidRPr="00F05396">
        <w:rPr>
          <w:u w:color="000000"/>
        </w:rPr>
        <w:tab/>
        <w:t>“(E)</w:t>
      </w:r>
      <w:r w:rsidRPr="00F05396">
        <w:rPr>
          <w:u w:color="000000"/>
        </w:rPr>
        <w:tab/>
        <w:t xml:space="preserve">The department may register </w:t>
      </w:r>
      <w:r w:rsidRPr="00F05396">
        <w:rPr>
          <w:strike/>
          <w:u w:color="000000"/>
        </w:rPr>
        <w:t xml:space="preserve">an </w:t>
      </w:r>
      <w:proofErr w:type="spellStart"/>
      <w:r w:rsidRPr="00F05396">
        <w:rPr>
          <w:strike/>
          <w:u w:color="000000"/>
        </w:rPr>
        <w:t>apportionable</w:t>
      </w:r>
      <w:proofErr w:type="spellEnd"/>
      <w:r w:rsidRPr="00F05396">
        <w:rPr>
          <w:u w:color="000000"/>
        </w:rPr>
        <w:t xml:space="preserve"> </w:t>
      </w:r>
      <w:r w:rsidRPr="00F05396">
        <w:rPr>
          <w:u w:val="single" w:color="000000"/>
        </w:rPr>
        <w:t>a large commercial motor</w:t>
      </w:r>
      <w:r w:rsidRPr="00F05396">
        <w:rPr>
          <w:u w:color="000000"/>
        </w:rPr>
        <w:t xml:space="preserve"> vehicle</w:t>
      </w:r>
      <w:r w:rsidRPr="00F05396">
        <w:rPr>
          <w:u w:val="single" w:color="000000"/>
        </w:rPr>
        <w:t>, as defined in Section 12</w:t>
      </w:r>
      <w:r w:rsidRPr="00F05396">
        <w:rPr>
          <w:u w:val="single" w:color="000000"/>
        </w:rPr>
        <w:noBreakHyphen/>
        <w:t>37</w:t>
      </w:r>
      <w:r w:rsidRPr="00F05396">
        <w:rPr>
          <w:u w:val="single" w:color="000000"/>
        </w:rPr>
        <w:noBreakHyphen/>
        <w:t>2810,</w:t>
      </w:r>
      <w:r w:rsidRPr="00F05396">
        <w:rPr>
          <w:u w:color="000000"/>
        </w:rPr>
        <w:t xml:space="preserve"> for the payment of one</w:t>
      </w:r>
      <w:r w:rsidRPr="00F05396">
        <w:rPr>
          <w:u w:color="000000"/>
        </w:rPr>
        <w:noBreakHyphen/>
        <w:t xml:space="preserve">half of this State’s portion of the license </w:t>
      </w:r>
      <w:r w:rsidRPr="00F05396">
        <w:rPr>
          <w:u w:val="single" w:color="000000"/>
        </w:rPr>
        <w:t>and road</w:t>
      </w:r>
      <w:r w:rsidRPr="00F05396">
        <w:rPr>
          <w:u w:color="000000"/>
        </w:rPr>
        <w:t xml:space="preserve"> fee for a vehicle whose portion </w:t>
      </w:r>
      <w:r w:rsidRPr="00F05396">
        <w:rPr>
          <w:u w:val="single" w:color="000000"/>
        </w:rPr>
        <w:t>of the license and road fee</w:t>
      </w:r>
      <w:r w:rsidRPr="00F05396">
        <w:rPr>
          <w:u w:color="000000"/>
        </w:rPr>
        <w:t xml:space="preserve"> owed to this State exceeds </w:t>
      </w:r>
      <w:r w:rsidRPr="00F05396">
        <w:rPr>
          <w:strike/>
          <w:u w:color="000000"/>
        </w:rPr>
        <w:t>eight</w:t>
      </w:r>
      <w:r w:rsidRPr="00F05396">
        <w:rPr>
          <w:u w:color="000000"/>
        </w:rPr>
        <w:t xml:space="preserve"> </w:t>
      </w:r>
      <w:r w:rsidRPr="00F05396">
        <w:rPr>
          <w:u w:val="single" w:color="000000"/>
        </w:rPr>
        <w:t>four</w:t>
      </w:r>
      <w:r w:rsidRPr="00F05396">
        <w:rPr>
          <w:u w:color="000000"/>
        </w:rPr>
        <w:t xml:space="preserve"> hundred dollars. The department may require any information necessary to complete the transaction.”</w:t>
      </w:r>
    </w:p>
    <w:p w:rsidR="00F05396" w:rsidRPr="00F05396" w:rsidRDefault="00F05396" w:rsidP="00F05396">
      <w:pPr>
        <w:rPr>
          <w:u w:color="000000"/>
        </w:rPr>
      </w:pPr>
      <w:proofErr w:type="spellStart"/>
      <w:r w:rsidRPr="00F05396">
        <w:rPr>
          <w:u w:color="000000"/>
        </w:rPr>
        <w:t>J.8</w:t>
      </w:r>
      <w:proofErr w:type="spellEnd"/>
      <w:r w:rsidRPr="00F05396">
        <w:rPr>
          <w:u w:color="000000"/>
        </w:rPr>
        <w:t>.</w:t>
      </w:r>
      <w:r w:rsidRPr="00F05396">
        <w:rPr>
          <w:u w:color="000000"/>
        </w:rPr>
        <w:tab/>
        <w:t>Section 58</w:t>
      </w:r>
      <w:r w:rsidRPr="00F05396">
        <w:rPr>
          <w:u w:color="000000"/>
        </w:rPr>
        <w:noBreakHyphen/>
        <w:t>23</w:t>
      </w:r>
      <w:r w:rsidRPr="00F05396">
        <w:rPr>
          <w:u w:color="000000"/>
        </w:rPr>
        <w:noBreakHyphen/>
        <w:t>620 of the 1976 Code is amended to read:</w:t>
      </w:r>
    </w:p>
    <w:p w:rsidR="00F05396" w:rsidRPr="00F05396" w:rsidRDefault="00F05396" w:rsidP="00F05396">
      <w:pPr>
        <w:rPr>
          <w:u w:color="000000"/>
        </w:rPr>
      </w:pPr>
      <w:r w:rsidRPr="00F05396">
        <w:rPr>
          <w:u w:color="000000"/>
        </w:rPr>
        <w:tab/>
        <w:t>“Section 58</w:t>
      </w:r>
      <w:r w:rsidRPr="00F05396">
        <w:rPr>
          <w:u w:color="000000"/>
        </w:rPr>
        <w:noBreakHyphen/>
        <w:t>23</w:t>
      </w:r>
      <w:r w:rsidRPr="00F05396">
        <w:rPr>
          <w:u w:color="000000"/>
        </w:rPr>
        <w:noBreakHyphen/>
        <w:t>620.</w:t>
      </w:r>
      <w:r w:rsidRPr="00F05396">
        <w:rPr>
          <w:u w:color="000000"/>
        </w:rPr>
        <w:tab/>
      </w:r>
      <w:r w:rsidRPr="00F05396">
        <w:rPr>
          <w:u w:val="single" w:color="000000"/>
        </w:rPr>
        <w:t>(A)</w:t>
      </w:r>
      <w:r w:rsidRPr="00F05396">
        <w:rPr>
          <w:u w:color="000000"/>
        </w:rPr>
        <w:tab/>
      </w:r>
      <w:r w:rsidRPr="00F05396">
        <w:rPr>
          <w:strike/>
          <w:u w:color="000000"/>
        </w:rPr>
        <w:t>No city, town,</w:t>
      </w:r>
      <w:r w:rsidRPr="00F05396">
        <w:rPr>
          <w:u w:color="000000"/>
        </w:rPr>
        <w:t xml:space="preserve"> </w:t>
      </w:r>
      <w:r w:rsidRPr="00F05396">
        <w:rPr>
          <w:u w:val="single" w:color="000000"/>
        </w:rPr>
        <w:t>A municipality</w:t>
      </w:r>
      <w:r w:rsidRPr="00F05396">
        <w:rPr>
          <w:u w:color="000000"/>
        </w:rPr>
        <w:t xml:space="preserve"> or county in this State </w:t>
      </w:r>
      <w:r w:rsidRPr="00F05396">
        <w:rPr>
          <w:strike/>
          <w:u w:color="000000"/>
        </w:rPr>
        <w:t>shall</w:t>
      </w:r>
      <w:r w:rsidRPr="00F05396">
        <w:rPr>
          <w:u w:color="000000"/>
        </w:rPr>
        <w:t xml:space="preserve"> </w:t>
      </w:r>
      <w:r w:rsidRPr="00F05396">
        <w:rPr>
          <w:u w:val="single" w:color="000000"/>
        </w:rPr>
        <w:t>may not</w:t>
      </w:r>
      <w:r w:rsidRPr="00F05396">
        <w:rPr>
          <w:u w:color="000000"/>
        </w:rPr>
        <w:t xml:space="preserve"> impose a license fee or license tax upon a holder of a certificate A or a certificate B, and </w:t>
      </w:r>
      <w:r w:rsidRPr="00F05396">
        <w:rPr>
          <w:strike/>
          <w:u w:color="000000"/>
        </w:rPr>
        <w:t>no city, town,</w:t>
      </w:r>
      <w:r w:rsidRPr="00F05396">
        <w:rPr>
          <w:u w:color="000000"/>
        </w:rPr>
        <w:t xml:space="preserve"> </w:t>
      </w:r>
      <w:r w:rsidRPr="00F05396">
        <w:rPr>
          <w:u w:val="single" w:color="000000"/>
        </w:rPr>
        <w:t>a municipality</w:t>
      </w:r>
      <w:r w:rsidRPr="00F05396">
        <w:rPr>
          <w:u w:color="000000"/>
        </w:rPr>
        <w:t xml:space="preserve"> or county </w:t>
      </w:r>
      <w:r w:rsidRPr="00F05396">
        <w:rPr>
          <w:strike/>
          <w:u w:color="000000"/>
        </w:rPr>
        <w:t>shall</w:t>
      </w:r>
      <w:r w:rsidRPr="00F05396">
        <w:rPr>
          <w:u w:color="000000"/>
        </w:rPr>
        <w:t xml:space="preserve"> </w:t>
      </w:r>
      <w:r w:rsidRPr="00F05396">
        <w:rPr>
          <w:u w:val="single" w:color="000000"/>
        </w:rPr>
        <w:t>may not</w:t>
      </w:r>
      <w:r w:rsidRPr="00F05396">
        <w:rPr>
          <w:u w:color="000000"/>
        </w:rPr>
        <w:t xml:space="preserve"> impose a license fee or license tax on the holder of a certificate E or a certificate F, Certificate of Compliance, or a common or contract motor carrier of property, except the </w:t>
      </w:r>
      <w:r w:rsidRPr="00F05396">
        <w:rPr>
          <w:strike/>
          <w:u w:color="000000"/>
        </w:rPr>
        <w:t>city or town</w:t>
      </w:r>
      <w:r w:rsidRPr="00F05396">
        <w:rPr>
          <w:u w:color="000000"/>
        </w:rPr>
        <w:t xml:space="preserve"> </w:t>
      </w:r>
      <w:r w:rsidRPr="00F05396">
        <w:rPr>
          <w:u w:val="single" w:color="000000"/>
        </w:rPr>
        <w:t>municipality</w:t>
      </w:r>
      <w:r w:rsidRPr="00F05396">
        <w:rPr>
          <w:u w:color="000000"/>
        </w:rPr>
        <w:t xml:space="preserve"> of </w:t>
      </w:r>
      <w:r w:rsidRPr="00F05396">
        <w:rPr>
          <w:strike/>
          <w:u w:color="000000"/>
        </w:rPr>
        <w:t>such</w:t>
      </w:r>
      <w:r w:rsidRPr="00F05396">
        <w:rPr>
          <w:u w:color="000000"/>
        </w:rPr>
        <w:t xml:space="preserve"> </w:t>
      </w:r>
      <w:r w:rsidRPr="00F05396">
        <w:rPr>
          <w:u w:val="single" w:color="000000"/>
        </w:rPr>
        <w:t>the</w:t>
      </w:r>
      <w:r w:rsidRPr="00F05396">
        <w:rPr>
          <w:u w:color="000000"/>
        </w:rPr>
        <w:t xml:space="preserve"> carrier’s residence or the location of </w:t>
      </w:r>
      <w:r w:rsidRPr="00F05396">
        <w:rPr>
          <w:strike/>
          <w:u w:color="000000"/>
        </w:rPr>
        <w:t>his</w:t>
      </w:r>
      <w:r w:rsidRPr="00F05396">
        <w:rPr>
          <w:u w:color="000000"/>
        </w:rPr>
        <w:t xml:space="preserve"> </w:t>
      </w:r>
      <w:r w:rsidRPr="00F05396">
        <w:rPr>
          <w:u w:val="single" w:color="000000"/>
        </w:rPr>
        <w:t>the carrier’s</w:t>
      </w:r>
      <w:r w:rsidRPr="00F05396">
        <w:rPr>
          <w:u w:color="000000"/>
        </w:rPr>
        <w:t xml:space="preserve"> principal place of business. However, the fee required of a holder of a certificate C is in addition to any license tax or license fee charged by a municipality.</w:t>
      </w:r>
    </w:p>
    <w:p w:rsidR="00F05396" w:rsidRPr="00F05396" w:rsidRDefault="00F05396" w:rsidP="00F05396">
      <w:pPr>
        <w:rPr>
          <w:u w:color="000000"/>
        </w:rPr>
      </w:pPr>
      <w:r w:rsidRPr="00F05396">
        <w:rPr>
          <w:u w:color="000000"/>
        </w:rPr>
        <w:tab/>
      </w:r>
      <w:r w:rsidRPr="00F05396">
        <w:rPr>
          <w:u w:val="single" w:color="000000"/>
        </w:rPr>
        <w:t>(B)</w:t>
      </w:r>
      <w:r w:rsidRPr="00F05396">
        <w:rPr>
          <w:u w:color="000000"/>
        </w:rPr>
        <w:tab/>
      </w:r>
      <w:r w:rsidRPr="00F05396">
        <w:rPr>
          <w:u w:val="single" w:color="000000"/>
        </w:rPr>
        <w:t>If a municipality or county imposes a license fee or license tax pursuant to subsection (A), the fee or tax in the case of any certificate holder or common or contract motor carrier of property which operates its vehicles both within and without this State, must be apportioned in the ratio that the miles traveled by the vehicles operated by the certificate holder in this State bears to miles traveled by those vehicles in all states.</w:t>
      </w:r>
      <w:r w:rsidRPr="00F05396">
        <w:rPr>
          <w:u w:color="000000"/>
        </w:rPr>
        <w:t>”</w:t>
      </w:r>
    </w:p>
    <w:p w:rsidR="00F05396" w:rsidRPr="00F05396" w:rsidRDefault="00F05396" w:rsidP="00F05396">
      <w:pPr>
        <w:rPr>
          <w:u w:color="000000"/>
        </w:rPr>
      </w:pPr>
      <w:r w:rsidRPr="00F05396">
        <w:rPr>
          <w:u w:color="000000"/>
        </w:rPr>
        <w:tab/>
      </w:r>
      <w:proofErr w:type="spellStart"/>
      <w:r w:rsidRPr="00F05396">
        <w:rPr>
          <w:u w:color="000000"/>
        </w:rPr>
        <w:t>J.9</w:t>
      </w:r>
      <w:proofErr w:type="spellEnd"/>
      <w:r w:rsidRPr="00F05396">
        <w:rPr>
          <w:u w:color="000000"/>
        </w:rPr>
        <w:t>.</w:t>
      </w:r>
      <w:r w:rsidRPr="00F05396">
        <w:rPr>
          <w:u w:color="000000"/>
        </w:rPr>
        <w:tab/>
        <w:t>Article 21, Chapter 37, Title 12 of the 1976 Code is amended by adding:</w:t>
      </w:r>
    </w:p>
    <w:p w:rsidR="00F05396" w:rsidRPr="00F05396" w:rsidRDefault="00F05396" w:rsidP="00F05396">
      <w:pPr>
        <w:rPr>
          <w:u w:color="000000"/>
        </w:rPr>
      </w:pPr>
      <w:r w:rsidRPr="00F05396">
        <w:rPr>
          <w:u w:color="000000"/>
        </w:rPr>
        <w:tab/>
        <w:t>“Section 12</w:t>
      </w:r>
      <w:r w:rsidRPr="00F05396">
        <w:rPr>
          <w:u w:color="000000"/>
        </w:rPr>
        <w:noBreakHyphen/>
        <w:t>37</w:t>
      </w:r>
      <w:r w:rsidRPr="00F05396">
        <w:rPr>
          <w:u w:color="000000"/>
        </w:rPr>
        <w:noBreakHyphen/>
        <w:t>2600.</w:t>
      </w:r>
      <w:r w:rsidRPr="00F05396">
        <w:rPr>
          <w:u w:color="000000"/>
        </w:rPr>
        <w:tab/>
        <w:t>Motor carriers, as defined in Section 12</w:t>
      </w:r>
      <w:r w:rsidRPr="00F05396">
        <w:rPr>
          <w:u w:color="000000"/>
        </w:rPr>
        <w:noBreakHyphen/>
        <w:t>37</w:t>
      </w:r>
      <w:r w:rsidRPr="00F05396">
        <w:rPr>
          <w:u w:color="000000"/>
        </w:rPr>
        <w:noBreakHyphen/>
        <w:t>2810, are exempt from ad valorem taxes imposed pursuant to this chapter on large commercial motor vehicles and buses.”</w:t>
      </w:r>
    </w:p>
    <w:p w:rsidR="00F05396" w:rsidRPr="00F05396" w:rsidRDefault="00F05396" w:rsidP="00F05396">
      <w:pPr>
        <w:rPr>
          <w:u w:color="000000"/>
        </w:rPr>
      </w:pPr>
      <w:proofErr w:type="spellStart"/>
      <w:r w:rsidRPr="00F05396">
        <w:rPr>
          <w:u w:color="000000"/>
        </w:rPr>
        <w:t>J.10</w:t>
      </w:r>
      <w:proofErr w:type="spellEnd"/>
      <w:r w:rsidRPr="00F05396">
        <w:rPr>
          <w:u w:color="000000"/>
        </w:rPr>
        <w:t>.</w:t>
      </w:r>
      <w:r w:rsidRPr="00F05396">
        <w:rPr>
          <w:u w:color="000000"/>
        </w:rPr>
        <w:tab/>
        <w:t>Section 12</w:t>
      </w:r>
      <w:r w:rsidRPr="00F05396">
        <w:rPr>
          <w:u w:color="000000"/>
        </w:rPr>
        <w:noBreakHyphen/>
        <w:t>37</w:t>
      </w:r>
      <w:r w:rsidRPr="00F05396">
        <w:rPr>
          <w:u w:color="000000"/>
        </w:rPr>
        <w:noBreakHyphen/>
        <w:t>2610 of the 1976 Code, as last amended by Act 87 of 2015, is further amended to read:</w:t>
      </w:r>
    </w:p>
    <w:p w:rsidR="00F05396" w:rsidRPr="00F05396" w:rsidRDefault="00F05396" w:rsidP="00F05396">
      <w:pPr>
        <w:rPr>
          <w:u w:color="000000"/>
        </w:rPr>
      </w:pPr>
      <w:r w:rsidRPr="00F05396">
        <w:rPr>
          <w:u w:color="000000"/>
        </w:rPr>
        <w:tab/>
        <w:t>“Section 12</w:t>
      </w:r>
      <w:r w:rsidRPr="00F05396">
        <w:rPr>
          <w:u w:color="000000"/>
        </w:rPr>
        <w:noBreakHyphen/>
        <w:t>37</w:t>
      </w:r>
      <w:r w:rsidRPr="00F05396">
        <w:rPr>
          <w:u w:color="000000"/>
        </w:rPr>
        <w:noBreakHyphen/>
        <w:t>2610.</w:t>
      </w:r>
      <w:r w:rsidRPr="00F05396">
        <w:rPr>
          <w:u w:color="000000"/>
        </w:rPr>
        <w:tab/>
        <w:t>The tax year for licensed motor vehicles begins with the last day of the month in which a registration required by Section 56</w:t>
      </w:r>
      <w:r w:rsidRPr="00F05396">
        <w:rPr>
          <w:u w:color="000000"/>
        </w:rPr>
        <w:noBreakHyphen/>
        <w:t>3</w:t>
      </w:r>
      <w:r w:rsidRPr="00F05396">
        <w:rPr>
          <w:u w:color="000000"/>
        </w:rPr>
        <w:noBreakHyphen/>
        <w:t xml:space="preserve">110 is issued and ends on the last day of the month in which the registration expires or is due to expire. </w:t>
      </w:r>
      <w:r w:rsidRPr="00F05396">
        <w:rPr>
          <w:strike/>
          <w:u w:color="000000"/>
        </w:rPr>
        <w:t>No</w:t>
      </w:r>
      <w:r w:rsidRPr="00F05396">
        <w:rPr>
          <w:u w:color="000000"/>
        </w:rPr>
        <w:t xml:space="preserve"> </w:t>
      </w:r>
      <w:r w:rsidRPr="00F05396">
        <w:rPr>
          <w:u w:val="single" w:color="000000"/>
        </w:rPr>
        <w:t>A</w:t>
      </w:r>
      <w:r w:rsidRPr="00F05396">
        <w:rPr>
          <w:u w:color="000000"/>
        </w:rPr>
        <w:t xml:space="preserve"> registration may </w:t>
      </w:r>
      <w:r w:rsidRPr="00F05396">
        <w:rPr>
          <w:u w:val="single" w:color="000000"/>
        </w:rPr>
        <w:t>not</w:t>
      </w:r>
      <w:r w:rsidRPr="00F05396">
        <w:rPr>
          <w:u w:color="000000"/>
        </w:rPr>
        <w:t xml:space="preserve"> be issued for motor vehicles until the ad valorem tax is paid for the year for </w:t>
      </w:r>
      <w:r w:rsidRPr="00F05396">
        <w:rPr>
          <w:u w:color="000000"/>
        </w:rPr>
        <w:lastRenderedPageBreak/>
        <w:t xml:space="preserve">which the registration is to be issued. </w:t>
      </w:r>
      <w:r w:rsidRPr="00F05396">
        <w:rPr>
          <w:strike/>
          <w:u w:color="000000"/>
        </w:rPr>
        <w:t>Motor vehicles registered under the International Registration Plan may pay ad valorem property taxes on a semiannual basis</w:t>
      </w:r>
      <w:r w:rsidRPr="00F05396">
        <w:rPr>
          <w:u w:color="000000"/>
        </w:rPr>
        <w:t xml:space="preserve"> </w:t>
      </w:r>
      <w:proofErr w:type="gramStart"/>
      <w:r w:rsidRPr="00F05396">
        <w:rPr>
          <w:u w:val="single" w:color="000000"/>
        </w:rPr>
        <w:t>Large</w:t>
      </w:r>
      <w:proofErr w:type="gramEnd"/>
      <w:r w:rsidRPr="00F05396">
        <w:rPr>
          <w:u w:val="single" w:color="000000"/>
        </w:rPr>
        <w:t xml:space="preserve"> commercial motor vehicles and buses, as defined in Section 12</w:t>
      </w:r>
      <w:r w:rsidRPr="00F05396">
        <w:rPr>
          <w:u w:val="single" w:color="000000"/>
        </w:rPr>
        <w:noBreakHyphen/>
        <w:t>37</w:t>
      </w:r>
      <w:r w:rsidRPr="00F05396">
        <w:rPr>
          <w:u w:val="single" w:color="000000"/>
        </w:rPr>
        <w:noBreakHyphen/>
        <w:t>2810, must pay road use fees pursuant to Article 23, Chapter 37, Title 12 in lieu of ad valorem property taxes</w:t>
      </w:r>
      <w:r w:rsidRPr="00F05396">
        <w:rPr>
          <w:u w:color="000000"/>
        </w:rPr>
        <w:t>. The provisions of this section do not apply to the transfer of motor vehicle registrations as specified in Section 12</w:t>
      </w:r>
      <w:r w:rsidRPr="00F05396">
        <w:rPr>
          <w:u w:color="000000"/>
        </w:rPr>
        <w:noBreakHyphen/>
        <w:t>37</w:t>
      </w:r>
      <w:r w:rsidRPr="00F05396">
        <w:rPr>
          <w:u w:color="000000"/>
        </w:rPr>
        <w:noBreakHyphen/>
        <w:t>2675 or to sales of motor vehicles by a licensed motor vehicle dealer. Notice of the sales must be furnished to the Department of Motor Vehicles by the dealer, along with other documents necessary for the registration and licensing of the vehicle concerned. The notice must be received by the Department of Motor Vehicles as a prerequisite to the registration and licensing of the vehicle and must include the name and address of the purchaser, the vehicle identification number, and the year and model of the vehicle. The notice must be an original and one copy, and the copy must be provided by the department to the auditor of the county in which the vehicle is taxable. All ad valorem taxes on a vehicle are due and payable one hundred twenty days from the date of purchase. The notice and the time in which to pay the tax applies to motor vehicles that are serviced and delivered by a licensed motor vehicle dealer for the benefit of an out</w:t>
      </w:r>
      <w:r w:rsidRPr="00F05396">
        <w:rPr>
          <w:u w:color="000000"/>
        </w:rPr>
        <w:noBreakHyphen/>
        <w:t>of</w:t>
      </w:r>
      <w:r w:rsidRPr="00F05396">
        <w:rPr>
          <w:u w:color="000000"/>
        </w:rPr>
        <w:noBreakHyphen/>
        <w:t>state dealer.”</w:t>
      </w:r>
    </w:p>
    <w:p w:rsidR="00F05396" w:rsidRPr="00F05396" w:rsidRDefault="00F05396" w:rsidP="00F05396">
      <w:pPr>
        <w:rPr>
          <w:u w:color="000000"/>
        </w:rPr>
      </w:pPr>
      <w:proofErr w:type="spellStart"/>
      <w:r w:rsidRPr="00F05396">
        <w:rPr>
          <w:u w:color="000000"/>
        </w:rPr>
        <w:t>J.11</w:t>
      </w:r>
      <w:proofErr w:type="spellEnd"/>
      <w:r w:rsidRPr="00F05396">
        <w:rPr>
          <w:u w:color="000000"/>
        </w:rPr>
        <w:t>.</w:t>
      </w:r>
      <w:r w:rsidRPr="00F05396">
        <w:rPr>
          <w:u w:color="000000"/>
        </w:rPr>
        <w:tab/>
        <w:t>The first paragraph of Section 12</w:t>
      </w:r>
      <w:r w:rsidRPr="00F05396">
        <w:rPr>
          <w:u w:color="000000"/>
        </w:rPr>
        <w:noBreakHyphen/>
        <w:t>37</w:t>
      </w:r>
      <w:r w:rsidRPr="00F05396">
        <w:rPr>
          <w:u w:color="000000"/>
        </w:rPr>
        <w:noBreakHyphen/>
        <w:t>2650 of the 1976 Code is amended to read:</w:t>
      </w:r>
    </w:p>
    <w:p w:rsidR="00F05396" w:rsidRPr="00F05396" w:rsidRDefault="00F05396" w:rsidP="00F05396">
      <w:pPr>
        <w:rPr>
          <w:u w:color="000000"/>
        </w:rPr>
      </w:pPr>
      <w:r w:rsidRPr="00F05396">
        <w:rPr>
          <w:u w:color="000000"/>
        </w:rPr>
        <w:tab/>
        <w:t>“The auditor shall prepare a tax notice of all vehicles owned by the same person and licensed at the same time for each tax year within the two</w:t>
      </w:r>
      <w:r w:rsidRPr="00F05396">
        <w:rPr>
          <w:u w:color="000000"/>
        </w:rPr>
        <w:noBreakHyphen/>
        <w:t xml:space="preserve">year licensing period. A notice must describe the motor vehicle by name, model, and identification number. The notice must set forth the assessed value of the vehicle, the millage, the taxes due on each vehicle, and the license period or tax year. The notice must be delivered to the county treasurer who must collect or receive payment of the taxes. One copy of the notice must be in the form of a bill or statement for the taxes due on the motor vehicle and, when practical, the treasurer shall mail that copy to the owner or person having control of the vehicle. When the tax and all other charges included on the tax bill have been paid, the treasurer shall issue the taxpayer a paid receipt. The receipt or a copy may be delivered by the taxpayer to the Department of Motor Vehicles with the application for the motor vehicle registration. A record of the payment of the tax must be retained by the treasurer. The auditor shall maintain a separate duplicate for motor vehicles. </w:t>
      </w:r>
      <w:r w:rsidRPr="00F05396">
        <w:rPr>
          <w:strike/>
          <w:u w:color="000000"/>
        </w:rPr>
        <w:t>No</w:t>
      </w:r>
      <w:r w:rsidRPr="00F05396">
        <w:rPr>
          <w:u w:color="000000"/>
        </w:rPr>
        <w:t xml:space="preserve"> </w:t>
      </w:r>
      <w:r w:rsidRPr="00F05396">
        <w:rPr>
          <w:u w:val="single" w:color="000000"/>
        </w:rPr>
        <w:t>A</w:t>
      </w:r>
      <w:r w:rsidRPr="00F05396">
        <w:rPr>
          <w:u w:color="000000"/>
        </w:rPr>
        <w:t xml:space="preserve"> registration may </w:t>
      </w:r>
      <w:r w:rsidRPr="00F05396">
        <w:rPr>
          <w:u w:val="single" w:color="000000"/>
        </w:rPr>
        <w:t>not</w:t>
      </w:r>
      <w:r w:rsidRPr="00F05396">
        <w:rPr>
          <w:u w:color="000000"/>
        </w:rPr>
        <w:t xml:space="preserve"> be issued by the Department of Motor Vehicles unless the application is accompanied by the receipt, a copy of the notification required by </w:t>
      </w:r>
      <w:r w:rsidRPr="00F05396">
        <w:rPr>
          <w:u w:color="000000"/>
        </w:rPr>
        <w:lastRenderedPageBreak/>
        <w:t>Section 12</w:t>
      </w:r>
      <w:r w:rsidRPr="00F05396">
        <w:rPr>
          <w:u w:color="000000"/>
        </w:rPr>
        <w:noBreakHyphen/>
        <w:t>37</w:t>
      </w:r>
      <w:r w:rsidRPr="00F05396">
        <w:rPr>
          <w:u w:color="000000"/>
        </w:rPr>
        <w:noBreakHyphen/>
        <w:t xml:space="preserve">2610 or notice from the county treasurer, by other means satisfactory to the Department of Motor Vehicles, of payment of the tax. </w:t>
      </w:r>
      <w:r w:rsidRPr="00F05396">
        <w:rPr>
          <w:strike/>
          <w:u w:color="000000"/>
        </w:rPr>
        <w:t>Motor vehicles registered under the International Registration Plan may pay ad valorem property taxes on a semiannual basis, and a proportional receipt must be issued by the treasurer subject to penalties in Section 12</w:t>
      </w:r>
      <w:r w:rsidRPr="00F05396">
        <w:rPr>
          <w:strike/>
          <w:u w:color="000000"/>
        </w:rPr>
        <w:noBreakHyphen/>
        <w:t>37</w:t>
      </w:r>
      <w:r w:rsidRPr="00F05396">
        <w:rPr>
          <w:strike/>
          <w:u w:color="000000"/>
        </w:rPr>
        <w:noBreakHyphen/>
        <w:t>2730.</w:t>
      </w:r>
      <w:r w:rsidRPr="00F05396">
        <w:rPr>
          <w:u w:color="000000"/>
        </w:rPr>
        <w:t xml:space="preserve"> </w:t>
      </w:r>
      <w:r w:rsidRPr="00F05396">
        <w:rPr>
          <w:u w:val="single" w:color="000000"/>
        </w:rPr>
        <w:t>Large commercial motor vehicles and buses, as defined in Section 12</w:t>
      </w:r>
      <w:r w:rsidRPr="00F05396">
        <w:rPr>
          <w:u w:val="single" w:color="000000"/>
        </w:rPr>
        <w:noBreakHyphen/>
        <w:t>37</w:t>
      </w:r>
      <w:r w:rsidRPr="00F05396">
        <w:rPr>
          <w:u w:val="single" w:color="000000"/>
        </w:rPr>
        <w:noBreakHyphen/>
        <w:t xml:space="preserve">2810, must pay road use fees pursuant to Article 23, Chapter 37, </w:t>
      </w:r>
      <w:proofErr w:type="gramStart"/>
      <w:r w:rsidRPr="00F05396">
        <w:rPr>
          <w:u w:val="single" w:color="000000"/>
        </w:rPr>
        <w:t>Title</w:t>
      </w:r>
      <w:proofErr w:type="gramEnd"/>
      <w:r w:rsidRPr="00F05396">
        <w:rPr>
          <w:u w:val="single" w:color="000000"/>
        </w:rPr>
        <w:t xml:space="preserve"> 12 in lieu of ad valorem property taxes.</w:t>
      </w:r>
      <w:r w:rsidRPr="00F05396">
        <w:rPr>
          <w:u w:color="000000"/>
        </w:rPr>
        <w:t xml:space="preserve"> The treasurer, tax collector, or other official charged with the collection of ad valorem property taxes in each county may delegate the collection of motor vehicle taxes to banks or banking institutions, if each institution assigns, hypothecates, or pledges to the county, as security for the collection, federal funds or federal, state, or municipal securities in an amount adequate to prevent any loss to the county from any cause. Each institution shall remit the taxes collected daily to the county official charged with the collections. The receipt given to the taxpayer, in addition to the information required in this section and by Section 12</w:t>
      </w:r>
      <w:r w:rsidRPr="00F05396">
        <w:rPr>
          <w:u w:color="000000"/>
        </w:rPr>
        <w:noBreakHyphen/>
        <w:t>45</w:t>
      </w:r>
      <w:r w:rsidRPr="00F05396">
        <w:rPr>
          <w:u w:color="000000"/>
        </w:rPr>
        <w:noBreakHyphen/>
        <w:t>70, must contain the name and office of the treasurer or tax collector of the county and must also show the name of the banking institution to which payment was made.”</w:t>
      </w:r>
    </w:p>
    <w:p w:rsidR="00F05396" w:rsidRPr="00F05396" w:rsidRDefault="00F05396" w:rsidP="00F05396">
      <w:pPr>
        <w:rPr>
          <w:u w:color="000000"/>
        </w:rPr>
      </w:pPr>
      <w:proofErr w:type="spellStart"/>
      <w:r w:rsidRPr="00F05396">
        <w:rPr>
          <w:u w:color="000000"/>
        </w:rPr>
        <w:t>J.12</w:t>
      </w:r>
      <w:proofErr w:type="spellEnd"/>
      <w:r w:rsidRPr="00F05396">
        <w:rPr>
          <w:u w:color="000000"/>
        </w:rPr>
        <w:t>.</w:t>
      </w:r>
      <w:r w:rsidRPr="00F05396">
        <w:rPr>
          <w:u w:color="000000"/>
        </w:rPr>
        <w:tab/>
        <w:t>(1)</w:t>
      </w:r>
      <w:r w:rsidRPr="00F05396">
        <w:rPr>
          <w:u w:color="000000"/>
        </w:rPr>
        <w:tab/>
        <w:t>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Pr="00F05396">
        <w:rPr>
          <w:u w:color="000000"/>
        </w:rPr>
        <w:noBreakHyphen/>
        <w:t>37</w:t>
      </w:r>
      <w:r w:rsidRPr="00F05396">
        <w:rPr>
          <w:u w:color="000000"/>
        </w:rPr>
        <w:noBreakHyphen/>
        <w:t>2820 and 12</w:t>
      </w:r>
      <w:r w:rsidRPr="00F05396">
        <w:rPr>
          <w:u w:color="000000"/>
        </w:rPr>
        <w:noBreakHyphen/>
        <w:t>37</w:t>
      </w:r>
      <w:r w:rsidRPr="00F05396">
        <w:rPr>
          <w:u w:color="000000"/>
        </w:rPr>
        <w:noBreakHyphen/>
        <w:t>2850 at the time the vehicle’s registration fees are paid.</w:t>
      </w:r>
    </w:p>
    <w:p w:rsidR="00F05396" w:rsidRPr="00F05396" w:rsidRDefault="00F05396" w:rsidP="00F05396">
      <w:pPr>
        <w:rPr>
          <w:u w:color="000000"/>
        </w:rPr>
      </w:pPr>
      <w:r w:rsidRPr="00F05396">
        <w:rPr>
          <w:u w:color="000000"/>
        </w:rPr>
        <w:tab/>
      </w:r>
      <w:r w:rsidRPr="00F05396">
        <w:rPr>
          <w:u w:color="000000"/>
        </w:rPr>
        <w:tab/>
        <w:t>(2)</w:t>
      </w:r>
      <w:r w:rsidRPr="00F05396">
        <w:rPr>
          <w:u w:color="000000"/>
        </w:rPr>
        <w:tab/>
        <w:t>Notwithstanding the provisions in Section 12</w:t>
      </w:r>
      <w:r w:rsidRPr="00F05396">
        <w:rPr>
          <w:u w:color="000000"/>
        </w:rPr>
        <w:noBreakHyphen/>
        <w:t>37</w:t>
      </w:r>
      <w:r w:rsidRPr="00F05396">
        <w:rPr>
          <w:u w:color="000000"/>
        </w:rPr>
        <w:noBreakHyphen/>
        <w:t>2865(B) and (C), as contained in this SECTION, to the contrary, during calendar year 2019 the first four hundred thousand dollars of fee revenue collected pursuant to Section 12</w:t>
      </w:r>
      <w:r w:rsidRPr="00F05396">
        <w:rPr>
          <w:u w:color="000000"/>
        </w:rPr>
        <w:noBreakHyphen/>
        <w:t>37</w:t>
      </w:r>
      <w:r w:rsidRPr="00F05396">
        <w:rPr>
          <w:u w:color="000000"/>
        </w:rPr>
        <w:noBreakHyphen/>
        <w:t>2865 must be retained by the Department of Motor Vehicles to defray programming costs.</w:t>
      </w:r>
    </w:p>
    <w:p w:rsidR="00F05396" w:rsidRPr="00F05396" w:rsidRDefault="00F05396" w:rsidP="00F05396">
      <w:pPr>
        <w:rPr>
          <w:u w:color="000000"/>
        </w:rPr>
      </w:pPr>
      <w:r w:rsidRPr="00F05396">
        <w:rPr>
          <w:u w:color="000000"/>
        </w:rPr>
        <w:tab/>
      </w:r>
      <w:r w:rsidRPr="00F05396">
        <w:rPr>
          <w:u w:color="000000"/>
        </w:rPr>
        <w:tab/>
        <w:t>(3)</w:t>
      </w:r>
      <w:r w:rsidRPr="00F05396">
        <w:rPr>
          <w:u w:color="000000"/>
        </w:rPr>
        <w:tab/>
        <w:t>The initial millage required by Section 12</w:t>
      </w:r>
      <w:r w:rsidRPr="00F05396">
        <w:rPr>
          <w:u w:color="000000"/>
        </w:rPr>
        <w:noBreakHyphen/>
        <w:t>37</w:t>
      </w:r>
      <w:r w:rsidRPr="00F05396">
        <w:rPr>
          <w:u w:color="000000"/>
        </w:rPr>
        <w:noBreakHyphen/>
        <w:t>2850 must be calculated on or before June 1, 2018.</w:t>
      </w:r>
    </w:p>
    <w:p w:rsidR="00F05396" w:rsidRPr="00F05396" w:rsidRDefault="00F05396" w:rsidP="00F05396">
      <w:pPr>
        <w:rPr>
          <w:u w:color="000000"/>
        </w:rPr>
      </w:pPr>
      <w:proofErr w:type="spellStart"/>
      <w:r w:rsidRPr="00F05396">
        <w:rPr>
          <w:u w:color="000000"/>
        </w:rPr>
        <w:t>J.13</w:t>
      </w:r>
      <w:proofErr w:type="spellEnd"/>
      <w:r w:rsidRPr="00F05396">
        <w:rPr>
          <w:u w:color="000000"/>
        </w:rPr>
        <w:t>.</w:t>
      </w:r>
      <w:r w:rsidRPr="00F05396">
        <w:rPr>
          <w:u w:color="000000"/>
        </w:rPr>
        <w:tab/>
        <w:t>This SECTION takes effect January 1, 2019, except that the Department of Revenue, in consultation with the Revenue and Fiscal Affairs Office, shall calculate the millage to be used to calculate the road use fee provided in Section 12</w:t>
      </w:r>
      <w:r w:rsidRPr="00F05396">
        <w:rPr>
          <w:u w:color="000000"/>
        </w:rPr>
        <w:noBreakHyphen/>
        <w:t>37</w:t>
      </w:r>
      <w:r w:rsidRPr="00F05396">
        <w:rPr>
          <w:u w:color="000000"/>
        </w:rPr>
        <w:noBreakHyphen/>
        <w:t>2850 by July 1, 2018.</w:t>
      </w:r>
    </w:p>
    <w:p w:rsidR="00F05396" w:rsidRPr="00F05396" w:rsidRDefault="00F05396" w:rsidP="00F05396">
      <w:pPr>
        <w:rPr>
          <w:u w:color="000000"/>
        </w:rPr>
      </w:pPr>
      <w:proofErr w:type="spellStart"/>
      <w:r w:rsidRPr="00F05396">
        <w:rPr>
          <w:u w:color="000000"/>
        </w:rPr>
        <w:t>K.1</w:t>
      </w:r>
      <w:proofErr w:type="spellEnd"/>
      <w:r w:rsidRPr="00F05396">
        <w:rPr>
          <w:u w:color="000000"/>
        </w:rPr>
        <w:t>.</w:t>
      </w:r>
      <w:r w:rsidRPr="00F05396">
        <w:rPr>
          <w:u w:color="000000"/>
        </w:rPr>
        <w:tab/>
        <w:t>Section 57</w:t>
      </w:r>
      <w:r w:rsidRPr="00F05396">
        <w:rPr>
          <w:u w:color="000000"/>
        </w:rPr>
        <w:noBreakHyphen/>
        <w:t>1</w:t>
      </w:r>
      <w:r w:rsidRPr="00F05396">
        <w:rPr>
          <w:u w:color="000000"/>
        </w:rPr>
        <w:noBreakHyphen/>
        <w:t>310 through Section 57</w:t>
      </w:r>
      <w:r w:rsidRPr="00F05396">
        <w:rPr>
          <w:u w:color="000000"/>
        </w:rPr>
        <w:noBreakHyphen/>
        <w:t>1</w:t>
      </w:r>
      <w:r w:rsidRPr="00F05396">
        <w:rPr>
          <w:u w:color="000000"/>
        </w:rPr>
        <w:noBreakHyphen/>
        <w:t>330 of the 1976 Code, as last amended by Act 275 of 2016, are further amended to read:</w:t>
      </w:r>
    </w:p>
    <w:p w:rsidR="00F05396" w:rsidRPr="00F05396" w:rsidRDefault="00F05396" w:rsidP="00F05396">
      <w:pPr>
        <w:rPr>
          <w:u w:color="000000"/>
        </w:rPr>
      </w:pPr>
      <w:r w:rsidRPr="00F05396">
        <w:rPr>
          <w:u w:color="000000"/>
        </w:rPr>
        <w:lastRenderedPageBreak/>
        <w:tab/>
        <w:t>“Section 57</w:t>
      </w:r>
      <w:r w:rsidRPr="00F05396">
        <w:rPr>
          <w:u w:color="000000"/>
        </w:rPr>
        <w:noBreakHyphen/>
        <w:t>1</w:t>
      </w:r>
      <w:r w:rsidRPr="00F05396">
        <w:rPr>
          <w:u w:color="000000"/>
        </w:rPr>
        <w:noBreakHyphen/>
        <w:t>310.</w:t>
      </w:r>
      <w:r w:rsidRPr="00F05396">
        <w:rPr>
          <w:u w:color="000000"/>
        </w:rPr>
        <w:tab/>
        <w:t xml:space="preserve">(A) The congressional districts of this State are constituted and created Department of Transportation Districts of the State, designated by numbers corresponding to the numbers of the respective congressional districts. The Commission of the Department of Transportation shall be composed of one member from each transportation district and one member from the State at large, all appointed by the Governor, upon the advice and consent of the </w:t>
      </w:r>
      <w:r w:rsidRPr="00F05396">
        <w:rPr>
          <w:strike/>
          <w:u w:color="000000"/>
        </w:rPr>
        <w:t>Senate</w:t>
      </w:r>
      <w:r w:rsidRPr="00F05396">
        <w:rPr>
          <w:u w:color="000000"/>
        </w:rPr>
        <w:t xml:space="preserve"> </w:t>
      </w:r>
      <w:r w:rsidRPr="00F05396">
        <w:rPr>
          <w:u w:val="single" w:color="000000"/>
        </w:rPr>
        <w:t>General Assembly</w:t>
      </w:r>
      <w:r w:rsidRPr="00F05396">
        <w:rPr>
          <w:strike/>
          <w:u w:color="000000"/>
        </w:rPr>
        <w:t>, subject to the provisions of Section 57</w:t>
      </w:r>
      <w:r w:rsidRPr="00F05396">
        <w:rPr>
          <w:strike/>
          <w:u w:color="000000"/>
        </w:rPr>
        <w:noBreakHyphen/>
        <w:t>1</w:t>
      </w:r>
      <w:r w:rsidRPr="00F05396">
        <w:rPr>
          <w:strike/>
          <w:u w:color="000000"/>
        </w:rPr>
        <w:noBreakHyphen/>
        <w:t>325</w:t>
      </w:r>
      <w:r w:rsidRPr="00F05396">
        <w:rPr>
          <w:u w:color="000000"/>
        </w:rPr>
        <w:t>. In making appointments to the commission, the Governor shall take into account race, gender, and other demographic factors, such as residence in rural or urban areas, so as to represent, to the greatest extent possible, all segments of the population of the State; however, consideration of these factors in making an appointment in no way creates a cause of action or basis for an employee grievance for a person appointed or for a person who fails to be appointed.</w:t>
      </w:r>
    </w:p>
    <w:p w:rsidR="00F05396" w:rsidRPr="00F05396" w:rsidRDefault="00F05396" w:rsidP="00F05396">
      <w:pPr>
        <w:rPr>
          <w:u w:color="000000"/>
        </w:rPr>
      </w:pPr>
      <w:r w:rsidRPr="00F05396">
        <w:rPr>
          <w:u w:color="000000"/>
        </w:rPr>
        <w:tab/>
        <w:t xml:space="preserve">(B) </w:t>
      </w:r>
      <w:r w:rsidRPr="00F05396">
        <w:rPr>
          <w:strike/>
          <w:u w:color="000000"/>
        </w:rPr>
        <w:t>The at</w:t>
      </w:r>
      <w:r w:rsidRPr="00F05396">
        <w:rPr>
          <w:strike/>
          <w:u w:color="000000"/>
        </w:rPr>
        <w:noBreakHyphen/>
        <w:t>large appointment made by the Governor must be transmitted to the Joint Transportation Review Committee.</w:t>
      </w:r>
    </w:p>
    <w:p w:rsidR="00F05396" w:rsidRPr="00F05396" w:rsidRDefault="00F05396" w:rsidP="00F05396">
      <w:pPr>
        <w:rPr>
          <w:u w:color="000000"/>
        </w:rPr>
      </w:pPr>
      <w:r w:rsidRPr="00F05396">
        <w:rPr>
          <w:u w:color="000000"/>
        </w:rPr>
        <w:tab/>
      </w:r>
      <w:r w:rsidRPr="00F05396">
        <w:rPr>
          <w:strike/>
          <w:u w:color="000000"/>
        </w:rPr>
        <w:t>(C)</w:t>
      </w:r>
      <w:r w:rsidRPr="00F05396">
        <w:rPr>
          <w:u w:color="000000"/>
        </w:rPr>
        <w:t xml:space="preserve"> The qualifications that each commission member must possess, include, but are not limited to:</w:t>
      </w:r>
    </w:p>
    <w:p w:rsidR="00F05396" w:rsidRPr="00F05396" w:rsidRDefault="00F05396" w:rsidP="00F05396">
      <w:pPr>
        <w:rPr>
          <w:u w:color="000000"/>
        </w:rPr>
      </w:pPr>
      <w:r w:rsidRPr="00F05396">
        <w:rPr>
          <w:u w:color="000000"/>
        </w:rPr>
        <w:tab/>
      </w:r>
      <w:r w:rsidRPr="00F05396">
        <w:rPr>
          <w:u w:color="000000"/>
        </w:rPr>
        <w:tab/>
        <w:t xml:space="preserve">(1) </w:t>
      </w:r>
      <w:proofErr w:type="gramStart"/>
      <w:r w:rsidRPr="00F05396">
        <w:rPr>
          <w:u w:color="000000"/>
        </w:rPr>
        <w:t>a</w:t>
      </w:r>
      <w:proofErr w:type="gramEnd"/>
      <w:r w:rsidRPr="00F05396">
        <w:rPr>
          <w:u w:color="000000"/>
        </w:rPr>
        <w:t xml:space="preserve"> baccalaureate or more advanced degree from:</w:t>
      </w:r>
    </w:p>
    <w:p w:rsidR="00F05396" w:rsidRPr="00F05396" w:rsidRDefault="00F05396" w:rsidP="00F05396">
      <w:pPr>
        <w:rPr>
          <w:u w:color="000000"/>
        </w:rPr>
      </w:pPr>
      <w:r w:rsidRPr="00F05396">
        <w:rPr>
          <w:u w:color="000000"/>
        </w:rPr>
        <w:tab/>
      </w:r>
      <w:r w:rsidRPr="00F05396">
        <w:rPr>
          <w:u w:color="000000"/>
        </w:rPr>
        <w:tab/>
      </w:r>
      <w:r w:rsidRPr="00F05396">
        <w:rPr>
          <w:u w:color="000000"/>
        </w:rPr>
        <w:tab/>
        <w:t xml:space="preserve">(a) </w:t>
      </w:r>
      <w:proofErr w:type="gramStart"/>
      <w:r w:rsidRPr="00F05396">
        <w:rPr>
          <w:u w:color="000000"/>
        </w:rPr>
        <w:t>a</w:t>
      </w:r>
      <w:proofErr w:type="gramEnd"/>
      <w:r w:rsidRPr="00F05396">
        <w:rPr>
          <w:u w:color="000000"/>
        </w:rPr>
        <w:t xml:space="preserve"> recognized institution of higher learning requiring face</w:t>
      </w:r>
      <w:r w:rsidRPr="00F05396">
        <w:rPr>
          <w:u w:color="000000"/>
        </w:rPr>
        <w:noBreakHyphen/>
        <w:t>to</w:t>
      </w:r>
      <w:r w:rsidRPr="00F05396">
        <w:rPr>
          <w:u w:color="000000"/>
        </w:rPr>
        <w:noBreakHyphen/>
        <w:t>face contact between its students and instructors prior to completion of the academic program;</w:t>
      </w:r>
    </w:p>
    <w:p w:rsidR="00F05396" w:rsidRPr="00F05396" w:rsidRDefault="00F05396" w:rsidP="00F05396">
      <w:pPr>
        <w:rPr>
          <w:u w:color="000000"/>
        </w:rPr>
      </w:pPr>
      <w:r w:rsidRPr="00F05396">
        <w:rPr>
          <w:u w:color="000000"/>
        </w:rPr>
        <w:tab/>
      </w:r>
      <w:r w:rsidRPr="00F05396">
        <w:rPr>
          <w:u w:color="000000"/>
        </w:rPr>
        <w:tab/>
      </w:r>
      <w:r w:rsidRPr="00F05396">
        <w:rPr>
          <w:u w:color="000000"/>
        </w:rPr>
        <w:tab/>
        <w:t xml:space="preserve">(b) </w:t>
      </w:r>
      <w:proofErr w:type="gramStart"/>
      <w:r w:rsidRPr="00F05396">
        <w:rPr>
          <w:u w:color="000000"/>
        </w:rPr>
        <w:t>an</w:t>
      </w:r>
      <w:proofErr w:type="gramEnd"/>
      <w:r w:rsidRPr="00F05396">
        <w:rPr>
          <w:u w:color="000000"/>
        </w:rPr>
        <w:t xml:space="preserve"> institution of higher learning that has been accredited by a regional or national accrediting body; or</w:t>
      </w:r>
    </w:p>
    <w:p w:rsidR="00F05396" w:rsidRPr="00F05396" w:rsidRDefault="00F05396" w:rsidP="00F05396">
      <w:pPr>
        <w:rPr>
          <w:u w:color="000000"/>
        </w:rPr>
      </w:pPr>
      <w:r w:rsidRPr="00F05396">
        <w:rPr>
          <w:u w:color="000000"/>
        </w:rPr>
        <w:tab/>
      </w:r>
      <w:r w:rsidRPr="00F05396">
        <w:rPr>
          <w:u w:color="000000"/>
        </w:rPr>
        <w:tab/>
      </w:r>
      <w:r w:rsidRPr="00F05396">
        <w:rPr>
          <w:u w:color="000000"/>
        </w:rPr>
        <w:tab/>
        <w:t xml:space="preserve">(c) </w:t>
      </w:r>
      <w:proofErr w:type="gramStart"/>
      <w:r w:rsidRPr="00F05396">
        <w:rPr>
          <w:u w:color="000000"/>
        </w:rPr>
        <w:t>an</w:t>
      </w:r>
      <w:proofErr w:type="gramEnd"/>
      <w:r w:rsidRPr="00F05396">
        <w:rPr>
          <w:u w:color="000000"/>
        </w:rPr>
        <w:t xml:space="preserve"> institution of higher learning chartered before 1962; or</w:t>
      </w:r>
    </w:p>
    <w:p w:rsidR="00F05396" w:rsidRPr="00F05396" w:rsidRDefault="00F05396" w:rsidP="00F05396">
      <w:pPr>
        <w:rPr>
          <w:u w:color="000000"/>
        </w:rPr>
      </w:pPr>
      <w:r w:rsidRPr="00F05396">
        <w:rPr>
          <w:u w:color="000000"/>
        </w:rPr>
        <w:tab/>
      </w:r>
      <w:r w:rsidRPr="00F05396">
        <w:rPr>
          <w:u w:color="000000"/>
        </w:rPr>
        <w:tab/>
        <w:t xml:space="preserve">(2) </w:t>
      </w:r>
      <w:proofErr w:type="gramStart"/>
      <w:r w:rsidRPr="00F05396">
        <w:rPr>
          <w:u w:color="000000"/>
        </w:rPr>
        <w:t>a</w:t>
      </w:r>
      <w:proofErr w:type="gramEnd"/>
      <w:r w:rsidRPr="00F05396">
        <w:rPr>
          <w:u w:color="000000"/>
        </w:rPr>
        <w:t xml:space="preserve"> background of at least five years in any combination of the following fields of expertise:</w:t>
      </w:r>
    </w:p>
    <w:p w:rsidR="00F05396" w:rsidRPr="00F05396" w:rsidRDefault="00F05396" w:rsidP="00F05396">
      <w:pPr>
        <w:rPr>
          <w:u w:color="000000"/>
        </w:rPr>
      </w:pPr>
      <w:r w:rsidRPr="00F05396">
        <w:rPr>
          <w:u w:color="000000"/>
        </w:rPr>
        <w:tab/>
      </w:r>
      <w:r w:rsidRPr="00F05396">
        <w:rPr>
          <w:u w:color="000000"/>
        </w:rPr>
        <w:tab/>
      </w:r>
      <w:r w:rsidRPr="00F05396">
        <w:rPr>
          <w:u w:color="000000"/>
        </w:rPr>
        <w:tab/>
        <w:t xml:space="preserve">(a) </w:t>
      </w:r>
      <w:proofErr w:type="gramStart"/>
      <w:r w:rsidRPr="00F05396">
        <w:rPr>
          <w:u w:color="000000"/>
        </w:rPr>
        <w:t>transportation</w:t>
      </w:r>
      <w:proofErr w:type="gramEnd"/>
      <w:r w:rsidRPr="00F05396">
        <w:rPr>
          <w:u w:color="000000"/>
        </w:rPr>
        <w:t>;</w:t>
      </w:r>
    </w:p>
    <w:p w:rsidR="00F05396" w:rsidRPr="00F05396" w:rsidRDefault="00F05396" w:rsidP="00F05396">
      <w:pPr>
        <w:rPr>
          <w:u w:color="000000"/>
        </w:rPr>
      </w:pPr>
      <w:r w:rsidRPr="00F05396">
        <w:rPr>
          <w:u w:color="000000"/>
        </w:rPr>
        <w:tab/>
      </w:r>
      <w:r w:rsidRPr="00F05396">
        <w:rPr>
          <w:u w:color="000000"/>
        </w:rPr>
        <w:tab/>
      </w:r>
      <w:r w:rsidRPr="00F05396">
        <w:rPr>
          <w:u w:color="000000"/>
        </w:rPr>
        <w:tab/>
        <w:t xml:space="preserve">(b) </w:t>
      </w:r>
      <w:proofErr w:type="gramStart"/>
      <w:r w:rsidRPr="00F05396">
        <w:rPr>
          <w:u w:color="000000"/>
        </w:rPr>
        <w:t>construction</w:t>
      </w:r>
      <w:proofErr w:type="gramEnd"/>
      <w:r w:rsidRPr="00F05396">
        <w:rPr>
          <w:u w:color="000000"/>
        </w:rPr>
        <w:t>;</w:t>
      </w:r>
    </w:p>
    <w:p w:rsidR="00F05396" w:rsidRPr="00F05396" w:rsidRDefault="00F05396" w:rsidP="00F05396">
      <w:pPr>
        <w:rPr>
          <w:u w:color="000000"/>
        </w:rPr>
      </w:pPr>
      <w:r w:rsidRPr="00F05396">
        <w:rPr>
          <w:u w:color="000000"/>
        </w:rPr>
        <w:tab/>
      </w:r>
      <w:r w:rsidRPr="00F05396">
        <w:rPr>
          <w:u w:color="000000"/>
        </w:rPr>
        <w:tab/>
      </w:r>
      <w:r w:rsidRPr="00F05396">
        <w:rPr>
          <w:u w:color="000000"/>
        </w:rPr>
        <w:tab/>
        <w:t xml:space="preserve">(c) </w:t>
      </w:r>
      <w:proofErr w:type="gramStart"/>
      <w:r w:rsidRPr="00F05396">
        <w:rPr>
          <w:u w:color="000000"/>
        </w:rPr>
        <w:t>finance</w:t>
      </w:r>
      <w:proofErr w:type="gramEnd"/>
      <w:r w:rsidRPr="00F05396">
        <w:rPr>
          <w:u w:color="000000"/>
        </w:rPr>
        <w:t>;</w:t>
      </w:r>
    </w:p>
    <w:p w:rsidR="00F05396" w:rsidRPr="00F05396" w:rsidRDefault="00F05396" w:rsidP="00F05396">
      <w:pPr>
        <w:rPr>
          <w:u w:color="000000"/>
        </w:rPr>
      </w:pPr>
      <w:r w:rsidRPr="00F05396">
        <w:rPr>
          <w:u w:color="000000"/>
        </w:rPr>
        <w:tab/>
      </w:r>
      <w:r w:rsidRPr="00F05396">
        <w:rPr>
          <w:u w:color="000000"/>
        </w:rPr>
        <w:tab/>
      </w:r>
      <w:r w:rsidRPr="00F05396">
        <w:rPr>
          <w:u w:color="000000"/>
        </w:rPr>
        <w:tab/>
        <w:t xml:space="preserve">(d) </w:t>
      </w:r>
      <w:proofErr w:type="gramStart"/>
      <w:r w:rsidRPr="00F05396">
        <w:rPr>
          <w:u w:color="000000"/>
        </w:rPr>
        <w:t>law</w:t>
      </w:r>
      <w:proofErr w:type="gramEnd"/>
      <w:r w:rsidRPr="00F05396">
        <w:rPr>
          <w:u w:color="000000"/>
        </w:rPr>
        <w:t>;</w:t>
      </w:r>
    </w:p>
    <w:p w:rsidR="00F05396" w:rsidRPr="00F05396" w:rsidRDefault="00F05396" w:rsidP="00F05396">
      <w:pPr>
        <w:rPr>
          <w:u w:color="000000"/>
        </w:rPr>
      </w:pPr>
      <w:r w:rsidRPr="00F05396">
        <w:rPr>
          <w:u w:color="000000"/>
        </w:rPr>
        <w:tab/>
      </w:r>
      <w:r w:rsidRPr="00F05396">
        <w:rPr>
          <w:u w:color="000000"/>
        </w:rPr>
        <w:tab/>
      </w:r>
      <w:r w:rsidRPr="00F05396">
        <w:rPr>
          <w:u w:color="000000"/>
        </w:rPr>
        <w:tab/>
        <w:t xml:space="preserve">(e) </w:t>
      </w:r>
      <w:proofErr w:type="gramStart"/>
      <w:r w:rsidRPr="00F05396">
        <w:rPr>
          <w:u w:color="000000"/>
        </w:rPr>
        <w:t>environmental</w:t>
      </w:r>
      <w:proofErr w:type="gramEnd"/>
      <w:r w:rsidRPr="00F05396">
        <w:rPr>
          <w:u w:color="000000"/>
        </w:rPr>
        <w:t xml:space="preserve"> issues;</w:t>
      </w:r>
    </w:p>
    <w:p w:rsidR="00F05396" w:rsidRPr="00F05396" w:rsidRDefault="00F05396" w:rsidP="00F05396">
      <w:pPr>
        <w:rPr>
          <w:u w:color="000000"/>
        </w:rPr>
      </w:pPr>
      <w:r w:rsidRPr="00F05396">
        <w:rPr>
          <w:u w:color="000000"/>
        </w:rPr>
        <w:tab/>
      </w:r>
      <w:r w:rsidRPr="00F05396">
        <w:rPr>
          <w:u w:color="000000"/>
        </w:rPr>
        <w:tab/>
      </w:r>
      <w:r w:rsidRPr="00F05396">
        <w:rPr>
          <w:u w:color="000000"/>
        </w:rPr>
        <w:tab/>
        <w:t xml:space="preserve">(f) </w:t>
      </w:r>
      <w:proofErr w:type="gramStart"/>
      <w:r w:rsidRPr="00F05396">
        <w:rPr>
          <w:u w:color="000000"/>
        </w:rPr>
        <w:t>management</w:t>
      </w:r>
      <w:proofErr w:type="gramEnd"/>
      <w:r w:rsidRPr="00F05396">
        <w:rPr>
          <w:u w:color="000000"/>
        </w:rPr>
        <w:t>; or</w:t>
      </w:r>
    </w:p>
    <w:p w:rsidR="00F05396" w:rsidRPr="00F05396" w:rsidRDefault="00F05396" w:rsidP="00F05396">
      <w:pPr>
        <w:rPr>
          <w:u w:color="000000"/>
        </w:rPr>
      </w:pPr>
      <w:r w:rsidRPr="00F05396">
        <w:rPr>
          <w:u w:color="000000"/>
        </w:rPr>
        <w:tab/>
      </w:r>
      <w:r w:rsidRPr="00F05396">
        <w:rPr>
          <w:u w:color="000000"/>
        </w:rPr>
        <w:tab/>
      </w:r>
      <w:r w:rsidRPr="00F05396">
        <w:rPr>
          <w:u w:color="000000"/>
        </w:rPr>
        <w:tab/>
        <w:t xml:space="preserve">(g) </w:t>
      </w:r>
      <w:proofErr w:type="gramStart"/>
      <w:r w:rsidRPr="00F05396">
        <w:rPr>
          <w:u w:color="000000"/>
        </w:rPr>
        <w:t>engineering</w:t>
      </w:r>
      <w:proofErr w:type="gramEnd"/>
      <w:r w:rsidRPr="00F05396">
        <w:rPr>
          <w:u w:color="000000"/>
        </w:rPr>
        <w:t>.</w:t>
      </w:r>
    </w:p>
    <w:p w:rsidR="00F05396" w:rsidRPr="00F05396" w:rsidRDefault="00F05396" w:rsidP="00F05396">
      <w:pPr>
        <w:rPr>
          <w:u w:color="000000"/>
        </w:rPr>
      </w:pPr>
      <w:r w:rsidRPr="00F05396">
        <w:rPr>
          <w:u w:color="000000"/>
        </w:rPr>
        <w:tab/>
        <w:t>(D) A member of the General Assembly or member of his immediate family may not be appointed to the commission while the member is serving in the General Assembly; nor shall a member of the General Assembly or a member of his immediate family be appointed to the commission for a period of four years after the member either:</w:t>
      </w:r>
    </w:p>
    <w:p w:rsidR="00F05396" w:rsidRPr="00F05396" w:rsidRDefault="00F05396" w:rsidP="00F05396">
      <w:pPr>
        <w:rPr>
          <w:u w:color="000000"/>
        </w:rPr>
      </w:pPr>
      <w:r w:rsidRPr="00F05396">
        <w:rPr>
          <w:u w:color="000000"/>
        </w:rPr>
        <w:tab/>
      </w:r>
      <w:r w:rsidRPr="00F05396">
        <w:rPr>
          <w:u w:color="000000"/>
        </w:rPr>
        <w:tab/>
        <w:t xml:space="preserve">(1) </w:t>
      </w:r>
      <w:proofErr w:type="gramStart"/>
      <w:r w:rsidRPr="00F05396">
        <w:rPr>
          <w:u w:color="000000"/>
        </w:rPr>
        <w:t>ceases</w:t>
      </w:r>
      <w:proofErr w:type="gramEnd"/>
      <w:r w:rsidRPr="00F05396">
        <w:rPr>
          <w:u w:color="000000"/>
        </w:rPr>
        <w:t xml:space="preserve"> to be a member of the General Assembly; or</w:t>
      </w:r>
    </w:p>
    <w:p w:rsidR="00F05396" w:rsidRPr="00F05396" w:rsidRDefault="00F05396" w:rsidP="00F05396">
      <w:pPr>
        <w:rPr>
          <w:u w:color="000000"/>
        </w:rPr>
      </w:pPr>
      <w:r w:rsidRPr="00F05396">
        <w:rPr>
          <w:u w:color="000000"/>
        </w:rPr>
        <w:lastRenderedPageBreak/>
        <w:tab/>
      </w:r>
      <w:r w:rsidRPr="00F05396">
        <w:rPr>
          <w:u w:color="000000"/>
        </w:rPr>
        <w:tab/>
        <w:t xml:space="preserve">(2) </w:t>
      </w:r>
      <w:proofErr w:type="gramStart"/>
      <w:r w:rsidRPr="00F05396">
        <w:rPr>
          <w:u w:color="000000"/>
        </w:rPr>
        <w:t>fails</w:t>
      </w:r>
      <w:proofErr w:type="gramEnd"/>
      <w:r w:rsidRPr="00F05396">
        <w:rPr>
          <w:u w:color="000000"/>
        </w:rPr>
        <w:t xml:space="preserve"> to file for election to the General Assembly in accordance with Section 7</w:t>
      </w:r>
      <w:r w:rsidRPr="00F05396">
        <w:rPr>
          <w:u w:color="000000"/>
        </w:rPr>
        <w:noBreakHyphen/>
        <w:t>11</w:t>
      </w:r>
      <w:r w:rsidRPr="00F05396">
        <w:rPr>
          <w:u w:color="000000"/>
        </w:rPr>
        <w:noBreakHyphen/>
        <w:t>15.</w:t>
      </w:r>
    </w:p>
    <w:p w:rsidR="00F05396" w:rsidRPr="00F05396" w:rsidRDefault="00F05396" w:rsidP="00F05396">
      <w:pPr>
        <w:rPr>
          <w:u w:color="000000"/>
        </w:rPr>
      </w:pPr>
      <w:r w:rsidRPr="00F05396">
        <w:rPr>
          <w:u w:color="000000"/>
        </w:rPr>
        <w:tab/>
        <w:t>Section 57</w:t>
      </w:r>
      <w:r w:rsidRPr="00F05396">
        <w:rPr>
          <w:u w:color="000000"/>
        </w:rPr>
        <w:noBreakHyphen/>
        <w:t>1</w:t>
      </w:r>
      <w:r w:rsidRPr="00F05396">
        <w:rPr>
          <w:u w:color="000000"/>
        </w:rPr>
        <w:noBreakHyphen/>
        <w:t>320.</w:t>
      </w:r>
      <w:r w:rsidRPr="00F05396">
        <w:rPr>
          <w:u w:color="000000"/>
        </w:rPr>
        <w:tab/>
        <w:t>A county within a Department of Transportation district may not have a resident commission member for more than eight consecutive years and in no event shall any two persons from the same county serve as a commission member simultaneously.</w:t>
      </w:r>
    </w:p>
    <w:p w:rsidR="00F05396" w:rsidRPr="00F05396" w:rsidRDefault="00F05396" w:rsidP="00F05396">
      <w:pPr>
        <w:rPr>
          <w:strike/>
          <w:u w:color="000000"/>
        </w:rPr>
      </w:pPr>
      <w:r w:rsidRPr="00F05396">
        <w:rPr>
          <w:u w:color="000000"/>
        </w:rPr>
        <w:tab/>
      </w:r>
      <w:r w:rsidRPr="00F05396">
        <w:rPr>
          <w:strike/>
          <w:u w:color="000000"/>
        </w:rPr>
        <w:t>Section 57</w:t>
      </w:r>
      <w:r w:rsidRPr="00F05396">
        <w:rPr>
          <w:strike/>
          <w:u w:color="000000"/>
        </w:rPr>
        <w:noBreakHyphen/>
        <w:t>1</w:t>
      </w:r>
      <w:r w:rsidRPr="00F05396">
        <w:rPr>
          <w:strike/>
          <w:u w:color="000000"/>
        </w:rPr>
        <w:noBreakHyphen/>
        <w:t>325.</w:t>
      </w:r>
      <w:r w:rsidRPr="00F05396">
        <w:rPr>
          <w:u w:color="000000"/>
        </w:rPr>
        <w:tab/>
      </w:r>
      <w:r w:rsidRPr="00F05396">
        <w:rPr>
          <w:strike/>
          <w:u w:color="000000"/>
        </w:rPr>
        <w:t>(A) The Governor shall submit his transportation district appointees to the Senate and the House of Representatives for referral to the appropriate legislative delegation. Legislative delegation for these purposes means legislators residing in the congressional district corresponding to the transportation district of the appointee.</w:t>
      </w:r>
    </w:p>
    <w:p w:rsidR="00F05396" w:rsidRPr="00F05396" w:rsidRDefault="00F05396" w:rsidP="00F05396">
      <w:pPr>
        <w:rPr>
          <w:strike/>
          <w:u w:color="000000"/>
        </w:rPr>
      </w:pPr>
      <w:r w:rsidRPr="00F05396">
        <w:rPr>
          <w:u w:color="000000"/>
        </w:rPr>
        <w:tab/>
      </w:r>
      <w:r w:rsidRPr="00F05396">
        <w:rPr>
          <w:strike/>
          <w:u w:color="000000"/>
        </w:rPr>
        <w:t>(B) Upon receipt of a referral, the legislative delegation shall meet to approve or disapprove the Governor’s appointee. The legislative delegation shall report its findings to the House of Representatives, the Senate, and the Governor. If the legislative delegation approves the Governor’s appointee, the appointment shall be referred to the Joint Transportation Review Committee. If the delegation disapproves the appointee, the Governor shall make another appointment. If the legislative delegation fails to approve of the Governor’s appointee within forty</w:t>
      </w:r>
      <w:r w:rsidRPr="00F05396">
        <w:rPr>
          <w:strike/>
          <w:u w:color="000000"/>
        </w:rPr>
        <w:noBreakHyphen/>
        <w:t>five days of the appointee’s referral to the delegation, the appointee is deemed to have been disapproved.</w:t>
      </w:r>
    </w:p>
    <w:p w:rsidR="00F05396" w:rsidRPr="00F05396" w:rsidRDefault="00F05396" w:rsidP="00F05396">
      <w:pPr>
        <w:rPr>
          <w:u w:color="000000"/>
        </w:rPr>
      </w:pPr>
      <w:r w:rsidRPr="00F05396">
        <w:rPr>
          <w:u w:color="000000"/>
        </w:rPr>
        <w:tab/>
        <w:t>Section 57</w:t>
      </w:r>
      <w:r w:rsidRPr="00F05396">
        <w:rPr>
          <w:u w:color="000000"/>
        </w:rPr>
        <w:noBreakHyphen/>
        <w:t>1</w:t>
      </w:r>
      <w:r w:rsidRPr="00F05396">
        <w:rPr>
          <w:u w:color="000000"/>
        </w:rPr>
        <w:noBreakHyphen/>
        <w:t>330.</w:t>
      </w:r>
      <w:r w:rsidRPr="00F05396">
        <w:rPr>
          <w:u w:color="000000"/>
        </w:rPr>
        <w:tab/>
        <w:t>(A)</w:t>
      </w:r>
      <w:r w:rsidRPr="00F05396">
        <w:rPr>
          <w:u w:color="000000"/>
        </w:rPr>
        <w:tab/>
        <w:t xml:space="preserve">All commission members are appointed </w:t>
      </w:r>
      <w:r w:rsidRPr="000B6E76">
        <w:rPr>
          <w:u w:val="single"/>
        </w:rPr>
        <w:t>to serve at the pleasure of the Governor</w:t>
      </w:r>
      <w:r w:rsidRPr="00F05396">
        <w:rPr>
          <w:u w:color="000000"/>
        </w:rPr>
        <w:t xml:space="preserve"> </w:t>
      </w:r>
      <w:r w:rsidRPr="00F05396">
        <w:rPr>
          <w:strike/>
          <w:u w:color="000000"/>
        </w:rPr>
        <w:t>to a term of office of four years which expires on February fifteenth of the appropriate year</w:t>
      </w:r>
      <w:r w:rsidRPr="00F05396">
        <w:rPr>
          <w:u w:color="000000"/>
        </w:rPr>
        <w:t xml:space="preserve">. However, a commission member may not serve more than </w:t>
      </w:r>
      <w:r w:rsidRPr="00F05396">
        <w:rPr>
          <w:strike/>
          <w:u w:color="000000"/>
        </w:rPr>
        <w:t>two</w:t>
      </w:r>
      <w:r w:rsidRPr="00F05396">
        <w:rPr>
          <w:u w:color="000000"/>
        </w:rPr>
        <w:t xml:space="preserve"> </w:t>
      </w:r>
      <w:r w:rsidRPr="000B6E76">
        <w:rPr>
          <w:u w:val="single"/>
        </w:rPr>
        <w:t>eight</w:t>
      </w:r>
      <w:r w:rsidRPr="00F05396">
        <w:rPr>
          <w:u w:color="000000"/>
        </w:rPr>
        <w:t xml:space="preserve"> consecutive </w:t>
      </w:r>
      <w:r w:rsidRPr="00F05396">
        <w:rPr>
          <w:strike/>
          <w:u w:color="000000"/>
        </w:rPr>
        <w:t>terms</w:t>
      </w:r>
      <w:r w:rsidRPr="00F05396">
        <w:rPr>
          <w:u w:color="000000"/>
        </w:rPr>
        <w:t xml:space="preserve"> </w:t>
      </w:r>
      <w:r w:rsidRPr="000B6E76">
        <w:rPr>
          <w:u w:val="single"/>
        </w:rPr>
        <w:t>full years</w:t>
      </w:r>
      <w:r w:rsidRPr="00F05396">
        <w:rPr>
          <w:u w:color="000000"/>
        </w:rPr>
        <w:t xml:space="preserve">, and may not serve more than twelve years, regardless of when the </w:t>
      </w:r>
      <w:r w:rsidRPr="00F05396">
        <w:rPr>
          <w:strike/>
          <w:u w:color="000000"/>
        </w:rPr>
        <w:t>term was</w:t>
      </w:r>
      <w:r w:rsidRPr="00F05396">
        <w:rPr>
          <w:u w:color="000000"/>
        </w:rPr>
        <w:t xml:space="preserve"> </w:t>
      </w:r>
      <w:r w:rsidRPr="000B6E76">
        <w:rPr>
          <w:u w:val="single"/>
        </w:rPr>
        <w:t>years were</w:t>
      </w:r>
      <w:r w:rsidRPr="00F05396">
        <w:rPr>
          <w:u w:color="000000"/>
        </w:rPr>
        <w:t xml:space="preserve"> served </w:t>
      </w:r>
      <w:r w:rsidRPr="000B6E76">
        <w:rPr>
          <w:u w:val="single"/>
        </w:rPr>
        <w:t>so long as four full years have passed since the commissioner last served</w:t>
      </w:r>
      <w:r w:rsidRPr="00F05396">
        <w:rPr>
          <w:u w:color="000000"/>
        </w:rPr>
        <w:t xml:space="preserve">. </w:t>
      </w:r>
      <w:r w:rsidRPr="00F05396">
        <w:rPr>
          <w:strike/>
          <w:u w:color="000000"/>
        </w:rPr>
        <w:t>Commissioners shall continue to serve until their successors are appointed and confirmed, provided that a commissioner only may serve in a hold</w:t>
      </w:r>
      <w:r w:rsidRPr="00F05396">
        <w:rPr>
          <w:strike/>
          <w:u w:color="000000"/>
        </w:rPr>
        <w:noBreakHyphen/>
        <w:t>over capacity for a period not to exceed six months.</w:t>
      </w:r>
      <w:r w:rsidRPr="00F05396">
        <w:rPr>
          <w:u w:color="000000"/>
        </w:rPr>
        <w:t xml:space="preserve">  </w:t>
      </w:r>
      <w:r w:rsidRPr="000B6E76">
        <w:rPr>
          <w:u w:val="single"/>
        </w:rPr>
        <w:t>If either the eight consecutive year limit or the twelve total years limit is met, a vacancy occurs, and the commissioner may not serve in a hold over capacity.</w:t>
      </w:r>
      <w:r w:rsidRPr="00F05396">
        <w:rPr>
          <w:u w:color="000000"/>
        </w:rPr>
        <w:t xml:space="preserve"> Any vacancy occurring in the office of commissioner shall be filled by appointment in the manner provided in this article </w:t>
      </w:r>
      <w:r w:rsidRPr="00F05396">
        <w:rPr>
          <w:strike/>
          <w:u w:color="000000"/>
        </w:rPr>
        <w:t>for the unexpired term only</w:t>
      </w:r>
      <w:r w:rsidRPr="00F05396">
        <w:rPr>
          <w:u w:color="000000"/>
        </w:rPr>
        <w:t>. Except for the at</w:t>
      </w:r>
      <w:r w:rsidRPr="00F05396">
        <w:rPr>
          <w:u w:color="000000"/>
        </w:rPr>
        <w:noBreakHyphen/>
        <w:t>large member, a person is not eligible to serve as a commission member who is not a resident of that district at the time of his appointment. Failure by such commission member to maintain residency in the district for which he is appointed shall result in the forfeiture of his office.</w:t>
      </w:r>
      <w:r w:rsidRPr="00F05396">
        <w:rPr>
          <w:u w:color="000000"/>
        </w:rPr>
        <w:tab/>
      </w:r>
    </w:p>
    <w:p w:rsidR="00F05396" w:rsidRPr="00F05396" w:rsidRDefault="00F05396" w:rsidP="00F05396">
      <w:pPr>
        <w:rPr>
          <w:u w:color="000000"/>
        </w:rPr>
      </w:pPr>
      <w:r w:rsidRPr="00F05396">
        <w:rPr>
          <w:u w:color="000000"/>
        </w:rPr>
        <w:lastRenderedPageBreak/>
        <w:tab/>
        <w:t>(B) The at</w:t>
      </w:r>
      <w:r w:rsidRPr="00F05396">
        <w:rPr>
          <w:u w:color="000000"/>
        </w:rPr>
        <w:noBreakHyphen/>
        <w:t>large commission member may be appointed from any county in the State unless another commission member is serving from that county. Failure by the at</w:t>
      </w:r>
      <w:r w:rsidRPr="00F05396">
        <w:rPr>
          <w:u w:color="000000"/>
        </w:rPr>
        <w:noBreakHyphen/>
        <w:t>large commission member to maintain residence in the State shall result in a forfeiture of his office.</w:t>
      </w:r>
    </w:p>
    <w:p w:rsidR="00F05396" w:rsidRPr="00F05396" w:rsidRDefault="00F05396" w:rsidP="00F05396">
      <w:pPr>
        <w:rPr>
          <w:strike/>
          <w:u w:color="000000"/>
        </w:rPr>
      </w:pPr>
      <w:r w:rsidRPr="00F05396">
        <w:rPr>
          <w:u w:color="000000"/>
        </w:rPr>
        <w:tab/>
      </w:r>
      <w:r w:rsidRPr="00F05396">
        <w:rPr>
          <w:strike/>
          <w:u w:color="000000"/>
        </w:rPr>
        <w:t>Commission members may be removed from office at the discretion of the Governor subject to the prior approval of the appropriate legislative delegation.</w:t>
      </w:r>
    </w:p>
    <w:p w:rsidR="00F05396" w:rsidRPr="00F05396" w:rsidRDefault="00F05396" w:rsidP="00F05396">
      <w:pPr>
        <w:rPr>
          <w:u w:color="000000"/>
        </w:rPr>
      </w:pPr>
      <w:proofErr w:type="spellStart"/>
      <w:r w:rsidRPr="00F05396">
        <w:rPr>
          <w:u w:color="000000"/>
        </w:rPr>
        <w:t>K.2</w:t>
      </w:r>
      <w:proofErr w:type="spellEnd"/>
      <w:r w:rsidRPr="00F05396">
        <w:rPr>
          <w:u w:color="000000"/>
        </w:rPr>
        <w:t>.</w:t>
      </w:r>
      <w:r w:rsidRPr="00F05396">
        <w:rPr>
          <w:u w:color="000000"/>
        </w:rPr>
        <w:tab/>
        <w:t>Article 7, Chapter 1, Title 57 of the 1976 Code is repealed.</w:t>
      </w:r>
    </w:p>
    <w:p w:rsidR="00F05396" w:rsidRPr="00F05396" w:rsidRDefault="00F05396" w:rsidP="00F05396">
      <w:pPr>
        <w:rPr>
          <w:u w:color="000000"/>
        </w:rPr>
      </w:pPr>
      <w:proofErr w:type="spellStart"/>
      <w:r w:rsidRPr="00F05396">
        <w:rPr>
          <w:u w:color="000000"/>
        </w:rPr>
        <w:t>K.3</w:t>
      </w:r>
      <w:proofErr w:type="spellEnd"/>
      <w:r w:rsidRPr="00F05396">
        <w:rPr>
          <w:u w:color="000000"/>
        </w:rPr>
        <w:t>.</w:t>
      </w:r>
      <w:r w:rsidRPr="00F05396">
        <w:rPr>
          <w:u w:color="000000"/>
        </w:rPr>
        <w:tab/>
      </w:r>
      <w:r w:rsidRPr="00F05396">
        <w:rPr>
          <w:u w:color="000000"/>
        </w:rPr>
        <w:tab/>
        <w:t>This SECTION takes effect July 1, 2017, except that the members of the Commission of the Department of Transportation serving on June 30, 2017, shall continue to serve until their current term expires, and until their successor is appointed and confirmed.  If a vacancy occurs in the seat of a member serving on June 30, 2017, before the member’s term otherwise expires, the vacancy must be filled in the manner specified in Chapter 1, Title 57 of the 1976 Code, as amended by this act, and the member filling the vacancy shall serve until the term expires.  Commissioners serving on June 30, 2017, and anyone serving for the remainder of their term do not serve at the pleasure of the Governor.  The members serving on June 30, 2017, if otherwise eligible, may be reappointed pursuant to Section 57</w:t>
      </w:r>
      <w:r w:rsidRPr="00F05396">
        <w:rPr>
          <w:u w:color="000000"/>
        </w:rPr>
        <w:noBreakHyphen/>
        <w:t>1</w:t>
      </w:r>
      <w:r w:rsidRPr="00F05396">
        <w:rPr>
          <w:u w:color="000000"/>
        </w:rPr>
        <w:noBreakHyphen/>
        <w:t>310, as amended by this act.</w:t>
      </w:r>
      <w:r w:rsidRPr="00F05396">
        <w:rPr>
          <w:u w:color="000000"/>
        </w:rPr>
        <w:tab/>
      </w:r>
    </w:p>
    <w:p w:rsidR="00F05396" w:rsidRPr="000B6E76" w:rsidRDefault="00F05396" w:rsidP="00F05396">
      <w:r w:rsidRPr="000B6E76">
        <w:t>L.</w:t>
      </w:r>
      <w:r w:rsidRPr="000B6E76">
        <w:tab/>
        <w:t>The first paragraph in Section 12</w:t>
      </w:r>
      <w:r w:rsidRPr="000B6E76">
        <w:noBreakHyphen/>
        <w:t>28</w:t>
      </w:r>
      <w:r w:rsidRPr="000B6E76">
        <w:noBreakHyphen/>
        <w:t>2355(C), before the first colon, is amended to read:</w:t>
      </w:r>
    </w:p>
    <w:p w:rsidR="00F05396" w:rsidRPr="00F05396" w:rsidRDefault="00F05396" w:rsidP="00F05396">
      <w:pPr>
        <w:rPr>
          <w:u w:color="000000"/>
        </w:rPr>
      </w:pPr>
      <w:r w:rsidRPr="000B6E76">
        <w:tab/>
        <w:t>“</w:t>
      </w:r>
      <w:r w:rsidRPr="00F05396">
        <w:rPr>
          <w:u w:color="000000"/>
        </w:rPr>
        <w:t>(C)</w:t>
      </w:r>
      <w:r w:rsidRPr="00F05396">
        <w:rPr>
          <w:u w:color="000000"/>
        </w:rPr>
        <w:tab/>
        <w:t xml:space="preserve">Notwithstanding any other provision of law, </w:t>
      </w:r>
      <w:r w:rsidRPr="00F05396">
        <w:rPr>
          <w:strike/>
          <w:u w:color="000000"/>
        </w:rPr>
        <w:t>of</w:t>
      </w:r>
      <w:r w:rsidRPr="00F05396">
        <w:rPr>
          <w:u w:color="000000"/>
        </w:rPr>
        <w:t xml:space="preserve"> the fees collected pursuant to subsection (A) </w:t>
      </w:r>
      <w:r w:rsidRPr="00F05396">
        <w:rPr>
          <w:strike/>
          <w:u w:color="000000"/>
        </w:rPr>
        <w:t>of this section, ten percent must be transmitted by the Department of Revenue to the Department of Agriculture beginning upon the effective date of this act for use as provided in Section 39</w:t>
      </w:r>
      <w:r w:rsidRPr="00F05396">
        <w:rPr>
          <w:strike/>
          <w:u w:color="000000"/>
        </w:rPr>
        <w:noBreakHyphen/>
        <w:t>41</w:t>
      </w:r>
      <w:r w:rsidRPr="00F05396">
        <w:rPr>
          <w:strike/>
          <w:u w:color="000000"/>
        </w:rPr>
        <w:noBreakHyphen/>
        <w:t xml:space="preserve">70 and the remainder of the fees </w:t>
      </w:r>
      <w:r w:rsidRPr="00F05396">
        <w:rPr>
          <w:u w:color="000000"/>
        </w:rPr>
        <w:t>must be credited to the Department of Transportation State Non</w:t>
      </w:r>
      <w:r w:rsidRPr="00F05396">
        <w:rPr>
          <w:u w:color="000000"/>
        </w:rPr>
        <w:noBreakHyphen/>
        <w:t>Federal Aid Highway Fund as provided in the following schedule:”</w:t>
      </w:r>
    </w:p>
    <w:p w:rsidR="00F05396" w:rsidRPr="00F05396" w:rsidRDefault="00F05396" w:rsidP="00F05396">
      <w:pPr>
        <w:rPr>
          <w:szCs w:val="24"/>
          <w:u w:color="000000"/>
          <w:lang w:val="en"/>
        </w:rPr>
      </w:pPr>
      <w:r w:rsidRPr="00F05396">
        <w:rPr>
          <w:szCs w:val="24"/>
          <w:u w:color="000000"/>
          <w:lang w:val="en"/>
        </w:rPr>
        <w:t>M.</w:t>
      </w:r>
      <w:r w:rsidRPr="00F05396">
        <w:rPr>
          <w:szCs w:val="24"/>
          <w:u w:color="000000"/>
          <w:lang w:val="en"/>
        </w:rPr>
        <w:tab/>
        <w:t>Section 12</w:t>
      </w:r>
      <w:r w:rsidRPr="00F05396">
        <w:rPr>
          <w:szCs w:val="24"/>
          <w:u w:color="000000"/>
          <w:lang w:val="en"/>
        </w:rPr>
        <w:noBreakHyphen/>
        <w:t>28</w:t>
      </w:r>
      <w:r w:rsidRPr="00F05396">
        <w:rPr>
          <w:szCs w:val="24"/>
          <w:u w:color="000000"/>
          <w:lang w:val="en"/>
        </w:rPr>
        <w:noBreakHyphen/>
        <w:t>2740 of the 1976 Code is amended by adding an appropriately numbered subsection at the end to read:</w:t>
      </w:r>
    </w:p>
    <w:p w:rsidR="00F05396" w:rsidRPr="00F05396" w:rsidRDefault="00F05396" w:rsidP="00F05396">
      <w:pPr>
        <w:suppressAutoHyphens/>
        <w:rPr>
          <w:szCs w:val="24"/>
          <w:u w:color="000000"/>
        </w:rPr>
      </w:pPr>
      <w:r w:rsidRPr="00F05396">
        <w:rPr>
          <w:szCs w:val="24"/>
          <w:u w:color="000000"/>
          <w:lang w:val="en"/>
        </w:rPr>
        <w:tab/>
        <w:t>“(  )</w:t>
      </w:r>
      <w:r w:rsidRPr="00F05396">
        <w:rPr>
          <w:szCs w:val="24"/>
          <w:u w:color="000000"/>
          <w:lang w:val="en"/>
        </w:rPr>
        <w:tab/>
        <w:t>Notwithstanding the provisions of subsection (A), on July 1, 2018, and each July first thereafter until after July 1, 2021, the amount of proceeds of the user fee on gasoline only as levied for in this chapter that must be deposited with the State Treasurer and expended for the purposes of this section must be increased by .3325 cents a gallon, until such time as the total amount equals three and ninety</w:t>
      </w:r>
      <w:r w:rsidRPr="00F05396">
        <w:rPr>
          <w:szCs w:val="24"/>
          <w:u w:color="000000"/>
          <w:lang w:val="en"/>
        </w:rPr>
        <w:noBreakHyphen/>
        <w:t>nine one</w:t>
      </w:r>
      <w:r w:rsidRPr="00F05396">
        <w:rPr>
          <w:szCs w:val="24"/>
          <w:u w:color="000000"/>
          <w:lang w:val="en"/>
        </w:rPr>
        <w:noBreakHyphen/>
        <w:t xml:space="preserve">hundredths cents </w:t>
      </w:r>
      <w:r w:rsidRPr="000B6E76">
        <w:rPr>
          <w:szCs w:val="24"/>
          <w:lang w:val="en"/>
        </w:rPr>
        <w:t xml:space="preserve">a gallon. Any increase in proceeds resulting from the provisions of this subsection must be used </w:t>
      </w:r>
      <w:r w:rsidRPr="000B6E76">
        <w:rPr>
          <w:szCs w:val="18"/>
          <w:lang w:val="en"/>
        </w:rPr>
        <w:t xml:space="preserve">exclusively for the repairs, </w:t>
      </w:r>
      <w:r w:rsidRPr="000B6E76">
        <w:rPr>
          <w:szCs w:val="18"/>
          <w:lang w:val="en"/>
        </w:rPr>
        <w:lastRenderedPageBreak/>
        <w:t>maintenance, and improvements to the state secondary highway system.”</w:t>
      </w:r>
    </w:p>
    <w:p w:rsidR="00F05396" w:rsidRPr="000B6E76" w:rsidRDefault="00F05396" w:rsidP="00F05396">
      <w:pPr>
        <w:widowControl w:val="0"/>
        <w:rPr>
          <w:snapToGrid w:val="0"/>
        </w:rPr>
      </w:pPr>
      <w:r w:rsidRPr="00F05396">
        <w:rPr>
          <w:u w:color="000000"/>
        </w:rPr>
        <w:t>N.</w:t>
      </w:r>
      <w:r w:rsidRPr="00F05396">
        <w:rPr>
          <w:u w:color="000000"/>
        </w:rPr>
        <w:tab/>
      </w:r>
      <w:r w:rsidR="002B57AA">
        <w:rPr>
          <w:u w:color="000000"/>
        </w:rPr>
        <w:t xml:space="preserve"> </w:t>
      </w:r>
      <w:r w:rsidRPr="00F05396">
        <w:rPr>
          <w:u w:color="000000"/>
        </w:rPr>
        <w:t>Except where specified otherwise, this SECT</w:t>
      </w:r>
      <w:r w:rsidR="002B57AA">
        <w:rPr>
          <w:u w:color="000000"/>
        </w:rPr>
        <w:t>ION takes effect July 1, 2017.</w:t>
      </w:r>
      <w:r w:rsidR="002B57AA">
        <w:rPr>
          <w:u w:color="000000"/>
        </w:rPr>
        <w:tab/>
      </w:r>
      <w:r w:rsidRPr="00F05396">
        <w:rPr>
          <w:u w:color="000000"/>
        </w:rPr>
        <w:t>/</w:t>
      </w:r>
    </w:p>
    <w:p w:rsidR="00F05396" w:rsidRPr="000B6E76" w:rsidRDefault="00F05396" w:rsidP="00F05396">
      <w:pPr>
        <w:widowControl w:val="0"/>
        <w:rPr>
          <w:snapToGrid w:val="0"/>
        </w:rPr>
      </w:pPr>
      <w:r w:rsidRPr="000B6E76">
        <w:rPr>
          <w:snapToGrid w:val="0"/>
        </w:rPr>
        <w:t>Renumber sections to conform.</w:t>
      </w:r>
    </w:p>
    <w:p w:rsidR="00F05396" w:rsidRDefault="00F05396" w:rsidP="00F05396">
      <w:pPr>
        <w:widowControl w:val="0"/>
      </w:pPr>
      <w:r w:rsidRPr="000B6E76">
        <w:rPr>
          <w:snapToGrid w:val="0"/>
        </w:rPr>
        <w:t>Amend totals and titles to conform.</w:t>
      </w:r>
    </w:p>
    <w:p w:rsidR="00F05396" w:rsidRDefault="00F05396" w:rsidP="00F05396">
      <w:pPr>
        <w:widowControl w:val="0"/>
      </w:pPr>
    </w:p>
    <w:p w:rsidR="00F05396" w:rsidRDefault="00F05396" w:rsidP="00F05396">
      <w:r>
        <w:t>Rep. SIMRILL explained the amendment.</w:t>
      </w:r>
    </w:p>
    <w:p w:rsidR="00F05396" w:rsidRDefault="00F05396" w:rsidP="00F05396"/>
    <w:p w:rsidR="00F05396" w:rsidRDefault="00F05396" w:rsidP="00F05396">
      <w:pPr>
        <w:keepNext/>
        <w:jc w:val="center"/>
        <w:rPr>
          <w:b/>
        </w:rPr>
      </w:pPr>
      <w:r w:rsidRPr="00F05396">
        <w:rPr>
          <w:b/>
        </w:rPr>
        <w:t>POINT OF ORDER</w:t>
      </w:r>
    </w:p>
    <w:p w:rsidR="00F05396" w:rsidRPr="0039703C" w:rsidRDefault="00F05396" w:rsidP="00F05396">
      <w:pPr>
        <w:tabs>
          <w:tab w:val="left" w:pos="270"/>
        </w:tabs>
        <w:ind w:firstLine="0"/>
        <w:rPr>
          <w:szCs w:val="22"/>
        </w:rPr>
      </w:pPr>
      <w:bookmarkStart w:id="44" w:name="file_start87"/>
      <w:bookmarkEnd w:id="44"/>
      <w:r w:rsidRPr="0039703C">
        <w:rPr>
          <w:szCs w:val="22"/>
        </w:rPr>
        <w:tab/>
        <w:t xml:space="preserve">Rep. COLLINS raised the Point of Order that Amendment No. </w:t>
      </w:r>
      <w:proofErr w:type="spellStart"/>
      <w:r w:rsidRPr="0039703C">
        <w:rPr>
          <w:szCs w:val="22"/>
        </w:rPr>
        <w:t>2A</w:t>
      </w:r>
      <w:proofErr w:type="spellEnd"/>
      <w:r w:rsidRPr="0039703C">
        <w:rPr>
          <w:szCs w:val="22"/>
        </w:rPr>
        <w:t xml:space="preserve"> is out of order because it violates Section 11-11-440.  </w:t>
      </w:r>
    </w:p>
    <w:p w:rsidR="00F05396" w:rsidRPr="0039703C" w:rsidRDefault="00F05396" w:rsidP="00F05396">
      <w:pPr>
        <w:tabs>
          <w:tab w:val="left" w:pos="270"/>
        </w:tabs>
        <w:ind w:firstLine="0"/>
        <w:rPr>
          <w:szCs w:val="22"/>
        </w:rPr>
      </w:pPr>
      <w:r w:rsidRPr="0039703C">
        <w:rPr>
          <w:szCs w:val="22"/>
        </w:rPr>
        <w:tab/>
        <w:t xml:space="preserve">The </w:t>
      </w:r>
      <w:proofErr w:type="gramStart"/>
      <w:r w:rsidRPr="0039703C">
        <w:rPr>
          <w:szCs w:val="22"/>
        </w:rPr>
        <w:t>SPEAKER  overruled</w:t>
      </w:r>
      <w:proofErr w:type="gramEnd"/>
      <w:r w:rsidRPr="0039703C">
        <w:rPr>
          <w:szCs w:val="22"/>
        </w:rPr>
        <w:t xml:space="preserve"> the Point of Order and stated the following:</w:t>
      </w:r>
    </w:p>
    <w:p w:rsidR="00F05396" w:rsidRPr="0039703C" w:rsidRDefault="00F05396" w:rsidP="00F05396">
      <w:pPr>
        <w:tabs>
          <w:tab w:val="left" w:pos="270"/>
        </w:tabs>
        <w:ind w:firstLine="0"/>
        <w:rPr>
          <w:szCs w:val="22"/>
        </w:rPr>
      </w:pPr>
      <w:r w:rsidRPr="0039703C">
        <w:rPr>
          <w:szCs w:val="22"/>
        </w:rPr>
        <w:tab/>
        <w:t xml:space="preserve">“I anticipated the possibility of this Point of Order being raised and am prepared to address it. S.C. Code Section 11-11-440 states: </w:t>
      </w:r>
    </w:p>
    <w:p w:rsidR="00F05396" w:rsidRPr="0039703C" w:rsidRDefault="00F05396" w:rsidP="00F05396">
      <w:pPr>
        <w:tabs>
          <w:tab w:val="left" w:pos="270"/>
        </w:tabs>
        <w:ind w:left="216" w:firstLine="0"/>
        <w:rPr>
          <w:i/>
          <w:iCs/>
          <w:szCs w:val="22"/>
        </w:rPr>
      </w:pPr>
      <w:r w:rsidRPr="0039703C">
        <w:rPr>
          <w:szCs w:val="22"/>
        </w:rPr>
        <w:t xml:space="preserve">       </w:t>
      </w:r>
      <w:r w:rsidRPr="0039703C">
        <w:rPr>
          <w:i/>
          <w:iCs/>
          <w:szCs w:val="22"/>
        </w:rPr>
        <w:t>‘(A) The General Assembly may not provide for any general tax increase or enact new general taxes in the permanent provisions of the State General Appropriation Act or acts supplemental thereto, and any such general tax increases or new general taxes must be enacted only by separate act.</w:t>
      </w:r>
    </w:p>
    <w:p w:rsidR="00F05396" w:rsidRPr="0039703C" w:rsidRDefault="00F05396" w:rsidP="00F05396">
      <w:pPr>
        <w:tabs>
          <w:tab w:val="left" w:pos="270"/>
        </w:tabs>
        <w:ind w:left="216" w:firstLine="0"/>
        <w:rPr>
          <w:i/>
          <w:iCs/>
          <w:szCs w:val="22"/>
        </w:rPr>
      </w:pPr>
      <w:r w:rsidRPr="0039703C">
        <w:rPr>
          <w:i/>
          <w:iCs/>
          <w:szCs w:val="22"/>
        </w:rPr>
        <w:t>       (B) General tax increases and new general taxes as used in this section mean tax increases and new taxes which apply to over fifty percent of the population as a whole.’</w:t>
      </w:r>
    </w:p>
    <w:p w:rsidR="00F05396" w:rsidRPr="0039703C" w:rsidRDefault="00F05396" w:rsidP="00F05396">
      <w:pPr>
        <w:tabs>
          <w:tab w:val="left" w:pos="270"/>
        </w:tabs>
        <w:ind w:firstLine="0"/>
        <w:rPr>
          <w:szCs w:val="22"/>
        </w:rPr>
      </w:pPr>
      <w:r w:rsidRPr="0039703C">
        <w:rPr>
          <w:szCs w:val="22"/>
        </w:rPr>
        <w:tab/>
        <w:t xml:space="preserve">After researching the precedents and relevant case law, including the cases of </w:t>
      </w:r>
      <w:r w:rsidRPr="0039703C">
        <w:rPr>
          <w:szCs w:val="22"/>
          <w:u w:val="single"/>
        </w:rPr>
        <w:t>Brown v. County of Horry</w:t>
      </w:r>
      <w:r w:rsidRPr="0039703C">
        <w:rPr>
          <w:szCs w:val="22"/>
        </w:rPr>
        <w:t xml:space="preserve"> (1992), </w:t>
      </w:r>
      <w:r w:rsidRPr="0039703C">
        <w:rPr>
          <w:szCs w:val="22"/>
          <w:u w:val="single"/>
        </w:rPr>
        <w:t>Campbell v. Charleston</w:t>
      </w:r>
      <w:r w:rsidRPr="0039703C">
        <w:rPr>
          <w:szCs w:val="22"/>
        </w:rPr>
        <w:t xml:space="preserve"> (1997), and </w:t>
      </w:r>
      <w:r w:rsidRPr="0039703C">
        <w:rPr>
          <w:szCs w:val="22"/>
          <w:u w:val="single"/>
        </w:rPr>
        <w:t>Hospitality Association v. Hilton Head</w:t>
      </w:r>
      <w:r w:rsidRPr="0039703C">
        <w:rPr>
          <w:szCs w:val="22"/>
        </w:rPr>
        <w:t xml:space="preserve"> (1995), it is clear that I must address two issues. </w:t>
      </w:r>
    </w:p>
    <w:p w:rsidR="00F05396" w:rsidRPr="0039703C" w:rsidRDefault="00F05396" w:rsidP="00F05396">
      <w:pPr>
        <w:tabs>
          <w:tab w:val="left" w:pos="270"/>
        </w:tabs>
        <w:ind w:firstLine="0"/>
        <w:rPr>
          <w:szCs w:val="22"/>
        </w:rPr>
      </w:pPr>
      <w:r w:rsidRPr="0039703C">
        <w:rPr>
          <w:szCs w:val="22"/>
        </w:rPr>
        <w:tab/>
        <w:t xml:space="preserve">The first issue is whether Amendment </w:t>
      </w:r>
      <w:proofErr w:type="spellStart"/>
      <w:r w:rsidRPr="0039703C">
        <w:rPr>
          <w:szCs w:val="22"/>
        </w:rPr>
        <w:t>2A</w:t>
      </w:r>
      <w:proofErr w:type="spellEnd"/>
      <w:r w:rsidRPr="0039703C">
        <w:rPr>
          <w:szCs w:val="22"/>
        </w:rPr>
        <w:t xml:space="preserve"> creates a new tax or increases a general tax. I have reviewed Amendment </w:t>
      </w:r>
      <w:proofErr w:type="spellStart"/>
      <w:r w:rsidRPr="0039703C">
        <w:rPr>
          <w:szCs w:val="22"/>
        </w:rPr>
        <w:t>2A</w:t>
      </w:r>
      <w:proofErr w:type="spellEnd"/>
      <w:r w:rsidRPr="0039703C">
        <w:rPr>
          <w:szCs w:val="22"/>
        </w:rPr>
        <w:t xml:space="preserve"> thoroughly and the relevant case law defining the difference between a tax and a fee. A fee is determined by several elements including:</w:t>
      </w:r>
    </w:p>
    <w:p w:rsidR="00F05396" w:rsidRPr="0039703C" w:rsidRDefault="00F05396" w:rsidP="00F05396">
      <w:pPr>
        <w:pStyle w:val="ListParagraph"/>
        <w:numPr>
          <w:ilvl w:val="0"/>
          <w:numId w:val="2"/>
        </w:numPr>
        <w:tabs>
          <w:tab w:val="left" w:pos="270"/>
        </w:tabs>
        <w:ind w:firstLine="0"/>
        <w:jc w:val="both"/>
        <w:rPr>
          <w:szCs w:val="22"/>
        </w:rPr>
      </w:pPr>
      <w:r w:rsidRPr="0039703C">
        <w:rPr>
          <w:szCs w:val="22"/>
        </w:rPr>
        <w:t>Who pays?</w:t>
      </w:r>
    </w:p>
    <w:p w:rsidR="00F05396" w:rsidRPr="0039703C" w:rsidRDefault="00F05396" w:rsidP="00F05396">
      <w:pPr>
        <w:pStyle w:val="ListParagraph"/>
        <w:numPr>
          <w:ilvl w:val="0"/>
          <w:numId w:val="2"/>
        </w:numPr>
        <w:tabs>
          <w:tab w:val="left" w:pos="270"/>
        </w:tabs>
        <w:ind w:firstLine="0"/>
        <w:jc w:val="both"/>
        <w:rPr>
          <w:szCs w:val="22"/>
        </w:rPr>
      </w:pPr>
      <w:r w:rsidRPr="0039703C">
        <w:rPr>
          <w:szCs w:val="22"/>
        </w:rPr>
        <w:t>Does the revenue generated benefit the payers of the fee?</w:t>
      </w:r>
    </w:p>
    <w:p w:rsidR="00F05396" w:rsidRPr="0039703C" w:rsidRDefault="00F05396" w:rsidP="00F05396">
      <w:pPr>
        <w:pStyle w:val="ListParagraph"/>
        <w:numPr>
          <w:ilvl w:val="0"/>
          <w:numId w:val="2"/>
        </w:numPr>
        <w:tabs>
          <w:tab w:val="left" w:pos="270"/>
        </w:tabs>
        <w:ind w:firstLine="0"/>
        <w:jc w:val="both"/>
        <w:rPr>
          <w:szCs w:val="22"/>
        </w:rPr>
      </w:pPr>
      <w:r w:rsidRPr="0039703C">
        <w:rPr>
          <w:szCs w:val="22"/>
        </w:rPr>
        <w:t>Does the revenue go to a specific stated purpose?</w:t>
      </w:r>
    </w:p>
    <w:p w:rsidR="00F05396" w:rsidRPr="0039703C" w:rsidRDefault="00F05396" w:rsidP="00F05396">
      <w:pPr>
        <w:pStyle w:val="ListParagraph"/>
        <w:numPr>
          <w:ilvl w:val="0"/>
          <w:numId w:val="2"/>
        </w:numPr>
        <w:tabs>
          <w:tab w:val="left" w:pos="270"/>
        </w:tabs>
        <w:ind w:firstLine="0"/>
        <w:jc w:val="both"/>
        <w:rPr>
          <w:szCs w:val="22"/>
        </w:rPr>
      </w:pPr>
      <w:r w:rsidRPr="0039703C">
        <w:rPr>
          <w:szCs w:val="22"/>
        </w:rPr>
        <w:t>Does the revenue generated exceed the cost of improvements contemplated?</w:t>
      </w:r>
    </w:p>
    <w:p w:rsidR="00F05396" w:rsidRPr="0039703C" w:rsidRDefault="00F05396" w:rsidP="00F05396">
      <w:pPr>
        <w:pStyle w:val="ListParagraph"/>
        <w:numPr>
          <w:ilvl w:val="0"/>
          <w:numId w:val="2"/>
        </w:numPr>
        <w:tabs>
          <w:tab w:val="left" w:pos="270"/>
        </w:tabs>
        <w:ind w:firstLine="0"/>
        <w:jc w:val="both"/>
        <w:rPr>
          <w:szCs w:val="22"/>
        </w:rPr>
      </w:pPr>
      <w:r w:rsidRPr="0039703C">
        <w:rPr>
          <w:szCs w:val="22"/>
        </w:rPr>
        <w:t>Is the charge uniformly imposed upon all payers?</w:t>
      </w:r>
    </w:p>
    <w:p w:rsidR="00F05396" w:rsidRPr="0039703C" w:rsidRDefault="00F05396" w:rsidP="00F05396">
      <w:pPr>
        <w:tabs>
          <w:tab w:val="left" w:pos="270"/>
        </w:tabs>
        <w:ind w:firstLine="0"/>
        <w:rPr>
          <w:szCs w:val="22"/>
        </w:rPr>
      </w:pPr>
      <w:r w:rsidRPr="0039703C">
        <w:rPr>
          <w:szCs w:val="22"/>
        </w:rPr>
        <w:tab/>
        <w:t xml:space="preserve">Amendment </w:t>
      </w:r>
      <w:proofErr w:type="spellStart"/>
      <w:r w:rsidRPr="0039703C">
        <w:rPr>
          <w:szCs w:val="22"/>
        </w:rPr>
        <w:t>2A</w:t>
      </w:r>
      <w:proofErr w:type="spellEnd"/>
      <w:r w:rsidRPr="0039703C">
        <w:rPr>
          <w:szCs w:val="22"/>
        </w:rPr>
        <w:t xml:space="preserve"> establishes new charges and increases other charges. Although Amendment </w:t>
      </w:r>
      <w:proofErr w:type="spellStart"/>
      <w:r w:rsidRPr="0039703C">
        <w:rPr>
          <w:szCs w:val="22"/>
        </w:rPr>
        <w:t>2A</w:t>
      </w:r>
      <w:proofErr w:type="spellEnd"/>
      <w:r w:rsidRPr="0039703C">
        <w:rPr>
          <w:szCs w:val="22"/>
        </w:rPr>
        <w:t xml:space="preserve"> re</w:t>
      </w:r>
      <w:r w:rsidR="002B57AA">
        <w:rPr>
          <w:szCs w:val="22"/>
        </w:rPr>
        <w:t>ferences these charges as ‘fees’</w:t>
      </w:r>
      <w:r w:rsidRPr="0039703C">
        <w:rPr>
          <w:szCs w:val="22"/>
        </w:rPr>
        <w:t xml:space="preserve"> that </w:t>
      </w:r>
      <w:r w:rsidRPr="0039703C">
        <w:rPr>
          <w:szCs w:val="22"/>
        </w:rPr>
        <w:lastRenderedPageBreak/>
        <w:t xml:space="preserve">designation is not dispositive, and I must apply the analysis set forth previously. </w:t>
      </w:r>
    </w:p>
    <w:p w:rsidR="00F05396" w:rsidRPr="0039703C" w:rsidRDefault="00F05396" w:rsidP="00F05396">
      <w:pPr>
        <w:tabs>
          <w:tab w:val="left" w:pos="270"/>
        </w:tabs>
        <w:ind w:firstLine="0"/>
        <w:rPr>
          <w:szCs w:val="22"/>
        </w:rPr>
      </w:pPr>
      <w:r w:rsidRPr="0039703C">
        <w:rPr>
          <w:szCs w:val="22"/>
        </w:rPr>
        <w:tab/>
        <w:t xml:space="preserve">The charges referenced in Amendment </w:t>
      </w:r>
      <w:proofErr w:type="spellStart"/>
      <w:r w:rsidRPr="0039703C">
        <w:rPr>
          <w:szCs w:val="22"/>
        </w:rPr>
        <w:t>2A</w:t>
      </w:r>
      <w:proofErr w:type="spellEnd"/>
      <w:r w:rsidRPr="0039703C">
        <w:rPr>
          <w:szCs w:val="22"/>
        </w:rPr>
        <w:t xml:space="preserve"> are paid by persons who purchase gasoline and register vehicles in our State.  These persons are using the roads of our State, and the funds generated by these fees go to funding road maintenance and improvement.  The charges are uniformly applied to all those persons purchasing gasoline and registering vehicles.  Thus, I must</w:t>
      </w:r>
      <w:r w:rsidR="002B57AA">
        <w:rPr>
          <w:szCs w:val="22"/>
        </w:rPr>
        <w:t xml:space="preserve"> conclude that the charges are ‘fees’</w:t>
      </w:r>
      <w:r w:rsidRPr="0039703C">
        <w:rPr>
          <w:szCs w:val="22"/>
        </w:rPr>
        <w:t xml:space="preserve"> as defined by our precedent and case law.  </w:t>
      </w:r>
    </w:p>
    <w:p w:rsidR="00F05396" w:rsidRPr="0039703C" w:rsidRDefault="00F05396" w:rsidP="00F05396">
      <w:pPr>
        <w:tabs>
          <w:tab w:val="left" w:pos="270"/>
        </w:tabs>
        <w:ind w:firstLine="0"/>
        <w:rPr>
          <w:szCs w:val="22"/>
        </w:rPr>
      </w:pPr>
      <w:r w:rsidRPr="0039703C">
        <w:rPr>
          <w:szCs w:val="22"/>
        </w:rPr>
        <w:tab/>
        <w:t xml:space="preserve">However, upon review of Amendment </w:t>
      </w:r>
      <w:proofErr w:type="spellStart"/>
      <w:r w:rsidRPr="0039703C">
        <w:rPr>
          <w:szCs w:val="22"/>
        </w:rPr>
        <w:t>2A</w:t>
      </w:r>
      <w:proofErr w:type="spellEnd"/>
      <w:r w:rsidRPr="0039703C">
        <w:rPr>
          <w:szCs w:val="22"/>
        </w:rPr>
        <w:t xml:space="preserve">, I had some further questions concerning two sections of the Bill and I want to address those two sections individually. </w:t>
      </w:r>
    </w:p>
    <w:p w:rsidR="00F05396" w:rsidRPr="0039703C" w:rsidRDefault="00F05396" w:rsidP="00F05396">
      <w:pPr>
        <w:tabs>
          <w:tab w:val="left" w:pos="270"/>
        </w:tabs>
        <w:ind w:firstLine="0"/>
        <w:rPr>
          <w:szCs w:val="22"/>
        </w:rPr>
      </w:pPr>
      <w:r w:rsidRPr="0039703C">
        <w:rPr>
          <w:szCs w:val="22"/>
        </w:rPr>
        <w:tab/>
        <w:t xml:space="preserve">Amendment No. </w:t>
      </w:r>
      <w:proofErr w:type="spellStart"/>
      <w:r w:rsidRPr="0039703C">
        <w:rPr>
          <w:szCs w:val="22"/>
        </w:rPr>
        <w:t>2A</w:t>
      </w:r>
      <w:proofErr w:type="spellEnd"/>
      <w:r w:rsidRPr="0039703C">
        <w:rPr>
          <w:szCs w:val="22"/>
        </w:rPr>
        <w:t xml:space="preserve"> revises Code Section 56-11-410 to increase the ‘road tax’ on motor carriers.  The fact that the section uses the word ‘tax’ made me look further into the issue.  However, as I stated earlier, the case of </w:t>
      </w:r>
      <w:r w:rsidRPr="0039703C">
        <w:rPr>
          <w:szCs w:val="22"/>
          <w:u w:val="single"/>
        </w:rPr>
        <w:t>Brown v. Horry County</w:t>
      </w:r>
      <w:r w:rsidRPr="0039703C">
        <w:rPr>
          <w:szCs w:val="22"/>
        </w:rPr>
        <w:t xml:space="preserve">, and other precedents, clearly state that whether a particular charge is labeled a ‘fee’ or ‘tax’ is not controlling, and we must apply our previous analysis.  After applying the analysis, it is clear that the section, despite labeling it a ‘road tax’, is actually applying a fee upon the motor carriers.  </w:t>
      </w:r>
    </w:p>
    <w:p w:rsidR="00F05396" w:rsidRPr="0039703C" w:rsidRDefault="00F05396" w:rsidP="00F05396">
      <w:pPr>
        <w:tabs>
          <w:tab w:val="left" w:pos="270"/>
        </w:tabs>
        <w:ind w:firstLine="0"/>
        <w:rPr>
          <w:szCs w:val="22"/>
        </w:rPr>
      </w:pPr>
      <w:r w:rsidRPr="0039703C">
        <w:rPr>
          <w:szCs w:val="22"/>
        </w:rPr>
        <w:tab/>
        <w:t xml:space="preserve">The other section that raised a question in my mind amends Code Section 12-36-2110. This section exempts cars and motorcycles from the current sales tax, but it also increases the maximum allowable sales tax on planes and boats.   I applied the analysis set forth above and determined that this section imposes a potential tax increase on persons who purchase boats and planes in South Carolina. </w:t>
      </w:r>
    </w:p>
    <w:p w:rsidR="00F05396" w:rsidRPr="0039703C" w:rsidRDefault="00F05396" w:rsidP="00F05396">
      <w:pPr>
        <w:tabs>
          <w:tab w:val="left" w:pos="270"/>
        </w:tabs>
        <w:ind w:firstLine="0"/>
        <w:rPr>
          <w:szCs w:val="22"/>
        </w:rPr>
      </w:pPr>
      <w:r w:rsidRPr="0039703C">
        <w:rPr>
          <w:szCs w:val="22"/>
        </w:rPr>
        <w:tab/>
        <w:t>Consequently, I have to go to the second element of Section 11</w:t>
      </w:r>
      <w:r w:rsidRPr="0039703C">
        <w:rPr>
          <w:szCs w:val="22"/>
        </w:rPr>
        <w:noBreakHyphen/>
        <w:t>11</w:t>
      </w:r>
      <w:r w:rsidRPr="0039703C">
        <w:rPr>
          <w:szCs w:val="22"/>
        </w:rPr>
        <w:noBreakHyphen/>
        <w:t xml:space="preserve">440.  This second issue requires me to determine if the tax increase applies to more than 50% of the population.  To make this determination I asked the office of Revenue and Fiscal Affairs to calculate the average percentage of South Carolinians who purchase a boat or plane in South Carolina in a fiscal year. Based upon this information it is estimated that less than 1% of the population is likely to purchase a boat or airplane that is potentially subject to this tax increase.  </w:t>
      </w:r>
    </w:p>
    <w:p w:rsidR="00F05396" w:rsidRPr="0039703C" w:rsidRDefault="00F05396" w:rsidP="00F05396">
      <w:pPr>
        <w:tabs>
          <w:tab w:val="left" w:pos="270"/>
        </w:tabs>
        <w:ind w:firstLine="0"/>
        <w:rPr>
          <w:szCs w:val="22"/>
        </w:rPr>
      </w:pPr>
      <w:r w:rsidRPr="0039703C">
        <w:rPr>
          <w:szCs w:val="22"/>
        </w:rPr>
        <w:tab/>
        <w:t xml:space="preserve">I want you to know that I have diligently considered this potential Point of Order.  The funding and maintenance of our roads is a critical issue for our State, but I deem it my duty, as your Speaker, to follow the rules and precedents of this Body that you have established.  I have reviewed this issue thoroughly, and I feel that it I must overrule the Point of Order. Amendment No. </w:t>
      </w:r>
      <w:proofErr w:type="spellStart"/>
      <w:r w:rsidRPr="0039703C">
        <w:rPr>
          <w:szCs w:val="22"/>
        </w:rPr>
        <w:t>2A</w:t>
      </w:r>
      <w:proofErr w:type="spellEnd"/>
      <w:r w:rsidRPr="0039703C">
        <w:rPr>
          <w:szCs w:val="22"/>
        </w:rPr>
        <w:t xml:space="preserve"> does not violate Section 11-11-440.” </w:t>
      </w:r>
    </w:p>
    <w:p w:rsidR="00F05396" w:rsidRDefault="00F05396" w:rsidP="00F05396">
      <w:bookmarkStart w:id="45" w:name="file_end87"/>
      <w:bookmarkEnd w:id="45"/>
      <w:r>
        <w:lastRenderedPageBreak/>
        <w:t>Rep. SIMRILL spoke in favor of the amendment.</w:t>
      </w:r>
    </w:p>
    <w:p w:rsidR="00F05396" w:rsidRDefault="00F05396" w:rsidP="00F05396">
      <w:r>
        <w:t>Rep. HILL spoke against the amendment.</w:t>
      </w:r>
    </w:p>
    <w:p w:rsidR="00F05396" w:rsidRDefault="00F05396" w:rsidP="00F05396"/>
    <w:p w:rsidR="00F05396" w:rsidRDefault="00F05396" w:rsidP="00F05396">
      <w:r>
        <w:t>The question then recurred to the passage of the amendment.</w:t>
      </w:r>
    </w:p>
    <w:p w:rsidR="00F05396" w:rsidRDefault="00F05396" w:rsidP="00F05396"/>
    <w:p w:rsidR="00F05396" w:rsidRDefault="00F05396" w:rsidP="00F05396">
      <w:r>
        <w:t xml:space="preserve">The yeas and nays were taken resulting as follows: </w:t>
      </w:r>
    </w:p>
    <w:p w:rsidR="00F05396" w:rsidRDefault="00F05396" w:rsidP="00F05396">
      <w:pPr>
        <w:jc w:val="center"/>
      </w:pPr>
      <w:r>
        <w:t xml:space="preserve"> </w:t>
      </w:r>
      <w:bookmarkStart w:id="46" w:name="vote_start91"/>
      <w:bookmarkEnd w:id="46"/>
      <w:r>
        <w:t>Yeas 87; Nays 22</w:t>
      </w:r>
    </w:p>
    <w:p w:rsidR="00F05396" w:rsidRDefault="00F05396" w:rsidP="00F05396">
      <w:pPr>
        <w:jc w:val="center"/>
      </w:pPr>
    </w:p>
    <w:p w:rsidR="00F05396" w:rsidRDefault="00F05396" w:rsidP="00F053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05396" w:rsidRPr="00F05396" w:rsidTr="00F05396">
        <w:tc>
          <w:tcPr>
            <w:tcW w:w="2179" w:type="dxa"/>
            <w:shd w:val="clear" w:color="auto" w:fill="auto"/>
          </w:tcPr>
          <w:p w:rsidR="00F05396" w:rsidRPr="00F05396" w:rsidRDefault="00F05396" w:rsidP="00F05396">
            <w:pPr>
              <w:keepNext/>
              <w:ind w:firstLine="0"/>
            </w:pPr>
            <w:r>
              <w:t>Allison</w:t>
            </w:r>
          </w:p>
        </w:tc>
        <w:tc>
          <w:tcPr>
            <w:tcW w:w="2179" w:type="dxa"/>
            <w:shd w:val="clear" w:color="auto" w:fill="auto"/>
          </w:tcPr>
          <w:p w:rsidR="00F05396" w:rsidRPr="00F05396" w:rsidRDefault="00F05396" w:rsidP="00F05396">
            <w:pPr>
              <w:keepNext/>
              <w:ind w:firstLine="0"/>
            </w:pPr>
            <w:r>
              <w:t>Anderson</w:t>
            </w:r>
          </w:p>
        </w:tc>
        <w:tc>
          <w:tcPr>
            <w:tcW w:w="2180" w:type="dxa"/>
            <w:shd w:val="clear" w:color="auto" w:fill="auto"/>
          </w:tcPr>
          <w:p w:rsidR="00F05396" w:rsidRPr="00F05396" w:rsidRDefault="00F05396" w:rsidP="00F05396">
            <w:pPr>
              <w:keepNext/>
              <w:ind w:firstLine="0"/>
            </w:pPr>
            <w:r>
              <w:t>Anthony</w:t>
            </w:r>
          </w:p>
        </w:tc>
      </w:tr>
      <w:tr w:rsidR="00F05396" w:rsidRPr="00F05396" w:rsidTr="00F05396">
        <w:tc>
          <w:tcPr>
            <w:tcW w:w="2179" w:type="dxa"/>
            <w:shd w:val="clear" w:color="auto" w:fill="auto"/>
          </w:tcPr>
          <w:p w:rsidR="00F05396" w:rsidRPr="00F05396" w:rsidRDefault="00F05396" w:rsidP="00F05396">
            <w:pPr>
              <w:ind w:firstLine="0"/>
            </w:pPr>
            <w:r>
              <w:t>Arrington</w:t>
            </w:r>
          </w:p>
        </w:tc>
        <w:tc>
          <w:tcPr>
            <w:tcW w:w="2179" w:type="dxa"/>
            <w:shd w:val="clear" w:color="auto" w:fill="auto"/>
          </w:tcPr>
          <w:p w:rsidR="00F05396" w:rsidRPr="00F05396" w:rsidRDefault="00F05396" w:rsidP="00F05396">
            <w:pPr>
              <w:ind w:firstLine="0"/>
            </w:pPr>
            <w:r>
              <w:t>Atkinson</w:t>
            </w:r>
          </w:p>
        </w:tc>
        <w:tc>
          <w:tcPr>
            <w:tcW w:w="2180" w:type="dxa"/>
            <w:shd w:val="clear" w:color="auto" w:fill="auto"/>
          </w:tcPr>
          <w:p w:rsidR="00F05396" w:rsidRPr="00F05396" w:rsidRDefault="00F05396" w:rsidP="00F05396">
            <w:pPr>
              <w:ind w:firstLine="0"/>
            </w:pPr>
            <w:r>
              <w:t>Bales</w:t>
            </w:r>
          </w:p>
        </w:tc>
      </w:tr>
      <w:tr w:rsidR="00F05396" w:rsidRPr="00F05396" w:rsidTr="00F05396">
        <w:tc>
          <w:tcPr>
            <w:tcW w:w="2179" w:type="dxa"/>
            <w:shd w:val="clear" w:color="auto" w:fill="auto"/>
          </w:tcPr>
          <w:p w:rsidR="00F05396" w:rsidRPr="00F05396" w:rsidRDefault="00F05396" w:rsidP="00F05396">
            <w:pPr>
              <w:ind w:firstLine="0"/>
            </w:pPr>
            <w:r>
              <w:t>Ballentine</w:t>
            </w:r>
          </w:p>
        </w:tc>
        <w:tc>
          <w:tcPr>
            <w:tcW w:w="2179" w:type="dxa"/>
            <w:shd w:val="clear" w:color="auto" w:fill="auto"/>
          </w:tcPr>
          <w:p w:rsidR="00F05396" w:rsidRPr="00F05396" w:rsidRDefault="00F05396" w:rsidP="00F05396">
            <w:pPr>
              <w:ind w:firstLine="0"/>
            </w:pPr>
            <w:r>
              <w:t>Bamberg</w:t>
            </w:r>
          </w:p>
        </w:tc>
        <w:tc>
          <w:tcPr>
            <w:tcW w:w="2180" w:type="dxa"/>
            <w:shd w:val="clear" w:color="auto" w:fill="auto"/>
          </w:tcPr>
          <w:p w:rsidR="00F05396" w:rsidRPr="00F05396" w:rsidRDefault="00F05396" w:rsidP="00F05396">
            <w:pPr>
              <w:ind w:firstLine="0"/>
            </w:pPr>
            <w:r>
              <w:t>Bannister</w:t>
            </w:r>
          </w:p>
        </w:tc>
      </w:tr>
      <w:tr w:rsidR="00F05396" w:rsidRPr="00F05396" w:rsidTr="00F05396">
        <w:tc>
          <w:tcPr>
            <w:tcW w:w="2179" w:type="dxa"/>
            <w:shd w:val="clear" w:color="auto" w:fill="auto"/>
          </w:tcPr>
          <w:p w:rsidR="00F05396" w:rsidRPr="00F05396" w:rsidRDefault="00F05396" w:rsidP="00F05396">
            <w:pPr>
              <w:ind w:firstLine="0"/>
            </w:pPr>
            <w:r>
              <w:t>Bernstein</w:t>
            </w:r>
          </w:p>
        </w:tc>
        <w:tc>
          <w:tcPr>
            <w:tcW w:w="2179" w:type="dxa"/>
            <w:shd w:val="clear" w:color="auto" w:fill="auto"/>
          </w:tcPr>
          <w:p w:rsidR="00F05396" w:rsidRPr="00F05396" w:rsidRDefault="00F05396" w:rsidP="00F05396">
            <w:pPr>
              <w:ind w:firstLine="0"/>
            </w:pPr>
            <w:r>
              <w:t>Blackwell</w:t>
            </w:r>
          </w:p>
        </w:tc>
        <w:tc>
          <w:tcPr>
            <w:tcW w:w="2180" w:type="dxa"/>
            <w:shd w:val="clear" w:color="auto" w:fill="auto"/>
          </w:tcPr>
          <w:p w:rsidR="00F05396" w:rsidRPr="00F05396" w:rsidRDefault="00F05396" w:rsidP="00F05396">
            <w:pPr>
              <w:ind w:firstLine="0"/>
            </w:pPr>
            <w:r>
              <w:t>Brown</w:t>
            </w:r>
          </w:p>
        </w:tc>
      </w:tr>
      <w:tr w:rsidR="00F05396" w:rsidRPr="00F05396" w:rsidTr="00F05396">
        <w:tc>
          <w:tcPr>
            <w:tcW w:w="2179" w:type="dxa"/>
            <w:shd w:val="clear" w:color="auto" w:fill="auto"/>
          </w:tcPr>
          <w:p w:rsidR="00F05396" w:rsidRPr="00F05396" w:rsidRDefault="00F05396" w:rsidP="00F05396">
            <w:pPr>
              <w:ind w:firstLine="0"/>
            </w:pPr>
            <w:proofErr w:type="spellStart"/>
            <w:r>
              <w:t>Caskey</w:t>
            </w:r>
            <w:proofErr w:type="spellEnd"/>
          </w:p>
        </w:tc>
        <w:tc>
          <w:tcPr>
            <w:tcW w:w="2179" w:type="dxa"/>
            <w:shd w:val="clear" w:color="auto" w:fill="auto"/>
          </w:tcPr>
          <w:p w:rsidR="00F05396" w:rsidRPr="00F05396" w:rsidRDefault="00F05396" w:rsidP="00F05396">
            <w:pPr>
              <w:ind w:firstLine="0"/>
            </w:pPr>
            <w:r>
              <w:t>Clary</w:t>
            </w:r>
          </w:p>
        </w:tc>
        <w:tc>
          <w:tcPr>
            <w:tcW w:w="2180" w:type="dxa"/>
            <w:shd w:val="clear" w:color="auto" w:fill="auto"/>
          </w:tcPr>
          <w:p w:rsidR="00F05396" w:rsidRPr="00F05396" w:rsidRDefault="00F05396" w:rsidP="00F05396">
            <w:pPr>
              <w:ind w:firstLine="0"/>
            </w:pPr>
            <w:r>
              <w:t>Clemmons</w:t>
            </w:r>
          </w:p>
        </w:tc>
      </w:tr>
      <w:tr w:rsidR="00F05396" w:rsidRPr="00F05396" w:rsidTr="00F05396">
        <w:tc>
          <w:tcPr>
            <w:tcW w:w="2179" w:type="dxa"/>
            <w:shd w:val="clear" w:color="auto" w:fill="auto"/>
          </w:tcPr>
          <w:p w:rsidR="00F05396" w:rsidRPr="00F05396" w:rsidRDefault="00F05396" w:rsidP="00F05396">
            <w:pPr>
              <w:ind w:firstLine="0"/>
            </w:pPr>
            <w:r>
              <w:t>Clyburn</w:t>
            </w:r>
          </w:p>
        </w:tc>
        <w:tc>
          <w:tcPr>
            <w:tcW w:w="2179" w:type="dxa"/>
            <w:shd w:val="clear" w:color="auto" w:fill="auto"/>
          </w:tcPr>
          <w:p w:rsidR="00F05396" w:rsidRPr="00F05396" w:rsidRDefault="00F05396" w:rsidP="00F05396">
            <w:pPr>
              <w:ind w:firstLine="0"/>
            </w:pPr>
            <w:r>
              <w:t>Cobb-Hunter</w:t>
            </w:r>
          </w:p>
        </w:tc>
        <w:tc>
          <w:tcPr>
            <w:tcW w:w="2180" w:type="dxa"/>
            <w:shd w:val="clear" w:color="auto" w:fill="auto"/>
          </w:tcPr>
          <w:p w:rsidR="00F05396" w:rsidRPr="00F05396" w:rsidRDefault="00F05396" w:rsidP="00F05396">
            <w:pPr>
              <w:ind w:firstLine="0"/>
            </w:pPr>
            <w:r>
              <w:t>Cogswell</w:t>
            </w:r>
          </w:p>
        </w:tc>
      </w:tr>
      <w:tr w:rsidR="00F05396" w:rsidRPr="00F05396" w:rsidTr="00F05396">
        <w:tc>
          <w:tcPr>
            <w:tcW w:w="2179" w:type="dxa"/>
            <w:shd w:val="clear" w:color="auto" w:fill="auto"/>
          </w:tcPr>
          <w:p w:rsidR="00F05396" w:rsidRPr="00F05396" w:rsidRDefault="00F05396" w:rsidP="00F05396">
            <w:pPr>
              <w:ind w:firstLine="0"/>
            </w:pPr>
            <w:r>
              <w:t>Cole</w:t>
            </w:r>
          </w:p>
        </w:tc>
        <w:tc>
          <w:tcPr>
            <w:tcW w:w="2179" w:type="dxa"/>
            <w:shd w:val="clear" w:color="auto" w:fill="auto"/>
          </w:tcPr>
          <w:p w:rsidR="00F05396" w:rsidRPr="00F05396" w:rsidRDefault="00F05396" w:rsidP="00F05396">
            <w:pPr>
              <w:ind w:firstLine="0"/>
            </w:pPr>
            <w:r>
              <w:t>Crawford</w:t>
            </w:r>
          </w:p>
        </w:tc>
        <w:tc>
          <w:tcPr>
            <w:tcW w:w="2180" w:type="dxa"/>
            <w:shd w:val="clear" w:color="auto" w:fill="auto"/>
          </w:tcPr>
          <w:p w:rsidR="00F05396" w:rsidRPr="00F05396" w:rsidRDefault="00F05396" w:rsidP="00F05396">
            <w:pPr>
              <w:ind w:firstLine="0"/>
            </w:pPr>
            <w:r>
              <w:t>Crosby</w:t>
            </w:r>
          </w:p>
        </w:tc>
      </w:tr>
      <w:tr w:rsidR="00F05396" w:rsidRPr="00F05396" w:rsidTr="00F05396">
        <w:tc>
          <w:tcPr>
            <w:tcW w:w="2179" w:type="dxa"/>
            <w:shd w:val="clear" w:color="auto" w:fill="auto"/>
          </w:tcPr>
          <w:p w:rsidR="00F05396" w:rsidRPr="00F05396" w:rsidRDefault="00F05396" w:rsidP="00F05396">
            <w:pPr>
              <w:ind w:firstLine="0"/>
            </w:pPr>
            <w:r>
              <w:t>Davis</w:t>
            </w:r>
          </w:p>
        </w:tc>
        <w:tc>
          <w:tcPr>
            <w:tcW w:w="2179" w:type="dxa"/>
            <w:shd w:val="clear" w:color="auto" w:fill="auto"/>
          </w:tcPr>
          <w:p w:rsidR="00F05396" w:rsidRPr="00F05396" w:rsidRDefault="00F05396" w:rsidP="00F05396">
            <w:pPr>
              <w:ind w:firstLine="0"/>
            </w:pPr>
            <w:r>
              <w:t>Delleney</w:t>
            </w:r>
          </w:p>
        </w:tc>
        <w:tc>
          <w:tcPr>
            <w:tcW w:w="2180" w:type="dxa"/>
            <w:shd w:val="clear" w:color="auto" w:fill="auto"/>
          </w:tcPr>
          <w:p w:rsidR="00F05396" w:rsidRPr="00F05396" w:rsidRDefault="00F05396" w:rsidP="00F05396">
            <w:pPr>
              <w:ind w:firstLine="0"/>
            </w:pPr>
            <w:r>
              <w:t>Dillard</w:t>
            </w:r>
          </w:p>
        </w:tc>
      </w:tr>
      <w:tr w:rsidR="00F05396" w:rsidRPr="00F05396" w:rsidTr="00F05396">
        <w:tc>
          <w:tcPr>
            <w:tcW w:w="2179" w:type="dxa"/>
            <w:shd w:val="clear" w:color="auto" w:fill="auto"/>
          </w:tcPr>
          <w:p w:rsidR="00F05396" w:rsidRPr="00F05396" w:rsidRDefault="00F05396" w:rsidP="00F05396">
            <w:pPr>
              <w:ind w:firstLine="0"/>
            </w:pPr>
            <w:r>
              <w:t>Erickson</w:t>
            </w:r>
          </w:p>
        </w:tc>
        <w:tc>
          <w:tcPr>
            <w:tcW w:w="2179" w:type="dxa"/>
            <w:shd w:val="clear" w:color="auto" w:fill="auto"/>
          </w:tcPr>
          <w:p w:rsidR="00F05396" w:rsidRPr="00F05396" w:rsidRDefault="00F05396" w:rsidP="00F05396">
            <w:pPr>
              <w:ind w:firstLine="0"/>
            </w:pPr>
            <w:r>
              <w:t>Finlay</w:t>
            </w:r>
          </w:p>
        </w:tc>
        <w:tc>
          <w:tcPr>
            <w:tcW w:w="2180" w:type="dxa"/>
            <w:shd w:val="clear" w:color="auto" w:fill="auto"/>
          </w:tcPr>
          <w:p w:rsidR="00F05396" w:rsidRPr="00F05396" w:rsidRDefault="00F05396" w:rsidP="00F05396">
            <w:pPr>
              <w:ind w:firstLine="0"/>
            </w:pPr>
            <w:r>
              <w:t>Forrest</w:t>
            </w:r>
          </w:p>
        </w:tc>
      </w:tr>
      <w:tr w:rsidR="00F05396" w:rsidRPr="00F05396" w:rsidTr="00F05396">
        <w:tc>
          <w:tcPr>
            <w:tcW w:w="2179" w:type="dxa"/>
            <w:shd w:val="clear" w:color="auto" w:fill="auto"/>
          </w:tcPr>
          <w:p w:rsidR="00F05396" w:rsidRPr="00F05396" w:rsidRDefault="00F05396" w:rsidP="00F05396">
            <w:pPr>
              <w:ind w:firstLine="0"/>
            </w:pPr>
            <w:r>
              <w:t>Forrester</w:t>
            </w:r>
          </w:p>
        </w:tc>
        <w:tc>
          <w:tcPr>
            <w:tcW w:w="2179" w:type="dxa"/>
            <w:shd w:val="clear" w:color="auto" w:fill="auto"/>
          </w:tcPr>
          <w:p w:rsidR="00F05396" w:rsidRPr="00F05396" w:rsidRDefault="00F05396" w:rsidP="00F05396">
            <w:pPr>
              <w:ind w:firstLine="0"/>
            </w:pPr>
            <w:r>
              <w:t>Funderburk</w:t>
            </w:r>
          </w:p>
        </w:tc>
        <w:tc>
          <w:tcPr>
            <w:tcW w:w="2180" w:type="dxa"/>
            <w:shd w:val="clear" w:color="auto" w:fill="auto"/>
          </w:tcPr>
          <w:p w:rsidR="00F05396" w:rsidRPr="00F05396" w:rsidRDefault="00F05396" w:rsidP="00F05396">
            <w:pPr>
              <w:ind w:firstLine="0"/>
            </w:pPr>
            <w:r>
              <w:t>Gagnon</w:t>
            </w:r>
          </w:p>
        </w:tc>
      </w:tr>
      <w:tr w:rsidR="00F05396" w:rsidRPr="00F05396" w:rsidTr="00F05396">
        <w:tc>
          <w:tcPr>
            <w:tcW w:w="2179" w:type="dxa"/>
            <w:shd w:val="clear" w:color="auto" w:fill="auto"/>
          </w:tcPr>
          <w:p w:rsidR="00F05396" w:rsidRPr="00F05396" w:rsidRDefault="00F05396" w:rsidP="00F05396">
            <w:pPr>
              <w:ind w:firstLine="0"/>
            </w:pPr>
            <w:r>
              <w:t>Gilliard</w:t>
            </w:r>
          </w:p>
        </w:tc>
        <w:tc>
          <w:tcPr>
            <w:tcW w:w="2179" w:type="dxa"/>
            <w:shd w:val="clear" w:color="auto" w:fill="auto"/>
          </w:tcPr>
          <w:p w:rsidR="00F05396" w:rsidRPr="00F05396" w:rsidRDefault="00F05396" w:rsidP="00F05396">
            <w:pPr>
              <w:ind w:firstLine="0"/>
            </w:pPr>
            <w:r>
              <w:t>Govan</w:t>
            </w:r>
          </w:p>
        </w:tc>
        <w:tc>
          <w:tcPr>
            <w:tcW w:w="2180" w:type="dxa"/>
            <w:shd w:val="clear" w:color="auto" w:fill="auto"/>
          </w:tcPr>
          <w:p w:rsidR="00F05396" w:rsidRPr="00F05396" w:rsidRDefault="00F05396" w:rsidP="00F05396">
            <w:pPr>
              <w:ind w:firstLine="0"/>
            </w:pPr>
            <w:r>
              <w:t>Hardee</w:t>
            </w:r>
          </w:p>
        </w:tc>
      </w:tr>
      <w:tr w:rsidR="00F05396" w:rsidRPr="00F05396" w:rsidTr="00F05396">
        <w:tc>
          <w:tcPr>
            <w:tcW w:w="2179" w:type="dxa"/>
            <w:shd w:val="clear" w:color="auto" w:fill="auto"/>
          </w:tcPr>
          <w:p w:rsidR="00F05396" w:rsidRPr="00F05396" w:rsidRDefault="00F05396" w:rsidP="00F05396">
            <w:pPr>
              <w:ind w:firstLine="0"/>
            </w:pPr>
            <w:r>
              <w:t>Hart</w:t>
            </w:r>
          </w:p>
        </w:tc>
        <w:tc>
          <w:tcPr>
            <w:tcW w:w="2179" w:type="dxa"/>
            <w:shd w:val="clear" w:color="auto" w:fill="auto"/>
          </w:tcPr>
          <w:p w:rsidR="00F05396" w:rsidRPr="00F05396" w:rsidRDefault="00F05396" w:rsidP="00F05396">
            <w:pPr>
              <w:ind w:firstLine="0"/>
            </w:pPr>
            <w:r>
              <w:t>Hayes</w:t>
            </w:r>
          </w:p>
        </w:tc>
        <w:tc>
          <w:tcPr>
            <w:tcW w:w="2180" w:type="dxa"/>
            <w:shd w:val="clear" w:color="auto" w:fill="auto"/>
          </w:tcPr>
          <w:p w:rsidR="00F05396" w:rsidRPr="00F05396" w:rsidRDefault="00F05396" w:rsidP="00F05396">
            <w:pPr>
              <w:ind w:firstLine="0"/>
            </w:pPr>
            <w:r>
              <w:t>Henderson</w:t>
            </w:r>
          </w:p>
        </w:tc>
      </w:tr>
      <w:tr w:rsidR="00F05396" w:rsidRPr="00F05396" w:rsidTr="00F05396">
        <w:tc>
          <w:tcPr>
            <w:tcW w:w="2179" w:type="dxa"/>
            <w:shd w:val="clear" w:color="auto" w:fill="auto"/>
          </w:tcPr>
          <w:p w:rsidR="00F05396" w:rsidRPr="00F05396" w:rsidRDefault="00F05396" w:rsidP="00F05396">
            <w:pPr>
              <w:ind w:firstLine="0"/>
            </w:pPr>
            <w:r>
              <w:t>Henegan</w:t>
            </w:r>
          </w:p>
        </w:tc>
        <w:tc>
          <w:tcPr>
            <w:tcW w:w="2179" w:type="dxa"/>
            <w:shd w:val="clear" w:color="auto" w:fill="auto"/>
          </w:tcPr>
          <w:p w:rsidR="00F05396" w:rsidRPr="00F05396" w:rsidRDefault="00F05396" w:rsidP="00F05396">
            <w:pPr>
              <w:ind w:firstLine="0"/>
            </w:pPr>
            <w:r>
              <w:t>Hewitt</w:t>
            </w:r>
          </w:p>
        </w:tc>
        <w:tc>
          <w:tcPr>
            <w:tcW w:w="2180" w:type="dxa"/>
            <w:shd w:val="clear" w:color="auto" w:fill="auto"/>
          </w:tcPr>
          <w:p w:rsidR="00F05396" w:rsidRPr="00F05396" w:rsidRDefault="00F05396" w:rsidP="00F05396">
            <w:pPr>
              <w:ind w:firstLine="0"/>
            </w:pPr>
            <w:r>
              <w:t>Hixon</w:t>
            </w:r>
          </w:p>
        </w:tc>
      </w:tr>
      <w:tr w:rsidR="00F05396" w:rsidRPr="00F05396" w:rsidTr="00F05396">
        <w:tc>
          <w:tcPr>
            <w:tcW w:w="2179" w:type="dxa"/>
            <w:shd w:val="clear" w:color="auto" w:fill="auto"/>
          </w:tcPr>
          <w:p w:rsidR="00F05396" w:rsidRPr="00F05396" w:rsidRDefault="00F05396" w:rsidP="00F05396">
            <w:pPr>
              <w:ind w:firstLine="0"/>
            </w:pPr>
            <w:r>
              <w:t>Hosey</w:t>
            </w:r>
          </w:p>
        </w:tc>
        <w:tc>
          <w:tcPr>
            <w:tcW w:w="2179" w:type="dxa"/>
            <w:shd w:val="clear" w:color="auto" w:fill="auto"/>
          </w:tcPr>
          <w:p w:rsidR="00F05396" w:rsidRPr="00F05396" w:rsidRDefault="00F05396" w:rsidP="00F05396">
            <w:pPr>
              <w:ind w:firstLine="0"/>
            </w:pPr>
            <w:r>
              <w:t>Huggins</w:t>
            </w:r>
          </w:p>
        </w:tc>
        <w:tc>
          <w:tcPr>
            <w:tcW w:w="2180" w:type="dxa"/>
            <w:shd w:val="clear" w:color="auto" w:fill="auto"/>
          </w:tcPr>
          <w:p w:rsidR="00F05396" w:rsidRPr="00F05396" w:rsidRDefault="00F05396" w:rsidP="00F05396">
            <w:pPr>
              <w:ind w:firstLine="0"/>
            </w:pPr>
            <w:r>
              <w:t>Jefferson</w:t>
            </w:r>
          </w:p>
        </w:tc>
      </w:tr>
      <w:tr w:rsidR="00F05396" w:rsidRPr="00F05396" w:rsidTr="00F05396">
        <w:tc>
          <w:tcPr>
            <w:tcW w:w="2179" w:type="dxa"/>
            <w:shd w:val="clear" w:color="auto" w:fill="auto"/>
          </w:tcPr>
          <w:p w:rsidR="00F05396" w:rsidRPr="00F05396" w:rsidRDefault="00F05396" w:rsidP="00F05396">
            <w:pPr>
              <w:ind w:firstLine="0"/>
            </w:pPr>
            <w:r>
              <w:t>Johnson</w:t>
            </w:r>
          </w:p>
        </w:tc>
        <w:tc>
          <w:tcPr>
            <w:tcW w:w="2179" w:type="dxa"/>
            <w:shd w:val="clear" w:color="auto" w:fill="auto"/>
          </w:tcPr>
          <w:p w:rsidR="00F05396" w:rsidRPr="00F05396" w:rsidRDefault="00F05396" w:rsidP="00F05396">
            <w:pPr>
              <w:ind w:firstLine="0"/>
            </w:pPr>
            <w:r>
              <w:t>Jordan</w:t>
            </w:r>
          </w:p>
        </w:tc>
        <w:tc>
          <w:tcPr>
            <w:tcW w:w="2180" w:type="dxa"/>
            <w:shd w:val="clear" w:color="auto" w:fill="auto"/>
          </w:tcPr>
          <w:p w:rsidR="00F05396" w:rsidRPr="00F05396" w:rsidRDefault="00F05396" w:rsidP="00F05396">
            <w:pPr>
              <w:ind w:firstLine="0"/>
            </w:pPr>
            <w:r>
              <w:t>King</w:t>
            </w:r>
          </w:p>
        </w:tc>
      </w:tr>
      <w:tr w:rsidR="00F05396" w:rsidRPr="00F05396" w:rsidTr="00F05396">
        <w:tc>
          <w:tcPr>
            <w:tcW w:w="2179" w:type="dxa"/>
            <w:shd w:val="clear" w:color="auto" w:fill="auto"/>
          </w:tcPr>
          <w:p w:rsidR="00F05396" w:rsidRPr="00F05396" w:rsidRDefault="00F05396" w:rsidP="00F05396">
            <w:pPr>
              <w:ind w:firstLine="0"/>
            </w:pPr>
            <w:r>
              <w:t>Kirby</w:t>
            </w:r>
          </w:p>
        </w:tc>
        <w:tc>
          <w:tcPr>
            <w:tcW w:w="2179" w:type="dxa"/>
            <w:shd w:val="clear" w:color="auto" w:fill="auto"/>
          </w:tcPr>
          <w:p w:rsidR="00F05396" w:rsidRPr="00F05396" w:rsidRDefault="00F05396" w:rsidP="00F05396">
            <w:pPr>
              <w:ind w:firstLine="0"/>
            </w:pPr>
            <w:r>
              <w:t>Lowe</w:t>
            </w:r>
          </w:p>
        </w:tc>
        <w:tc>
          <w:tcPr>
            <w:tcW w:w="2180" w:type="dxa"/>
            <w:shd w:val="clear" w:color="auto" w:fill="auto"/>
          </w:tcPr>
          <w:p w:rsidR="00F05396" w:rsidRPr="00F05396" w:rsidRDefault="00F05396" w:rsidP="00F05396">
            <w:pPr>
              <w:ind w:firstLine="0"/>
            </w:pPr>
            <w:r>
              <w:t>Lucas</w:t>
            </w:r>
          </w:p>
        </w:tc>
      </w:tr>
      <w:tr w:rsidR="00F05396" w:rsidRPr="00F05396" w:rsidTr="00F05396">
        <w:tc>
          <w:tcPr>
            <w:tcW w:w="2179" w:type="dxa"/>
            <w:shd w:val="clear" w:color="auto" w:fill="auto"/>
          </w:tcPr>
          <w:p w:rsidR="00F05396" w:rsidRPr="00F05396" w:rsidRDefault="00F05396" w:rsidP="00F05396">
            <w:pPr>
              <w:ind w:firstLine="0"/>
            </w:pPr>
            <w:r>
              <w:t>Mack</w:t>
            </w:r>
          </w:p>
        </w:tc>
        <w:tc>
          <w:tcPr>
            <w:tcW w:w="2179" w:type="dxa"/>
            <w:shd w:val="clear" w:color="auto" w:fill="auto"/>
          </w:tcPr>
          <w:p w:rsidR="00F05396" w:rsidRPr="00F05396" w:rsidRDefault="00F05396" w:rsidP="00F05396">
            <w:pPr>
              <w:ind w:firstLine="0"/>
            </w:pPr>
            <w:r>
              <w:t>McCoy</w:t>
            </w:r>
          </w:p>
        </w:tc>
        <w:tc>
          <w:tcPr>
            <w:tcW w:w="2180" w:type="dxa"/>
            <w:shd w:val="clear" w:color="auto" w:fill="auto"/>
          </w:tcPr>
          <w:p w:rsidR="00F05396" w:rsidRPr="00F05396" w:rsidRDefault="00F05396" w:rsidP="00F05396">
            <w:pPr>
              <w:ind w:firstLine="0"/>
            </w:pPr>
            <w:r>
              <w:t>McCravy</w:t>
            </w:r>
          </w:p>
        </w:tc>
      </w:tr>
      <w:tr w:rsidR="00F05396" w:rsidRPr="00F05396" w:rsidTr="00F05396">
        <w:tc>
          <w:tcPr>
            <w:tcW w:w="2179" w:type="dxa"/>
            <w:shd w:val="clear" w:color="auto" w:fill="auto"/>
          </w:tcPr>
          <w:p w:rsidR="00F05396" w:rsidRPr="00F05396" w:rsidRDefault="00F05396" w:rsidP="00F05396">
            <w:pPr>
              <w:ind w:firstLine="0"/>
            </w:pPr>
            <w:r>
              <w:t>McEachern</w:t>
            </w:r>
          </w:p>
        </w:tc>
        <w:tc>
          <w:tcPr>
            <w:tcW w:w="2179" w:type="dxa"/>
            <w:shd w:val="clear" w:color="auto" w:fill="auto"/>
          </w:tcPr>
          <w:p w:rsidR="00F05396" w:rsidRPr="00F05396" w:rsidRDefault="00F05396" w:rsidP="00F05396">
            <w:pPr>
              <w:ind w:firstLine="0"/>
            </w:pPr>
            <w:r>
              <w:t>McKnight</w:t>
            </w:r>
          </w:p>
        </w:tc>
        <w:tc>
          <w:tcPr>
            <w:tcW w:w="2180" w:type="dxa"/>
            <w:shd w:val="clear" w:color="auto" w:fill="auto"/>
          </w:tcPr>
          <w:p w:rsidR="00F05396" w:rsidRPr="00F05396" w:rsidRDefault="00F05396" w:rsidP="00F05396">
            <w:pPr>
              <w:ind w:firstLine="0"/>
            </w:pPr>
            <w:r>
              <w:t>D. C. Moss</w:t>
            </w:r>
          </w:p>
        </w:tc>
      </w:tr>
      <w:tr w:rsidR="00F05396" w:rsidRPr="00F05396" w:rsidTr="00F05396">
        <w:tc>
          <w:tcPr>
            <w:tcW w:w="2179" w:type="dxa"/>
            <w:shd w:val="clear" w:color="auto" w:fill="auto"/>
          </w:tcPr>
          <w:p w:rsidR="00F05396" w:rsidRPr="00F05396" w:rsidRDefault="00F05396" w:rsidP="00F05396">
            <w:pPr>
              <w:ind w:firstLine="0"/>
            </w:pPr>
            <w:r>
              <w:t>V. S. Moss</w:t>
            </w:r>
          </w:p>
        </w:tc>
        <w:tc>
          <w:tcPr>
            <w:tcW w:w="2179" w:type="dxa"/>
            <w:shd w:val="clear" w:color="auto" w:fill="auto"/>
          </w:tcPr>
          <w:p w:rsidR="00F05396" w:rsidRPr="00F05396" w:rsidRDefault="00F05396" w:rsidP="00F05396">
            <w:pPr>
              <w:ind w:firstLine="0"/>
            </w:pPr>
            <w:r>
              <w:t>Murphy</w:t>
            </w:r>
          </w:p>
        </w:tc>
        <w:tc>
          <w:tcPr>
            <w:tcW w:w="2180" w:type="dxa"/>
            <w:shd w:val="clear" w:color="auto" w:fill="auto"/>
          </w:tcPr>
          <w:p w:rsidR="00F05396" w:rsidRPr="00F05396" w:rsidRDefault="00F05396" w:rsidP="00F05396">
            <w:pPr>
              <w:ind w:firstLine="0"/>
            </w:pPr>
            <w:r>
              <w:t>B. Newton</w:t>
            </w:r>
          </w:p>
        </w:tc>
      </w:tr>
      <w:tr w:rsidR="00F05396" w:rsidRPr="00F05396" w:rsidTr="00F05396">
        <w:tc>
          <w:tcPr>
            <w:tcW w:w="2179" w:type="dxa"/>
            <w:shd w:val="clear" w:color="auto" w:fill="auto"/>
          </w:tcPr>
          <w:p w:rsidR="00F05396" w:rsidRPr="00F05396" w:rsidRDefault="00F05396" w:rsidP="00F05396">
            <w:pPr>
              <w:ind w:firstLine="0"/>
            </w:pPr>
            <w:r>
              <w:t>W. Newton</w:t>
            </w:r>
          </w:p>
        </w:tc>
        <w:tc>
          <w:tcPr>
            <w:tcW w:w="2179" w:type="dxa"/>
            <w:shd w:val="clear" w:color="auto" w:fill="auto"/>
          </w:tcPr>
          <w:p w:rsidR="00F05396" w:rsidRPr="00F05396" w:rsidRDefault="00F05396" w:rsidP="00F05396">
            <w:pPr>
              <w:ind w:firstLine="0"/>
            </w:pPr>
            <w:r>
              <w:t>Norrell</w:t>
            </w:r>
          </w:p>
        </w:tc>
        <w:tc>
          <w:tcPr>
            <w:tcW w:w="2180" w:type="dxa"/>
            <w:shd w:val="clear" w:color="auto" w:fill="auto"/>
          </w:tcPr>
          <w:p w:rsidR="00F05396" w:rsidRPr="00F05396" w:rsidRDefault="00F05396" w:rsidP="00F05396">
            <w:pPr>
              <w:ind w:firstLine="0"/>
            </w:pPr>
            <w:r>
              <w:t>Ott</w:t>
            </w:r>
          </w:p>
        </w:tc>
      </w:tr>
      <w:tr w:rsidR="00F05396" w:rsidRPr="00F05396" w:rsidTr="00F05396">
        <w:tc>
          <w:tcPr>
            <w:tcW w:w="2179" w:type="dxa"/>
            <w:shd w:val="clear" w:color="auto" w:fill="auto"/>
          </w:tcPr>
          <w:p w:rsidR="00F05396" w:rsidRPr="00F05396" w:rsidRDefault="00F05396" w:rsidP="00F05396">
            <w:pPr>
              <w:ind w:firstLine="0"/>
            </w:pPr>
            <w:r>
              <w:t>Parks</w:t>
            </w:r>
          </w:p>
        </w:tc>
        <w:tc>
          <w:tcPr>
            <w:tcW w:w="2179" w:type="dxa"/>
            <w:shd w:val="clear" w:color="auto" w:fill="auto"/>
          </w:tcPr>
          <w:p w:rsidR="00F05396" w:rsidRPr="00F05396" w:rsidRDefault="00F05396" w:rsidP="00F05396">
            <w:pPr>
              <w:ind w:firstLine="0"/>
            </w:pPr>
            <w:r>
              <w:t>Pitts</w:t>
            </w:r>
          </w:p>
        </w:tc>
        <w:tc>
          <w:tcPr>
            <w:tcW w:w="2180" w:type="dxa"/>
            <w:shd w:val="clear" w:color="auto" w:fill="auto"/>
          </w:tcPr>
          <w:p w:rsidR="00F05396" w:rsidRPr="00F05396" w:rsidRDefault="00F05396" w:rsidP="00F05396">
            <w:pPr>
              <w:ind w:firstLine="0"/>
            </w:pPr>
            <w:r>
              <w:t>Pope</w:t>
            </w:r>
          </w:p>
        </w:tc>
      </w:tr>
      <w:tr w:rsidR="00F05396" w:rsidRPr="00F05396" w:rsidTr="00F05396">
        <w:tc>
          <w:tcPr>
            <w:tcW w:w="2179" w:type="dxa"/>
            <w:shd w:val="clear" w:color="auto" w:fill="auto"/>
          </w:tcPr>
          <w:p w:rsidR="00F05396" w:rsidRPr="00F05396" w:rsidRDefault="00F05396" w:rsidP="00F05396">
            <w:pPr>
              <w:ind w:firstLine="0"/>
            </w:pPr>
            <w:r>
              <w:t>Ridgeway</w:t>
            </w:r>
          </w:p>
        </w:tc>
        <w:tc>
          <w:tcPr>
            <w:tcW w:w="2179" w:type="dxa"/>
            <w:shd w:val="clear" w:color="auto" w:fill="auto"/>
          </w:tcPr>
          <w:p w:rsidR="00F05396" w:rsidRPr="00F05396" w:rsidRDefault="00F05396" w:rsidP="00F05396">
            <w:pPr>
              <w:ind w:firstLine="0"/>
            </w:pPr>
            <w:r>
              <w:t>M. Rivers</w:t>
            </w:r>
          </w:p>
        </w:tc>
        <w:tc>
          <w:tcPr>
            <w:tcW w:w="2180" w:type="dxa"/>
            <w:shd w:val="clear" w:color="auto" w:fill="auto"/>
          </w:tcPr>
          <w:p w:rsidR="00F05396" w:rsidRPr="00F05396" w:rsidRDefault="00F05396" w:rsidP="00F05396">
            <w:pPr>
              <w:ind w:firstLine="0"/>
            </w:pPr>
            <w:r>
              <w:t>S. Rivers</w:t>
            </w:r>
          </w:p>
        </w:tc>
      </w:tr>
      <w:tr w:rsidR="00F05396" w:rsidRPr="00F05396" w:rsidTr="00F05396">
        <w:tc>
          <w:tcPr>
            <w:tcW w:w="2179" w:type="dxa"/>
            <w:shd w:val="clear" w:color="auto" w:fill="auto"/>
          </w:tcPr>
          <w:p w:rsidR="00F05396" w:rsidRPr="00F05396" w:rsidRDefault="00F05396" w:rsidP="00F05396">
            <w:pPr>
              <w:ind w:firstLine="0"/>
            </w:pPr>
            <w:r>
              <w:t>Robinson-Simpson</w:t>
            </w:r>
          </w:p>
        </w:tc>
        <w:tc>
          <w:tcPr>
            <w:tcW w:w="2179" w:type="dxa"/>
            <w:shd w:val="clear" w:color="auto" w:fill="auto"/>
          </w:tcPr>
          <w:p w:rsidR="00F05396" w:rsidRPr="00F05396" w:rsidRDefault="00F05396" w:rsidP="00F05396">
            <w:pPr>
              <w:ind w:firstLine="0"/>
            </w:pPr>
            <w:r>
              <w:t>Rutherford</w:t>
            </w:r>
          </w:p>
        </w:tc>
        <w:tc>
          <w:tcPr>
            <w:tcW w:w="2180" w:type="dxa"/>
            <w:shd w:val="clear" w:color="auto" w:fill="auto"/>
          </w:tcPr>
          <w:p w:rsidR="00F05396" w:rsidRPr="00F05396" w:rsidRDefault="00F05396" w:rsidP="00F05396">
            <w:pPr>
              <w:ind w:firstLine="0"/>
            </w:pPr>
            <w:r>
              <w:t>Ryhal</w:t>
            </w:r>
          </w:p>
        </w:tc>
      </w:tr>
      <w:tr w:rsidR="00F05396" w:rsidRPr="00F05396" w:rsidTr="00F05396">
        <w:tc>
          <w:tcPr>
            <w:tcW w:w="2179" w:type="dxa"/>
            <w:shd w:val="clear" w:color="auto" w:fill="auto"/>
          </w:tcPr>
          <w:p w:rsidR="00F05396" w:rsidRPr="00F05396" w:rsidRDefault="00F05396" w:rsidP="00F05396">
            <w:pPr>
              <w:ind w:firstLine="0"/>
            </w:pPr>
            <w:r>
              <w:t>Sandifer</w:t>
            </w:r>
          </w:p>
        </w:tc>
        <w:tc>
          <w:tcPr>
            <w:tcW w:w="2179" w:type="dxa"/>
            <w:shd w:val="clear" w:color="auto" w:fill="auto"/>
          </w:tcPr>
          <w:p w:rsidR="00F05396" w:rsidRPr="00F05396" w:rsidRDefault="00F05396" w:rsidP="00F05396">
            <w:pPr>
              <w:ind w:firstLine="0"/>
            </w:pPr>
            <w:r>
              <w:t>Simrill</w:t>
            </w:r>
          </w:p>
        </w:tc>
        <w:tc>
          <w:tcPr>
            <w:tcW w:w="2180" w:type="dxa"/>
            <w:shd w:val="clear" w:color="auto" w:fill="auto"/>
          </w:tcPr>
          <w:p w:rsidR="00F05396" w:rsidRPr="00F05396" w:rsidRDefault="00F05396" w:rsidP="00F05396">
            <w:pPr>
              <w:ind w:firstLine="0"/>
            </w:pPr>
            <w:r>
              <w:t>G. M. Smith</w:t>
            </w:r>
          </w:p>
        </w:tc>
      </w:tr>
      <w:tr w:rsidR="00F05396" w:rsidRPr="00F05396" w:rsidTr="00F05396">
        <w:tc>
          <w:tcPr>
            <w:tcW w:w="2179" w:type="dxa"/>
            <w:shd w:val="clear" w:color="auto" w:fill="auto"/>
          </w:tcPr>
          <w:p w:rsidR="00F05396" w:rsidRPr="00F05396" w:rsidRDefault="00F05396" w:rsidP="00F05396">
            <w:pPr>
              <w:ind w:firstLine="0"/>
            </w:pPr>
            <w:r>
              <w:t>J. E. Smith</w:t>
            </w:r>
          </w:p>
        </w:tc>
        <w:tc>
          <w:tcPr>
            <w:tcW w:w="2179" w:type="dxa"/>
            <w:shd w:val="clear" w:color="auto" w:fill="auto"/>
          </w:tcPr>
          <w:p w:rsidR="00F05396" w:rsidRPr="00F05396" w:rsidRDefault="00F05396" w:rsidP="00F05396">
            <w:pPr>
              <w:ind w:firstLine="0"/>
            </w:pPr>
            <w:r>
              <w:t>Sottile</w:t>
            </w:r>
          </w:p>
        </w:tc>
        <w:tc>
          <w:tcPr>
            <w:tcW w:w="2180" w:type="dxa"/>
            <w:shd w:val="clear" w:color="auto" w:fill="auto"/>
          </w:tcPr>
          <w:p w:rsidR="00F05396" w:rsidRPr="00F05396" w:rsidRDefault="00F05396" w:rsidP="00F05396">
            <w:pPr>
              <w:ind w:firstLine="0"/>
            </w:pPr>
            <w:r>
              <w:t>Spires</w:t>
            </w:r>
          </w:p>
        </w:tc>
      </w:tr>
      <w:tr w:rsidR="00F05396" w:rsidRPr="00F05396" w:rsidTr="00F05396">
        <w:tc>
          <w:tcPr>
            <w:tcW w:w="2179" w:type="dxa"/>
            <w:shd w:val="clear" w:color="auto" w:fill="auto"/>
          </w:tcPr>
          <w:p w:rsidR="00F05396" w:rsidRPr="00F05396" w:rsidRDefault="00F05396" w:rsidP="00F05396">
            <w:pPr>
              <w:ind w:firstLine="0"/>
            </w:pPr>
            <w:r>
              <w:t>Stavrinakis</w:t>
            </w:r>
          </w:p>
        </w:tc>
        <w:tc>
          <w:tcPr>
            <w:tcW w:w="2179" w:type="dxa"/>
            <w:shd w:val="clear" w:color="auto" w:fill="auto"/>
          </w:tcPr>
          <w:p w:rsidR="00F05396" w:rsidRPr="00F05396" w:rsidRDefault="00F05396" w:rsidP="00F05396">
            <w:pPr>
              <w:ind w:firstLine="0"/>
            </w:pPr>
            <w:r>
              <w:t>Stringer</w:t>
            </w:r>
          </w:p>
        </w:tc>
        <w:tc>
          <w:tcPr>
            <w:tcW w:w="2180" w:type="dxa"/>
            <w:shd w:val="clear" w:color="auto" w:fill="auto"/>
          </w:tcPr>
          <w:p w:rsidR="00F05396" w:rsidRPr="00F05396" w:rsidRDefault="00F05396" w:rsidP="00F05396">
            <w:pPr>
              <w:ind w:firstLine="0"/>
            </w:pPr>
            <w:r>
              <w:t>Tallon</w:t>
            </w:r>
          </w:p>
        </w:tc>
      </w:tr>
      <w:tr w:rsidR="00F05396" w:rsidRPr="00F05396" w:rsidTr="00F05396">
        <w:tc>
          <w:tcPr>
            <w:tcW w:w="2179" w:type="dxa"/>
            <w:shd w:val="clear" w:color="auto" w:fill="auto"/>
          </w:tcPr>
          <w:p w:rsidR="00F05396" w:rsidRPr="00F05396" w:rsidRDefault="00F05396" w:rsidP="00F05396">
            <w:pPr>
              <w:ind w:firstLine="0"/>
            </w:pPr>
            <w:r>
              <w:t>Thigpen</w:t>
            </w:r>
          </w:p>
        </w:tc>
        <w:tc>
          <w:tcPr>
            <w:tcW w:w="2179" w:type="dxa"/>
            <w:shd w:val="clear" w:color="auto" w:fill="auto"/>
          </w:tcPr>
          <w:p w:rsidR="00F05396" w:rsidRPr="00F05396" w:rsidRDefault="00F05396" w:rsidP="00F05396">
            <w:pPr>
              <w:ind w:firstLine="0"/>
            </w:pPr>
            <w:r>
              <w:t>Weeks</w:t>
            </w:r>
          </w:p>
        </w:tc>
        <w:tc>
          <w:tcPr>
            <w:tcW w:w="2180" w:type="dxa"/>
            <w:shd w:val="clear" w:color="auto" w:fill="auto"/>
          </w:tcPr>
          <w:p w:rsidR="00F05396" w:rsidRPr="00F05396" w:rsidRDefault="00F05396" w:rsidP="00F05396">
            <w:pPr>
              <w:ind w:firstLine="0"/>
            </w:pPr>
            <w:r>
              <w:t>West</w:t>
            </w:r>
          </w:p>
        </w:tc>
      </w:tr>
      <w:tr w:rsidR="00F05396" w:rsidRPr="00F05396" w:rsidTr="00F05396">
        <w:tc>
          <w:tcPr>
            <w:tcW w:w="2179" w:type="dxa"/>
            <w:shd w:val="clear" w:color="auto" w:fill="auto"/>
          </w:tcPr>
          <w:p w:rsidR="00F05396" w:rsidRPr="00F05396" w:rsidRDefault="00F05396" w:rsidP="00F05396">
            <w:pPr>
              <w:keepNext/>
              <w:ind w:firstLine="0"/>
            </w:pPr>
            <w:r>
              <w:t>Wheeler</w:t>
            </w:r>
          </w:p>
        </w:tc>
        <w:tc>
          <w:tcPr>
            <w:tcW w:w="2179" w:type="dxa"/>
            <w:shd w:val="clear" w:color="auto" w:fill="auto"/>
          </w:tcPr>
          <w:p w:rsidR="00F05396" w:rsidRPr="00F05396" w:rsidRDefault="00F05396" w:rsidP="00F05396">
            <w:pPr>
              <w:keepNext/>
              <w:ind w:firstLine="0"/>
            </w:pPr>
            <w:r>
              <w:t>Whipper</w:t>
            </w:r>
          </w:p>
        </w:tc>
        <w:tc>
          <w:tcPr>
            <w:tcW w:w="2180" w:type="dxa"/>
            <w:shd w:val="clear" w:color="auto" w:fill="auto"/>
          </w:tcPr>
          <w:p w:rsidR="00F05396" w:rsidRPr="00F05396" w:rsidRDefault="00F05396" w:rsidP="00F05396">
            <w:pPr>
              <w:keepNext/>
              <w:ind w:firstLine="0"/>
            </w:pPr>
            <w:r>
              <w:t>White</w:t>
            </w:r>
          </w:p>
        </w:tc>
      </w:tr>
      <w:tr w:rsidR="00F05396" w:rsidRPr="00F05396" w:rsidTr="00F05396">
        <w:tc>
          <w:tcPr>
            <w:tcW w:w="2179" w:type="dxa"/>
            <w:shd w:val="clear" w:color="auto" w:fill="auto"/>
          </w:tcPr>
          <w:p w:rsidR="00F05396" w:rsidRPr="00F05396" w:rsidRDefault="00F05396" w:rsidP="00F05396">
            <w:pPr>
              <w:keepNext/>
              <w:ind w:firstLine="0"/>
            </w:pPr>
            <w:r>
              <w:t>Whitmire</w:t>
            </w:r>
          </w:p>
        </w:tc>
        <w:tc>
          <w:tcPr>
            <w:tcW w:w="2179" w:type="dxa"/>
            <w:shd w:val="clear" w:color="auto" w:fill="auto"/>
          </w:tcPr>
          <w:p w:rsidR="00F05396" w:rsidRPr="00F05396" w:rsidRDefault="00F05396" w:rsidP="00F05396">
            <w:pPr>
              <w:keepNext/>
              <w:ind w:firstLine="0"/>
            </w:pPr>
            <w:r>
              <w:t>Williams</w:t>
            </w:r>
          </w:p>
        </w:tc>
        <w:tc>
          <w:tcPr>
            <w:tcW w:w="2180" w:type="dxa"/>
            <w:shd w:val="clear" w:color="auto" w:fill="auto"/>
          </w:tcPr>
          <w:p w:rsidR="00F05396" w:rsidRPr="00F05396" w:rsidRDefault="00F05396" w:rsidP="00F05396">
            <w:pPr>
              <w:keepNext/>
              <w:ind w:firstLine="0"/>
            </w:pPr>
            <w:r>
              <w:t>Yow</w:t>
            </w:r>
          </w:p>
        </w:tc>
      </w:tr>
    </w:tbl>
    <w:p w:rsidR="00F05396" w:rsidRDefault="00F05396" w:rsidP="00F05396"/>
    <w:p w:rsidR="00F05396" w:rsidRDefault="00F05396" w:rsidP="00F05396">
      <w:pPr>
        <w:jc w:val="center"/>
        <w:rPr>
          <w:b/>
        </w:rPr>
      </w:pPr>
      <w:r w:rsidRPr="00F05396">
        <w:rPr>
          <w:b/>
        </w:rPr>
        <w:t>Total--87</w:t>
      </w:r>
    </w:p>
    <w:p w:rsidR="00F05396" w:rsidRDefault="00F05396" w:rsidP="00F05396">
      <w:pPr>
        <w:jc w:val="center"/>
        <w:rPr>
          <w:b/>
        </w:rPr>
      </w:pPr>
    </w:p>
    <w:p w:rsidR="00F05396" w:rsidRDefault="00F05396" w:rsidP="00F05396">
      <w:pPr>
        <w:ind w:firstLine="0"/>
      </w:pPr>
      <w:r w:rsidRPr="00F05396">
        <w:lastRenderedPageBreak/>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05396" w:rsidRPr="00F05396" w:rsidTr="00F05396">
        <w:tc>
          <w:tcPr>
            <w:tcW w:w="2179" w:type="dxa"/>
            <w:shd w:val="clear" w:color="auto" w:fill="auto"/>
          </w:tcPr>
          <w:p w:rsidR="00F05396" w:rsidRPr="00F05396" w:rsidRDefault="00F05396" w:rsidP="00F05396">
            <w:pPr>
              <w:keepNext/>
              <w:ind w:firstLine="0"/>
            </w:pPr>
            <w:r>
              <w:t>Atwater</w:t>
            </w:r>
          </w:p>
        </w:tc>
        <w:tc>
          <w:tcPr>
            <w:tcW w:w="2179" w:type="dxa"/>
            <w:shd w:val="clear" w:color="auto" w:fill="auto"/>
          </w:tcPr>
          <w:p w:rsidR="00F05396" w:rsidRPr="00F05396" w:rsidRDefault="00F05396" w:rsidP="00F05396">
            <w:pPr>
              <w:keepNext/>
              <w:ind w:firstLine="0"/>
            </w:pPr>
            <w:r>
              <w:t>Bedingfield</w:t>
            </w:r>
          </w:p>
        </w:tc>
        <w:tc>
          <w:tcPr>
            <w:tcW w:w="2180" w:type="dxa"/>
            <w:shd w:val="clear" w:color="auto" w:fill="auto"/>
          </w:tcPr>
          <w:p w:rsidR="00F05396" w:rsidRPr="00F05396" w:rsidRDefault="00F05396" w:rsidP="00F05396">
            <w:pPr>
              <w:keepNext/>
              <w:ind w:firstLine="0"/>
            </w:pPr>
            <w:r>
              <w:t>Bennett</w:t>
            </w:r>
          </w:p>
        </w:tc>
      </w:tr>
      <w:tr w:rsidR="00F05396" w:rsidRPr="00F05396" w:rsidTr="00F05396">
        <w:tc>
          <w:tcPr>
            <w:tcW w:w="2179" w:type="dxa"/>
            <w:shd w:val="clear" w:color="auto" w:fill="auto"/>
          </w:tcPr>
          <w:p w:rsidR="00F05396" w:rsidRPr="00F05396" w:rsidRDefault="00F05396" w:rsidP="00F05396">
            <w:pPr>
              <w:ind w:firstLine="0"/>
            </w:pPr>
            <w:r>
              <w:t>Bowers</w:t>
            </w:r>
          </w:p>
        </w:tc>
        <w:tc>
          <w:tcPr>
            <w:tcW w:w="2179" w:type="dxa"/>
            <w:shd w:val="clear" w:color="auto" w:fill="auto"/>
          </w:tcPr>
          <w:p w:rsidR="00F05396" w:rsidRPr="00F05396" w:rsidRDefault="00F05396" w:rsidP="00F05396">
            <w:pPr>
              <w:ind w:firstLine="0"/>
            </w:pPr>
            <w:r>
              <w:t>Bradley</w:t>
            </w:r>
          </w:p>
        </w:tc>
        <w:tc>
          <w:tcPr>
            <w:tcW w:w="2180" w:type="dxa"/>
            <w:shd w:val="clear" w:color="auto" w:fill="auto"/>
          </w:tcPr>
          <w:p w:rsidR="00F05396" w:rsidRPr="00F05396" w:rsidRDefault="00F05396" w:rsidP="00F05396">
            <w:pPr>
              <w:ind w:firstLine="0"/>
            </w:pPr>
            <w:r>
              <w:t>Burns</w:t>
            </w:r>
          </w:p>
        </w:tc>
      </w:tr>
      <w:tr w:rsidR="00F05396" w:rsidRPr="00F05396" w:rsidTr="00F05396">
        <w:tc>
          <w:tcPr>
            <w:tcW w:w="2179" w:type="dxa"/>
            <w:shd w:val="clear" w:color="auto" w:fill="auto"/>
          </w:tcPr>
          <w:p w:rsidR="00F05396" w:rsidRPr="00F05396" w:rsidRDefault="00F05396" w:rsidP="00F05396">
            <w:pPr>
              <w:ind w:firstLine="0"/>
            </w:pPr>
            <w:r>
              <w:t>Chumley</w:t>
            </w:r>
          </w:p>
        </w:tc>
        <w:tc>
          <w:tcPr>
            <w:tcW w:w="2179" w:type="dxa"/>
            <w:shd w:val="clear" w:color="auto" w:fill="auto"/>
          </w:tcPr>
          <w:p w:rsidR="00F05396" w:rsidRPr="00F05396" w:rsidRDefault="00F05396" w:rsidP="00F05396">
            <w:pPr>
              <w:ind w:firstLine="0"/>
            </w:pPr>
            <w:r>
              <w:t>Collins</w:t>
            </w:r>
          </w:p>
        </w:tc>
        <w:tc>
          <w:tcPr>
            <w:tcW w:w="2180" w:type="dxa"/>
            <w:shd w:val="clear" w:color="auto" w:fill="auto"/>
          </w:tcPr>
          <w:p w:rsidR="00F05396" w:rsidRPr="00F05396" w:rsidRDefault="00F05396" w:rsidP="00F05396">
            <w:pPr>
              <w:ind w:firstLine="0"/>
            </w:pPr>
            <w:r>
              <w:t>Daning</w:t>
            </w:r>
          </w:p>
        </w:tc>
      </w:tr>
      <w:tr w:rsidR="00F05396" w:rsidRPr="00F05396" w:rsidTr="00F05396">
        <w:tc>
          <w:tcPr>
            <w:tcW w:w="2179" w:type="dxa"/>
            <w:shd w:val="clear" w:color="auto" w:fill="auto"/>
          </w:tcPr>
          <w:p w:rsidR="00F05396" w:rsidRPr="00F05396" w:rsidRDefault="00F05396" w:rsidP="00F05396">
            <w:pPr>
              <w:ind w:firstLine="0"/>
            </w:pPr>
            <w:r>
              <w:t>Elliott</w:t>
            </w:r>
          </w:p>
        </w:tc>
        <w:tc>
          <w:tcPr>
            <w:tcW w:w="2179" w:type="dxa"/>
            <w:shd w:val="clear" w:color="auto" w:fill="auto"/>
          </w:tcPr>
          <w:p w:rsidR="00F05396" w:rsidRPr="00F05396" w:rsidRDefault="00F05396" w:rsidP="00F05396">
            <w:pPr>
              <w:ind w:firstLine="0"/>
            </w:pPr>
            <w:r>
              <w:t>Hamilton</w:t>
            </w:r>
          </w:p>
        </w:tc>
        <w:tc>
          <w:tcPr>
            <w:tcW w:w="2180" w:type="dxa"/>
            <w:shd w:val="clear" w:color="auto" w:fill="auto"/>
          </w:tcPr>
          <w:p w:rsidR="00F05396" w:rsidRPr="00F05396" w:rsidRDefault="00F05396" w:rsidP="00F05396">
            <w:pPr>
              <w:ind w:firstLine="0"/>
            </w:pPr>
            <w:r>
              <w:t>Hill</w:t>
            </w:r>
          </w:p>
        </w:tc>
      </w:tr>
      <w:tr w:rsidR="00F05396" w:rsidRPr="00F05396" w:rsidTr="00F05396">
        <w:tc>
          <w:tcPr>
            <w:tcW w:w="2179" w:type="dxa"/>
            <w:shd w:val="clear" w:color="auto" w:fill="auto"/>
          </w:tcPr>
          <w:p w:rsidR="00F05396" w:rsidRPr="00F05396" w:rsidRDefault="00F05396" w:rsidP="00F05396">
            <w:pPr>
              <w:ind w:firstLine="0"/>
            </w:pPr>
            <w:r>
              <w:t>Hiott</w:t>
            </w:r>
          </w:p>
        </w:tc>
        <w:tc>
          <w:tcPr>
            <w:tcW w:w="2179" w:type="dxa"/>
            <w:shd w:val="clear" w:color="auto" w:fill="auto"/>
          </w:tcPr>
          <w:p w:rsidR="00F05396" w:rsidRPr="00F05396" w:rsidRDefault="00F05396" w:rsidP="00F05396">
            <w:pPr>
              <w:ind w:firstLine="0"/>
            </w:pPr>
            <w:r>
              <w:t>Long</w:t>
            </w:r>
          </w:p>
        </w:tc>
        <w:tc>
          <w:tcPr>
            <w:tcW w:w="2180" w:type="dxa"/>
            <w:shd w:val="clear" w:color="auto" w:fill="auto"/>
          </w:tcPr>
          <w:p w:rsidR="00F05396" w:rsidRPr="00F05396" w:rsidRDefault="00F05396" w:rsidP="00F05396">
            <w:pPr>
              <w:ind w:firstLine="0"/>
            </w:pPr>
            <w:r>
              <w:t>Magnuson</w:t>
            </w:r>
          </w:p>
        </w:tc>
      </w:tr>
      <w:tr w:rsidR="00F05396" w:rsidRPr="00F05396" w:rsidTr="00F05396">
        <w:tc>
          <w:tcPr>
            <w:tcW w:w="2179" w:type="dxa"/>
            <w:shd w:val="clear" w:color="auto" w:fill="auto"/>
          </w:tcPr>
          <w:p w:rsidR="00F05396" w:rsidRPr="00F05396" w:rsidRDefault="00F05396" w:rsidP="00F05396">
            <w:pPr>
              <w:ind w:firstLine="0"/>
            </w:pPr>
            <w:r>
              <w:t>Martin</w:t>
            </w:r>
          </w:p>
        </w:tc>
        <w:tc>
          <w:tcPr>
            <w:tcW w:w="2179" w:type="dxa"/>
            <w:shd w:val="clear" w:color="auto" w:fill="auto"/>
          </w:tcPr>
          <w:p w:rsidR="00F05396" w:rsidRPr="00F05396" w:rsidRDefault="00F05396" w:rsidP="00F05396">
            <w:pPr>
              <w:ind w:firstLine="0"/>
            </w:pPr>
            <w:r>
              <w:t>Putnam</w:t>
            </w:r>
          </w:p>
        </w:tc>
        <w:tc>
          <w:tcPr>
            <w:tcW w:w="2180" w:type="dxa"/>
            <w:shd w:val="clear" w:color="auto" w:fill="auto"/>
          </w:tcPr>
          <w:p w:rsidR="00F05396" w:rsidRPr="00F05396" w:rsidRDefault="00F05396" w:rsidP="00F05396">
            <w:pPr>
              <w:ind w:firstLine="0"/>
            </w:pPr>
            <w:r>
              <w:t>Quinn</w:t>
            </w:r>
          </w:p>
        </w:tc>
      </w:tr>
      <w:tr w:rsidR="00F05396" w:rsidRPr="00F05396" w:rsidTr="00F05396">
        <w:tc>
          <w:tcPr>
            <w:tcW w:w="2179" w:type="dxa"/>
            <w:shd w:val="clear" w:color="auto" w:fill="auto"/>
          </w:tcPr>
          <w:p w:rsidR="00F05396" w:rsidRPr="00F05396" w:rsidRDefault="00F05396" w:rsidP="00F05396">
            <w:pPr>
              <w:keepNext/>
              <w:ind w:firstLine="0"/>
            </w:pPr>
            <w:r>
              <w:t>G. R. Smith</w:t>
            </w:r>
          </w:p>
        </w:tc>
        <w:tc>
          <w:tcPr>
            <w:tcW w:w="2179" w:type="dxa"/>
            <w:shd w:val="clear" w:color="auto" w:fill="auto"/>
          </w:tcPr>
          <w:p w:rsidR="00F05396" w:rsidRPr="00F05396" w:rsidRDefault="00F05396" w:rsidP="00F05396">
            <w:pPr>
              <w:keepNext/>
              <w:ind w:firstLine="0"/>
            </w:pPr>
            <w:r>
              <w:t>Taylor</w:t>
            </w:r>
          </w:p>
        </w:tc>
        <w:tc>
          <w:tcPr>
            <w:tcW w:w="2180" w:type="dxa"/>
            <w:shd w:val="clear" w:color="auto" w:fill="auto"/>
          </w:tcPr>
          <w:p w:rsidR="00F05396" w:rsidRPr="00F05396" w:rsidRDefault="00F05396" w:rsidP="00F05396">
            <w:pPr>
              <w:keepNext/>
              <w:ind w:firstLine="0"/>
            </w:pPr>
            <w:r>
              <w:t>Thayer</w:t>
            </w:r>
          </w:p>
        </w:tc>
      </w:tr>
      <w:tr w:rsidR="00F05396" w:rsidRPr="00F05396" w:rsidTr="00F05396">
        <w:tc>
          <w:tcPr>
            <w:tcW w:w="2179" w:type="dxa"/>
            <w:shd w:val="clear" w:color="auto" w:fill="auto"/>
          </w:tcPr>
          <w:p w:rsidR="00F05396" w:rsidRPr="00F05396" w:rsidRDefault="00F05396" w:rsidP="00F05396">
            <w:pPr>
              <w:keepNext/>
              <w:ind w:firstLine="0"/>
            </w:pPr>
            <w:r>
              <w:t>Toole</w:t>
            </w:r>
          </w:p>
        </w:tc>
        <w:tc>
          <w:tcPr>
            <w:tcW w:w="2179" w:type="dxa"/>
            <w:shd w:val="clear" w:color="auto" w:fill="auto"/>
          </w:tcPr>
          <w:p w:rsidR="00F05396" w:rsidRPr="00F05396" w:rsidRDefault="00F05396" w:rsidP="00F05396">
            <w:pPr>
              <w:keepNext/>
              <w:ind w:firstLine="0"/>
            </w:pPr>
          </w:p>
        </w:tc>
        <w:tc>
          <w:tcPr>
            <w:tcW w:w="2180" w:type="dxa"/>
            <w:shd w:val="clear" w:color="auto" w:fill="auto"/>
          </w:tcPr>
          <w:p w:rsidR="00F05396" w:rsidRPr="00F05396" w:rsidRDefault="00F05396" w:rsidP="00F05396">
            <w:pPr>
              <w:keepNext/>
              <w:ind w:firstLine="0"/>
            </w:pPr>
          </w:p>
        </w:tc>
      </w:tr>
    </w:tbl>
    <w:p w:rsidR="00F05396" w:rsidRDefault="00F05396" w:rsidP="00F05396"/>
    <w:p w:rsidR="00F05396" w:rsidRDefault="00F05396" w:rsidP="00F05396">
      <w:pPr>
        <w:jc w:val="center"/>
        <w:rPr>
          <w:b/>
        </w:rPr>
      </w:pPr>
      <w:r w:rsidRPr="00F05396">
        <w:rPr>
          <w:b/>
        </w:rPr>
        <w:t>Total--22</w:t>
      </w:r>
    </w:p>
    <w:p w:rsidR="00F05396" w:rsidRDefault="00F05396" w:rsidP="00F05396">
      <w:pPr>
        <w:jc w:val="center"/>
        <w:rPr>
          <w:b/>
        </w:rPr>
      </w:pPr>
    </w:p>
    <w:p w:rsidR="00F05396" w:rsidRDefault="00F05396" w:rsidP="00F05396">
      <w:r>
        <w:t>The amendment was then adopted.</w:t>
      </w:r>
    </w:p>
    <w:p w:rsidR="00F05396" w:rsidRDefault="00F05396" w:rsidP="00F05396"/>
    <w:p w:rsidR="00F05396" w:rsidRDefault="00F05396" w:rsidP="00F05396">
      <w:pPr>
        <w:keepNext/>
        <w:jc w:val="center"/>
        <w:rPr>
          <w:b/>
        </w:rPr>
      </w:pPr>
      <w:r w:rsidRPr="00F05396">
        <w:rPr>
          <w:b/>
        </w:rPr>
        <w:t>LEAVE OF ABSENCE</w:t>
      </w:r>
    </w:p>
    <w:p w:rsidR="00F05396" w:rsidRDefault="00F05396" w:rsidP="00F05396">
      <w:r>
        <w:t>The SPEAKER granted Rep. DILLARD a temporary leave of absence.</w:t>
      </w:r>
    </w:p>
    <w:p w:rsidR="00F05396" w:rsidRDefault="00F05396" w:rsidP="00F05396"/>
    <w:p w:rsidR="00F05396" w:rsidRDefault="00F05396" w:rsidP="00F05396">
      <w:pPr>
        <w:keepNext/>
        <w:jc w:val="center"/>
        <w:rPr>
          <w:b/>
        </w:rPr>
      </w:pPr>
      <w:r w:rsidRPr="00F05396">
        <w:rPr>
          <w:b/>
        </w:rPr>
        <w:t>LEAVE OF ABSENCE</w:t>
      </w:r>
    </w:p>
    <w:p w:rsidR="00F05396" w:rsidRDefault="00F05396" w:rsidP="00F05396">
      <w:r>
        <w:t>The SPEAKER granted Rep. ROBINSON-SIMPSON a temporary leave of absence.</w:t>
      </w:r>
    </w:p>
    <w:p w:rsidR="00F05396" w:rsidRDefault="00F05396" w:rsidP="00F05396"/>
    <w:p w:rsidR="00F05396" w:rsidRDefault="00F05396" w:rsidP="00F05396">
      <w:pPr>
        <w:keepNext/>
        <w:jc w:val="center"/>
        <w:rPr>
          <w:b/>
        </w:rPr>
      </w:pPr>
      <w:r w:rsidRPr="00F05396">
        <w:rPr>
          <w:b/>
        </w:rPr>
        <w:t>LEAVE OF ABSENCE</w:t>
      </w:r>
    </w:p>
    <w:p w:rsidR="00F05396" w:rsidRDefault="00F05396" w:rsidP="00F05396">
      <w:r>
        <w:t>The SPEAKER granted Rep. FUNDERBURK a temporary leave of absence.</w:t>
      </w:r>
    </w:p>
    <w:p w:rsidR="00F05396" w:rsidRDefault="00F05396" w:rsidP="00F05396"/>
    <w:p w:rsidR="00F05396" w:rsidRDefault="00F05396" w:rsidP="00F05396">
      <w:pPr>
        <w:keepNext/>
        <w:jc w:val="center"/>
        <w:rPr>
          <w:b/>
        </w:rPr>
      </w:pPr>
      <w:r w:rsidRPr="00F05396">
        <w:rPr>
          <w:b/>
        </w:rPr>
        <w:t>LEAVE OF ABSENCE</w:t>
      </w:r>
    </w:p>
    <w:p w:rsidR="00F05396" w:rsidRDefault="00F05396" w:rsidP="00F05396">
      <w:r>
        <w:t>The SPEAKER granted Rep. NORRELL a temporary leave of absence.</w:t>
      </w:r>
    </w:p>
    <w:p w:rsidR="002B57AA" w:rsidRDefault="002B57AA" w:rsidP="00F05396"/>
    <w:p w:rsidR="00F05396" w:rsidRPr="00FF21C1" w:rsidRDefault="00F05396" w:rsidP="00F05396">
      <w:pPr>
        <w:widowControl w:val="0"/>
        <w:rPr>
          <w:snapToGrid w:val="0"/>
        </w:rPr>
      </w:pPr>
      <w:r w:rsidRPr="00FF21C1">
        <w:rPr>
          <w:snapToGrid w:val="0"/>
        </w:rPr>
        <w:t>Rep. J.</w:t>
      </w:r>
      <w:r w:rsidR="002B57AA">
        <w:rPr>
          <w:snapToGrid w:val="0"/>
        </w:rPr>
        <w:t xml:space="preserve"> </w:t>
      </w:r>
      <w:r w:rsidRPr="00FF21C1">
        <w:rPr>
          <w:snapToGrid w:val="0"/>
        </w:rPr>
        <w:t>E. SMITH proposed the following Amendment No. </w:t>
      </w:r>
      <w:proofErr w:type="spellStart"/>
      <w:r w:rsidRPr="00FF21C1">
        <w:rPr>
          <w:snapToGrid w:val="0"/>
        </w:rPr>
        <w:t>4A</w:t>
      </w:r>
      <w:proofErr w:type="spellEnd"/>
      <w:r w:rsidRPr="00FF21C1">
        <w:rPr>
          <w:snapToGrid w:val="0"/>
        </w:rPr>
        <w:t xml:space="preserve"> (Doc Name COUNCIL\SA\3720C022.BBM.SA17.DOCX), which was tabled:</w:t>
      </w:r>
    </w:p>
    <w:p w:rsidR="00F05396" w:rsidRPr="00FF21C1" w:rsidRDefault="00F05396" w:rsidP="00F05396">
      <w:pPr>
        <w:widowControl w:val="0"/>
        <w:rPr>
          <w:snapToGrid w:val="0"/>
        </w:rPr>
      </w:pPr>
      <w:r w:rsidRPr="00FF21C1">
        <w:rPr>
          <w:snapToGrid w:val="0"/>
        </w:rPr>
        <w:t xml:space="preserve">Amend the bill, as and if amended, Part </w:t>
      </w:r>
      <w:proofErr w:type="spellStart"/>
      <w:r w:rsidRPr="00FF21C1">
        <w:rPr>
          <w:snapToGrid w:val="0"/>
        </w:rPr>
        <w:t>IB</w:t>
      </w:r>
      <w:proofErr w:type="spellEnd"/>
      <w:r w:rsidRPr="00FF21C1">
        <w:rPr>
          <w:snapToGrid w:val="0"/>
        </w:rPr>
        <w:t>, Section 118, STATEWIDE REVENUE, proviso 118.14, by adding an appropriately numbered item at the end of subsection (B) to read:</w:t>
      </w:r>
    </w:p>
    <w:p w:rsidR="00F05396" w:rsidRPr="00FF21C1" w:rsidRDefault="00F05396" w:rsidP="00F05396">
      <w:pPr>
        <w:rPr>
          <w:szCs w:val="40"/>
        </w:rPr>
      </w:pPr>
      <w:r w:rsidRPr="00FF21C1">
        <w:rPr>
          <w:szCs w:val="40"/>
        </w:rPr>
        <w:t>/</w:t>
      </w:r>
      <w:r w:rsidRPr="00FF21C1">
        <w:rPr>
          <w:szCs w:val="40"/>
        </w:rPr>
        <w:tab/>
        <w:t>118.__.</w:t>
      </w:r>
      <w:r w:rsidRPr="00FF21C1">
        <w:rPr>
          <w:szCs w:val="40"/>
        </w:rPr>
        <w:tab/>
        <w:t xml:space="preserve">( ) </w:t>
      </w:r>
      <w:proofErr w:type="spellStart"/>
      <w:r w:rsidRPr="00FF21C1">
        <w:rPr>
          <w:szCs w:val="40"/>
        </w:rPr>
        <w:t>H450</w:t>
      </w:r>
      <w:proofErr w:type="spellEnd"/>
      <w:r w:rsidRPr="00FF21C1">
        <w:rPr>
          <w:szCs w:val="40"/>
        </w:rPr>
        <w:t xml:space="preserve"> - University of South Carolina</w:t>
      </w:r>
    </w:p>
    <w:p w:rsidR="00F05396" w:rsidRPr="00FF21C1" w:rsidRDefault="00F05396" w:rsidP="00F05396">
      <w:pPr>
        <w:rPr>
          <w:szCs w:val="40"/>
        </w:rPr>
      </w:pPr>
      <w:r w:rsidRPr="00FF21C1">
        <w:rPr>
          <w:szCs w:val="40"/>
        </w:rPr>
        <w:tab/>
      </w:r>
      <w:r w:rsidRPr="00FF21C1">
        <w:rPr>
          <w:szCs w:val="40"/>
        </w:rPr>
        <w:tab/>
        <w:t>South Carolina Children's Advocacy</w:t>
      </w:r>
    </w:p>
    <w:p w:rsidR="00F05396" w:rsidRPr="00FF21C1" w:rsidRDefault="00F05396" w:rsidP="00F05396">
      <w:r w:rsidRPr="00FF21C1">
        <w:rPr>
          <w:szCs w:val="40"/>
        </w:rPr>
        <w:tab/>
      </w:r>
      <w:r w:rsidRPr="00FF21C1">
        <w:rPr>
          <w:szCs w:val="40"/>
        </w:rPr>
        <w:tab/>
      </w:r>
      <w:r w:rsidRPr="00FF21C1">
        <w:rPr>
          <w:szCs w:val="40"/>
        </w:rPr>
        <w:tab/>
        <w:t>Medical Response System</w:t>
      </w:r>
      <w:r w:rsidRPr="00FF21C1">
        <w:rPr>
          <w:szCs w:val="40"/>
        </w:rPr>
        <w:tab/>
      </w:r>
      <w:r w:rsidRPr="00FF21C1">
        <w:rPr>
          <w:szCs w:val="40"/>
        </w:rPr>
        <w:tab/>
      </w:r>
      <w:r w:rsidRPr="00FF21C1">
        <w:rPr>
          <w:szCs w:val="40"/>
        </w:rPr>
        <w:tab/>
        <w:t>$</w:t>
      </w:r>
      <w:r w:rsidRPr="00FF21C1">
        <w:rPr>
          <w:szCs w:val="40"/>
        </w:rPr>
        <w:tab/>
        <w:t>500,000</w:t>
      </w:r>
      <w:r w:rsidRPr="00FF21C1">
        <w:rPr>
          <w:szCs w:val="40"/>
        </w:rPr>
        <w:tab/>
        <w:t>/</w:t>
      </w:r>
    </w:p>
    <w:p w:rsidR="00F05396" w:rsidRPr="00FF21C1" w:rsidRDefault="00F05396" w:rsidP="00F05396">
      <w:pPr>
        <w:widowControl w:val="0"/>
        <w:rPr>
          <w:snapToGrid w:val="0"/>
          <w:szCs w:val="36"/>
        </w:rPr>
      </w:pPr>
      <w:r w:rsidRPr="00FF21C1">
        <w:rPr>
          <w:snapToGrid w:val="0"/>
          <w:szCs w:val="36"/>
        </w:rPr>
        <w:t>Renumber sections to conform.</w:t>
      </w:r>
    </w:p>
    <w:p w:rsidR="00F05396" w:rsidRDefault="00F05396" w:rsidP="00F05396">
      <w:pPr>
        <w:widowControl w:val="0"/>
        <w:rPr>
          <w:snapToGrid w:val="0"/>
          <w:szCs w:val="36"/>
        </w:rPr>
      </w:pPr>
      <w:r w:rsidRPr="00FF21C1">
        <w:rPr>
          <w:snapToGrid w:val="0"/>
          <w:szCs w:val="36"/>
        </w:rPr>
        <w:t>Amend totals and titles to conform.</w:t>
      </w:r>
    </w:p>
    <w:p w:rsidR="00F05396" w:rsidRDefault="00F05396" w:rsidP="00F05396">
      <w:r>
        <w:lastRenderedPageBreak/>
        <w:t>Rep. J. E. SMITH explained the amendment.</w:t>
      </w:r>
    </w:p>
    <w:p w:rsidR="00F05396" w:rsidRDefault="00F05396" w:rsidP="00F05396"/>
    <w:p w:rsidR="00F05396" w:rsidRDefault="00F05396" w:rsidP="00F05396">
      <w:r>
        <w:t>Rep. WHITE moved to table the amendment, which was agreed to.</w:t>
      </w:r>
    </w:p>
    <w:p w:rsidR="00F05396" w:rsidRDefault="00F05396" w:rsidP="00F05396"/>
    <w:p w:rsidR="00B37795" w:rsidRPr="008369E0" w:rsidRDefault="00B37795" w:rsidP="00B37795">
      <w:pPr>
        <w:widowControl w:val="0"/>
        <w:rPr>
          <w:snapToGrid w:val="0"/>
        </w:rPr>
      </w:pPr>
      <w:r w:rsidRPr="008369E0">
        <w:rPr>
          <w:snapToGrid w:val="0"/>
        </w:rPr>
        <w:t>Rep. J.</w:t>
      </w:r>
      <w:r>
        <w:rPr>
          <w:snapToGrid w:val="0"/>
        </w:rPr>
        <w:t xml:space="preserve"> </w:t>
      </w:r>
      <w:r w:rsidRPr="008369E0">
        <w:rPr>
          <w:snapToGrid w:val="0"/>
        </w:rPr>
        <w:t>E. SMITH proposed the following Amendment No. </w:t>
      </w:r>
      <w:proofErr w:type="spellStart"/>
      <w:r>
        <w:rPr>
          <w:snapToGrid w:val="0"/>
        </w:rPr>
        <w:t>5A</w:t>
      </w:r>
      <w:proofErr w:type="spellEnd"/>
      <w:r>
        <w:rPr>
          <w:snapToGrid w:val="0"/>
        </w:rPr>
        <w:t xml:space="preserve"> </w:t>
      </w:r>
      <w:r w:rsidRPr="008369E0">
        <w:rPr>
          <w:snapToGrid w:val="0"/>
        </w:rPr>
        <w:t>(Doc Name COUNCIL\SA\3720C023.BBM.SA17.DOCX), which was tabled:</w:t>
      </w:r>
    </w:p>
    <w:p w:rsidR="00B37795" w:rsidRPr="008369E0" w:rsidRDefault="00B37795" w:rsidP="00B37795">
      <w:pPr>
        <w:widowControl w:val="0"/>
        <w:rPr>
          <w:snapToGrid w:val="0"/>
        </w:rPr>
      </w:pPr>
      <w:r w:rsidRPr="008369E0">
        <w:rPr>
          <w:snapToGrid w:val="0"/>
        </w:rPr>
        <w:t xml:space="preserve">Amend the bill, as and if amended, Part </w:t>
      </w:r>
      <w:proofErr w:type="spellStart"/>
      <w:r w:rsidRPr="008369E0">
        <w:rPr>
          <w:snapToGrid w:val="0"/>
        </w:rPr>
        <w:t>IB</w:t>
      </w:r>
      <w:proofErr w:type="spellEnd"/>
      <w:r w:rsidRPr="008369E0">
        <w:rPr>
          <w:snapToGrid w:val="0"/>
        </w:rPr>
        <w:t>, Section 33, DEPARTMENT OF HEALTH &amp; HUMAN SERVICES, by adding an appropriate numbered paragraph at the end to read:</w:t>
      </w:r>
    </w:p>
    <w:p w:rsidR="00B37795" w:rsidRPr="008369E0" w:rsidRDefault="00B37795" w:rsidP="00B37795">
      <w:pPr>
        <w:widowControl w:val="0"/>
        <w:rPr>
          <w:snapToGrid w:val="0"/>
        </w:rPr>
      </w:pPr>
      <w:r w:rsidRPr="008369E0">
        <w:rPr>
          <w:snapToGrid w:val="0"/>
        </w:rPr>
        <w:t>/</w:t>
      </w:r>
      <w:r w:rsidRPr="008369E0">
        <w:rPr>
          <w:snapToGrid w:val="0"/>
        </w:rPr>
        <w:tab/>
      </w:r>
      <w:r w:rsidRPr="008369E0">
        <w:rPr>
          <w:snapToGrid w:val="0"/>
        </w:rPr>
        <w:tab/>
      </w:r>
      <w:r w:rsidRPr="008369E0">
        <w:rPr>
          <w:iCs/>
        </w:rPr>
        <w:t>33.__(</w:t>
      </w:r>
      <w:proofErr w:type="spellStart"/>
      <w:r w:rsidRPr="008369E0">
        <w:rPr>
          <w:iCs/>
        </w:rPr>
        <w:t>DHHS</w:t>
      </w:r>
      <w:proofErr w:type="spellEnd"/>
      <w:r w:rsidRPr="008369E0">
        <w:rPr>
          <w:iCs/>
        </w:rPr>
        <w:t xml:space="preserve">: Applied Behavior Analysis) In the current fiscal year and with the funds appropriated to the Department of Health and Human Services, the department shall increase the hourly Medicaid reimbursement rates for line therapists and registered behavior technicians implementing applied behavior analysis (ABA) to forty-five dollars an hour. </w:t>
      </w:r>
      <w:r w:rsidRPr="008369E0">
        <w:rPr>
          <w:iCs/>
        </w:rPr>
        <w:tab/>
        <w:t>/</w:t>
      </w:r>
      <w:r w:rsidRPr="008369E0">
        <w:rPr>
          <w:snapToGrid w:val="0"/>
        </w:rPr>
        <w:t xml:space="preserve"> </w:t>
      </w:r>
    </w:p>
    <w:p w:rsidR="00B37795" w:rsidRPr="008369E0" w:rsidRDefault="00B37795" w:rsidP="00B37795">
      <w:pPr>
        <w:widowControl w:val="0"/>
        <w:rPr>
          <w:snapToGrid w:val="0"/>
        </w:rPr>
      </w:pPr>
      <w:r w:rsidRPr="008369E0">
        <w:rPr>
          <w:snapToGrid w:val="0"/>
        </w:rPr>
        <w:t>Renumber sections to conform.</w:t>
      </w:r>
    </w:p>
    <w:p w:rsidR="00B37795" w:rsidRPr="008369E0" w:rsidRDefault="00B37795" w:rsidP="00B37795">
      <w:pPr>
        <w:widowControl w:val="0"/>
      </w:pPr>
      <w:r w:rsidRPr="008369E0">
        <w:rPr>
          <w:snapToGrid w:val="0"/>
        </w:rPr>
        <w:t>Amend totals and titles to conform.</w:t>
      </w:r>
    </w:p>
    <w:p w:rsidR="00F05396" w:rsidRDefault="00F05396" w:rsidP="00F05396"/>
    <w:p w:rsidR="00F05396" w:rsidRDefault="00F05396" w:rsidP="00F05396">
      <w:r>
        <w:t>Rep. J. E. SMITH explained the amendment.</w:t>
      </w:r>
    </w:p>
    <w:p w:rsidR="00F05396" w:rsidRDefault="00F05396" w:rsidP="00F05396"/>
    <w:p w:rsidR="00F05396" w:rsidRDefault="00F05396" w:rsidP="00F05396">
      <w:r>
        <w:t>Rep. WHITE moved to table the amendment.</w:t>
      </w:r>
    </w:p>
    <w:p w:rsidR="00F05396" w:rsidRDefault="00F05396" w:rsidP="00F05396"/>
    <w:p w:rsidR="00F05396" w:rsidRDefault="00F05396" w:rsidP="00F05396">
      <w:r>
        <w:t>Rep. J. E. SMITH demanded the yeas and nays which were taken, resulting as follows:</w:t>
      </w:r>
    </w:p>
    <w:p w:rsidR="00F05396" w:rsidRDefault="00F05396" w:rsidP="00F05396">
      <w:pPr>
        <w:jc w:val="center"/>
      </w:pPr>
      <w:bookmarkStart w:id="47" w:name="vote_start107"/>
      <w:bookmarkEnd w:id="47"/>
      <w:r>
        <w:t>Yeas 44; Nays 43</w:t>
      </w:r>
    </w:p>
    <w:p w:rsidR="00F05396" w:rsidRDefault="00F05396" w:rsidP="00F05396">
      <w:pPr>
        <w:jc w:val="center"/>
      </w:pPr>
    </w:p>
    <w:p w:rsidR="00F05396" w:rsidRDefault="00F05396" w:rsidP="00F053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05396" w:rsidRPr="00F05396" w:rsidTr="00F05396">
        <w:tc>
          <w:tcPr>
            <w:tcW w:w="2179" w:type="dxa"/>
            <w:shd w:val="clear" w:color="auto" w:fill="auto"/>
          </w:tcPr>
          <w:p w:rsidR="00F05396" w:rsidRPr="00F05396" w:rsidRDefault="00F05396" w:rsidP="00F05396">
            <w:pPr>
              <w:keepNext/>
              <w:ind w:firstLine="0"/>
            </w:pPr>
            <w:r>
              <w:t>Atkinson</w:t>
            </w:r>
          </w:p>
        </w:tc>
        <w:tc>
          <w:tcPr>
            <w:tcW w:w="2179" w:type="dxa"/>
            <w:shd w:val="clear" w:color="auto" w:fill="auto"/>
          </w:tcPr>
          <w:p w:rsidR="00F05396" w:rsidRPr="00F05396" w:rsidRDefault="00F05396" w:rsidP="00F05396">
            <w:pPr>
              <w:keepNext/>
              <w:ind w:firstLine="0"/>
            </w:pPr>
            <w:r>
              <w:t>Bedingfield</w:t>
            </w:r>
          </w:p>
        </w:tc>
        <w:tc>
          <w:tcPr>
            <w:tcW w:w="2180" w:type="dxa"/>
            <w:shd w:val="clear" w:color="auto" w:fill="auto"/>
          </w:tcPr>
          <w:p w:rsidR="00F05396" w:rsidRPr="00F05396" w:rsidRDefault="00F05396" w:rsidP="00F05396">
            <w:pPr>
              <w:keepNext/>
              <w:ind w:firstLine="0"/>
            </w:pPr>
            <w:r>
              <w:t>Bennett</w:t>
            </w:r>
          </w:p>
        </w:tc>
      </w:tr>
      <w:tr w:rsidR="00F05396" w:rsidRPr="00F05396" w:rsidTr="00F05396">
        <w:tc>
          <w:tcPr>
            <w:tcW w:w="2179" w:type="dxa"/>
            <w:shd w:val="clear" w:color="auto" w:fill="auto"/>
          </w:tcPr>
          <w:p w:rsidR="00F05396" w:rsidRPr="00F05396" w:rsidRDefault="00F05396" w:rsidP="00F05396">
            <w:pPr>
              <w:ind w:firstLine="0"/>
            </w:pPr>
            <w:r>
              <w:t>Blackwell</w:t>
            </w:r>
          </w:p>
        </w:tc>
        <w:tc>
          <w:tcPr>
            <w:tcW w:w="2179" w:type="dxa"/>
            <w:shd w:val="clear" w:color="auto" w:fill="auto"/>
          </w:tcPr>
          <w:p w:rsidR="00F05396" w:rsidRPr="00F05396" w:rsidRDefault="00F05396" w:rsidP="00F05396">
            <w:pPr>
              <w:ind w:firstLine="0"/>
            </w:pPr>
            <w:r>
              <w:t>Bradley</w:t>
            </w:r>
          </w:p>
        </w:tc>
        <w:tc>
          <w:tcPr>
            <w:tcW w:w="2180" w:type="dxa"/>
            <w:shd w:val="clear" w:color="auto" w:fill="auto"/>
          </w:tcPr>
          <w:p w:rsidR="00F05396" w:rsidRPr="00F05396" w:rsidRDefault="00F05396" w:rsidP="00F05396">
            <w:pPr>
              <w:ind w:firstLine="0"/>
            </w:pPr>
            <w:proofErr w:type="spellStart"/>
            <w:r>
              <w:t>Caskey</w:t>
            </w:r>
            <w:proofErr w:type="spellEnd"/>
          </w:p>
        </w:tc>
      </w:tr>
      <w:tr w:rsidR="00F05396" w:rsidRPr="00F05396" w:rsidTr="00F05396">
        <w:tc>
          <w:tcPr>
            <w:tcW w:w="2179" w:type="dxa"/>
            <w:shd w:val="clear" w:color="auto" w:fill="auto"/>
          </w:tcPr>
          <w:p w:rsidR="00F05396" w:rsidRPr="00F05396" w:rsidRDefault="00F05396" w:rsidP="00F05396">
            <w:pPr>
              <w:ind w:firstLine="0"/>
            </w:pPr>
            <w:r>
              <w:t>Chumley</w:t>
            </w:r>
          </w:p>
        </w:tc>
        <w:tc>
          <w:tcPr>
            <w:tcW w:w="2179" w:type="dxa"/>
            <w:shd w:val="clear" w:color="auto" w:fill="auto"/>
          </w:tcPr>
          <w:p w:rsidR="00F05396" w:rsidRPr="00F05396" w:rsidRDefault="00F05396" w:rsidP="00F05396">
            <w:pPr>
              <w:ind w:firstLine="0"/>
            </w:pPr>
            <w:r>
              <w:t>Clemmons</w:t>
            </w:r>
          </w:p>
        </w:tc>
        <w:tc>
          <w:tcPr>
            <w:tcW w:w="2180" w:type="dxa"/>
            <w:shd w:val="clear" w:color="auto" w:fill="auto"/>
          </w:tcPr>
          <w:p w:rsidR="00F05396" w:rsidRPr="00F05396" w:rsidRDefault="00F05396" w:rsidP="00F05396">
            <w:pPr>
              <w:ind w:firstLine="0"/>
            </w:pPr>
            <w:r>
              <w:t>Cole</w:t>
            </w:r>
          </w:p>
        </w:tc>
      </w:tr>
      <w:tr w:rsidR="00F05396" w:rsidRPr="00F05396" w:rsidTr="00F05396">
        <w:tc>
          <w:tcPr>
            <w:tcW w:w="2179" w:type="dxa"/>
            <w:shd w:val="clear" w:color="auto" w:fill="auto"/>
          </w:tcPr>
          <w:p w:rsidR="00F05396" w:rsidRPr="00F05396" w:rsidRDefault="00F05396" w:rsidP="00F05396">
            <w:pPr>
              <w:ind w:firstLine="0"/>
            </w:pPr>
            <w:r>
              <w:t>Crawford</w:t>
            </w:r>
          </w:p>
        </w:tc>
        <w:tc>
          <w:tcPr>
            <w:tcW w:w="2179" w:type="dxa"/>
            <w:shd w:val="clear" w:color="auto" w:fill="auto"/>
          </w:tcPr>
          <w:p w:rsidR="00F05396" w:rsidRPr="00F05396" w:rsidRDefault="00F05396" w:rsidP="00F05396">
            <w:pPr>
              <w:ind w:firstLine="0"/>
            </w:pPr>
            <w:r>
              <w:t>Davis</w:t>
            </w:r>
          </w:p>
        </w:tc>
        <w:tc>
          <w:tcPr>
            <w:tcW w:w="2180" w:type="dxa"/>
            <w:shd w:val="clear" w:color="auto" w:fill="auto"/>
          </w:tcPr>
          <w:p w:rsidR="00F05396" w:rsidRPr="00F05396" w:rsidRDefault="00F05396" w:rsidP="00F05396">
            <w:pPr>
              <w:ind w:firstLine="0"/>
            </w:pPr>
            <w:r>
              <w:t>Delleney</w:t>
            </w:r>
          </w:p>
        </w:tc>
      </w:tr>
      <w:tr w:rsidR="00F05396" w:rsidRPr="00F05396" w:rsidTr="00F05396">
        <w:tc>
          <w:tcPr>
            <w:tcW w:w="2179" w:type="dxa"/>
            <w:shd w:val="clear" w:color="auto" w:fill="auto"/>
          </w:tcPr>
          <w:p w:rsidR="00F05396" w:rsidRPr="00F05396" w:rsidRDefault="00F05396" w:rsidP="00F05396">
            <w:pPr>
              <w:ind w:firstLine="0"/>
            </w:pPr>
            <w:r>
              <w:t>Erickson</w:t>
            </w:r>
          </w:p>
        </w:tc>
        <w:tc>
          <w:tcPr>
            <w:tcW w:w="2179" w:type="dxa"/>
            <w:shd w:val="clear" w:color="auto" w:fill="auto"/>
          </w:tcPr>
          <w:p w:rsidR="00F05396" w:rsidRPr="00F05396" w:rsidRDefault="00F05396" w:rsidP="00F05396">
            <w:pPr>
              <w:ind w:firstLine="0"/>
            </w:pPr>
            <w:r>
              <w:t>Forrester</w:t>
            </w:r>
          </w:p>
        </w:tc>
        <w:tc>
          <w:tcPr>
            <w:tcW w:w="2180" w:type="dxa"/>
            <w:shd w:val="clear" w:color="auto" w:fill="auto"/>
          </w:tcPr>
          <w:p w:rsidR="00F05396" w:rsidRPr="00F05396" w:rsidRDefault="00F05396" w:rsidP="00F05396">
            <w:pPr>
              <w:ind w:firstLine="0"/>
            </w:pPr>
            <w:r>
              <w:t>Gagnon</w:t>
            </w:r>
          </w:p>
        </w:tc>
      </w:tr>
      <w:tr w:rsidR="00F05396" w:rsidRPr="00F05396" w:rsidTr="00F05396">
        <w:tc>
          <w:tcPr>
            <w:tcW w:w="2179" w:type="dxa"/>
            <w:shd w:val="clear" w:color="auto" w:fill="auto"/>
          </w:tcPr>
          <w:p w:rsidR="00F05396" w:rsidRPr="00F05396" w:rsidRDefault="00F05396" w:rsidP="00F05396">
            <w:pPr>
              <w:ind w:firstLine="0"/>
            </w:pPr>
            <w:r>
              <w:t>Hayes</w:t>
            </w:r>
          </w:p>
        </w:tc>
        <w:tc>
          <w:tcPr>
            <w:tcW w:w="2179" w:type="dxa"/>
            <w:shd w:val="clear" w:color="auto" w:fill="auto"/>
          </w:tcPr>
          <w:p w:rsidR="00F05396" w:rsidRPr="00F05396" w:rsidRDefault="00F05396" w:rsidP="00F05396">
            <w:pPr>
              <w:ind w:firstLine="0"/>
            </w:pPr>
            <w:r>
              <w:t>Henderson</w:t>
            </w:r>
          </w:p>
        </w:tc>
        <w:tc>
          <w:tcPr>
            <w:tcW w:w="2180" w:type="dxa"/>
            <w:shd w:val="clear" w:color="auto" w:fill="auto"/>
          </w:tcPr>
          <w:p w:rsidR="00F05396" w:rsidRPr="00F05396" w:rsidRDefault="00F05396" w:rsidP="00F05396">
            <w:pPr>
              <w:ind w:firstLine="0"/>
            </w:pPr>
            <w:r>
              <w:t>Hewitt</w:t>
            </w:r>
          </w:p>
        </w:tc>
      </w:tr>
      <w:tr w:rsidR="00F05396" w:rsidRPr="00F05396" w:rsidTr="00F05396">
        <w:tc>
          <w:tcPr>
            <w:tcW w:w="2179" w:type="dxa"/>
            <w:shd w:val="clear" w:color="auto" w:fill="auto"/>
          </w:tcPr>
          <w:p w:rsidR="00F05396" w:rsidRPr="00F05396" w:rsidRDefault="00F05396" w:rsidP="00F05396">
            <w:pPr>
              <w:ind w:firstLine="0"/>
            </w:pPr>
            <w:r>
              <w:t>Hill</w:t>
            </w:r>
          </w:p>
        </w:tc>
        <w:tc>
          <w:tcPr>
            <w:tcW w:w="2179" w:type="dxa"/>
            <w:shd w:val="clear" w:color="auto" w:fill="auto"/>
          </w:tcPr>
          <w:p w:rsidR="00F05396" w:rsidRPr="00F05396" w:rsidRDefault="00F05396" w:rsidP="00F05396">
            <w:pPr>
              <w:ind w:firstLine="0"/>
            </w:pPr>
            <w:r>
              <w:t>Hiott</w:t>
            </w:r>
          </w:p>
        </w:tc>
        <w:tc>
          <w:tcPr>
            <w:tcW w:w="2180" w:type="dxa"/>
            <w:shd w:val="clear" w:color="auto" w:fill="auto"/>
          </w:tcPr>
          <w:p w:rsidR="00F05396" w:rsidRPr="00F05396" w:rsidRDefault="00F05396" w:rsidP="00F05396">
            <w:pPr>
              <w:ind w:firstLine="0"/>
            </w:pPr>
            <w:r>
              <w:t>Hixon</w:t>
            </w:r>
          </w:p>
        </w:tc>
      </w:tr>
      <w:tr w:rsidR="00F05396" w:rsidRPr="00F05396" w:rsidTr="00F05396">
        <w:tc>
          <w:tcPr>
            <w:tcW w:w="2179" w:type="dxa"/>
            <w:shd w:val="clear" w:color="auto" w:fill="auto"/>
          </w:tcPr>
          <w:p w:rsidR="00F05396" w:rsidRPr="00F05396" w:rsidRDefault="00F05396" w:rsidP="00F05396">
            <w:pPr>
              <w:ind w:firstLine="0"/>
            </w:pPr>
            <w:r>
              <w:t>Huggins</w:t>
            </w:r>
          </w:p>
        </w:tc>
        <w:tc>
          <w:tcPr>
            <w:tcW w:w="2179" w:type="dxa"/>
            <w:shd w:val="clear" w:color="auto" w:fill="auto"/>
          </w:tcPr>
          <w:p w:rsidR="00F05396" w:rsidRPr="00F05396" w:rsidRDefault="00F05396" w:rsidP="00F05396">
            <w:pPr>
              <w:ind w:firstLine="0"/>
            </w:pPr>
            <w:r>
              <w:t>Johnson</w:t>
            </w:r>
          </w:p>
        </w:tc>
        <w:tc>
          <w:tcPr>
            <w:tcW w:w="2180" w:type="dxa"/>
            <w:shd w:val="clear" w:color="auto" w:fill="auto"/>
          </w:tcPr>
          <w:p w:rsidR="00F05396" w:rsidRPr="00F05396" w:rsidRDefault="00F05396" w:rsidP="00F05396">
            <w:pPr>
              <w:ind w:firstLine="0"/>
            </w:pPr>
            <w:r>
              <w:t>Jordan</w:t>
            </w:r>
          </w:p>
        </w:tc>
      </w:tr>
      <w:tr w:rsidR="00F05396" w:rsidRPr="00F05396" w:rsidTr="00F05396">
        <w:tc>
          <w:tcPr>
            <w:tcW w:w="2179" w:type="dxa"/>
            <w:shd w:val="clear" w:color="auto" w:fill="auto"/>
          </w:tcPr>
          <w:p w:rsidR="00F05396" w:rsidRPr="00F05396" w:rsidRDefault="00F05396" w:rsidP="00F05396">
            <w:pPr>
              <w:ind w:firstLine="0"/>
            </w:pPr>
            <w:r>
              <w:t>Long</w:t>
            </w:r>
          </w:p>
        </w:tc>
        <w:tc>
          <w:tcPr>
            <w:tcW w:w="2179" w:type="dxa"/>
            <w:shd w:val="clear" w:color="auto" w:fill="auto"/>
          </w:tcPr>
          <w:p w:rsidR="00F05396" w:rsidRPr="00F05396" w:rsidRDefault="00F05396" w:rsidP="00F05396">
            <w:pPr>
              <w:ind w:firstLine="0"/>
            </w:pPr>
            <w:r>
              <w:t>Lucas</w:t>
            </w:r>
          </w:p>
        </w:tc>
        <w:tc>
          <w:tcPr>
            <w:tcW w:w="2180" w:type="dxa"/>
            <w:shd w:val="clear" w:color="auto" w:fill="auto"/>
          </w:tcPr>
          <w:p w:rsidR="00F05396" w:rsidRPr="00F05396" w:rsidRDefault="00F05396" w:rsidP="00F05396">
            <w:pPr>
              <w:ind w:firstLine="0"/>
            </w:pPr>
            <w:r>
              <w:t>Magnuson</w:t>
            </w:r>
          </w:p>
        </w:tc>
      </w:tr>
      <w:tr w:rsidR="00F05396" w:rsidRPr="00F05396" w:rsidTr="00F05396">
        <w:tc>
          <w:tcPr>
            <w:tcW w:w="2179" w:type="dxa"/>
            <w:shd w:val="clear" w:color="auto" w:fill="auto"/>
          </w:tcPr>
          <w:p w:rsidR="00F05396" w:rsidRPr="00F05396" w:rsidRDefault="00F05396" w:rsidP="00F05396">
            <w:pPr>
              <w:ind w:firstLine="0"/>
            </w:pPr>
            <w:r>
              <w:t>Martin</w:t>
            </w:r>
          </w:p>
        </w:tc>
        <w:tc>
          <w:tcPr>
            <w:tcW w:w="2179" w:type="dxa"/>
            <w:shd w:val="clear" w:color="auto" w:fill="auto"/>
          </w:tcPr>
          <w:p w:rsidR="00F05396" w:rsidRPr="00F05396" w:rsidRDefault="00F05396" w:rsidP="00F05396">
            <w:pPr>
              <w:ind w:firstLine="0"/>
            </w:pPr>
            <w:r>
              <w:t>McCravy</w:t>
            </w:r>
          </w:p>
        </w:tc>
        <w:tc>
          <w:tcPr>
            <w:tcW w:w="2180" w:type="dxa"/>
            <w:shd w:val="clear" w:color="auto" w:fill="auto"/>
          </w:tcPr>
          <w:p w:rsidR="00F05396" w:rsidRPr="00F05396" w:rsidRDefault="00F05396" w:rsidP="00F05396">
            <w:pPr>
              <w:ind w:firstLine="0"/>
            </w:pPr>
            <w:r>
              <w:t>D. C. Moss</w:t>
            </w:r>
          </w:p>
        </w:tc>
      </w:tr>
      <w:tr w:rsidR="00F05396" w:rsidRPr="00F05396" w:rsidTr="00F05396">
        <w:tc>
          <w:tcPr>
            <w:tcW w:w="2179" w:type="dxa"/>
            <w:shd w:val="clear" w:color="auto" w:fill="auto"/>
          </w:tcPr>
          <w:p w:rsidR="00F05396" w:rsidRPr="00F05396" w:rsidRDefault="00F05396" w:rsidP="00F05396">
            <w:pPr>
              <w:ind w:firstLine="0"/>
            </w:pPr>
            <w:r>
              <w:t>V. S. Moss</w:t>
            </w:r>
          </w:p>
        </w:tc>
        <w:tc>
          <w:tcPr>
            <w:tcW w:w="2179" w:type="dxa"/>
            <w:shd w:val="clear" w:color="auto" w:fill="auto"/>
          </w:tcPr>
          <w:p w:rsidR="00F05396" w:rsidRPr="00F05396" w:rsidRDefault="00F05396" w:rsidP="00F05396">
            <w:pPr>
              <w:ind w:firstLine="0"/>
            </w:pPr>
            <w:r>
              <w:t>Murphy</w:t>
            </w:r>
          </w:p>
        </w:tc>
        <w:tc>
          <w:tcPr>
            <w:tcW w:w="2180" w:type="dxa"/>
            <w:shd w:val="clear" w:color="auto" w:fill="auto"/>
          </w:tcPr>
          <w:p w:rsidR="00F05396" w:rsidRPr="00F05396" w:rsidRDefault="00F05396" w:rsidP="00F05396">
            <w:pPr>
              <w:ind w:firstLine="0"/>
            </w:pPr>
            <w:r>
              <w:t>B. Newton</w:t>
            </w:r>
          </w:p>
        </w:tc>
      </w:tr>
      <w:tr w:rsidR="00F05396" w:rsidRPr="00F05396" w:rsidTr="00F05396">
        <w:tc>
          <w:tcPr>
            <w:tcW w:w="2179" w:type="dxa"/>
            <w:shd w:val="clear" w:color="auto" w:fill="auto"/>
          </w:tcPr>
          <w:p w:rsidR="00F05396" w:rsidRPr="00F05396" w:rsidRDefault="00F05396" w:rsidP="00F05396">
            <w:pPr>
              <w:ind w:firstLine="0"/>
            </w:pPr>
            <w:r>
              <w:t>Putnam</w:t>
            </w:r>
          </w:p>
        </w:tc>
        <w:tc>
          <w:tcPr>
            <w:tcW w:w="2179" w:type="dxa"/>
            <w:shd w:val="clear" w:color="auto" w:fill="auto"/>
          </w:tcPr>
          <w:p w:rsidR="00F05396" w:rsidRPr="00F05396" w:rsidRDefault="00F05396" w:rsidP="00F05396">
            <w:pPr>
              <w:ind w:firstLine="0"/>
            </w:pPr>
            <w:r>
              <w:t>Ryhal</w:t>
            </w:r>
          </w:p>
        </w:tc>
        <w:tc>
          <w:tcPr>
            <w:tcW w:w="2180" w:type="dxa"/>
            <w:shd w:val="clear" w:color="auto" w:fill="auto"/>
          </w:tcPr>
          <w:p w:rsidR="00F05396" w:rsidRPr="00F05396" w:rsidRDefault="00F05396" w:rsidP="00F05396">
            <w:pPr>
              <w:ind w:firstLine="0"/>
            </w:pPr>
            <w:r>
              <w:t>G. M. Smith</w:t>
            </w:r>
          </w:p>
        </w:tc>
      </w:tr>
      <w:tr w:rsidR="00F05396" w:rsidRPr="00F05396" w:rsidTr="00F05396">
        <w:tc>
          <w:tcPr>
            <w:tcW w:w="2179" w:type="dxa"/>
            <w:shd w:val="clear" w:color="auto" w:fill="auto"/>
          </w:tcPr>
          <w:p w:rsidR="00F05396" w:rsidRPr="00F05396" w:rsidRDefault="00F05396" w:rsidP="00F05396">
            <w:pPr>
              <w:ind w:firstLine="0"/>
            </w:pPr>
            <w:r>
              <w:t>G. R. Smith</w:t>
            </w:r>
          </w:p>
        </w:tc>
        <w:tc>
          <w:tcPr>
            <w:tcW w:w="2179" w:type="dxa"/>
            <w:shd w:val="clear" w:color="auto" w:fill="auto"/>
          </w:tcPr>
          <w:p w:rsidR="00F05396" w:rsidRPr="00F05396" w:rsidRDefault="00F05396" w:rsidP="00F05396">
            <w:pPr>
              <w:ind w:firstLine="0"/>
            </w:pPr>
            <w:r>
              <w:t>Spires</w:t>
            </w:r>
          </w:p>
        </w:tc>
        <w:tc>
          <w:tcPr>
            <w:tcW w:w="2180" w:type="dxa"/>
            <w:shd w:val="clear" w:color="auto" w:fill="auto"/>
          </w:tcPr>
          <w:p w:rsidR="00F05396" w:rsidRPr="00F05396" w:rsidRDefault="00F05396" w:rsidP="00F05396">
            <w:pPr>
              <w:ind w:firstLine="0"/>
            </w:pPr>
            <w:r>
              <w:t>Stringer</w:t>
            </w:r>
          </w:p>
        </w:tc>
      </w:tr>
      <w:tr w:rsidR="00F05396" w:rsidRPr="00F05396" w:rsidTr="00F05396">
        <w:tc>
          <w:tcPr>
            <w:tcW w:w="2179" w:type="dxa"/>
            <w:shd w:val="clear" w:color="auto" w:fill="auto"/>
          </w:tcPr>
          <w:p w:rsidR="00F05396" w:rsidRPr="00F05396" w:rsidRDefault="00F05396" w:rsidP="00F05396">
            <w:pPr>
              <w:keepNext/>
              <w:ind w:firstLine="0"/>
            </w:pPr>
            <w:r>
              <w:lastRenderedPageBreak/>
              <w:t>Taylor</w:t>
            </w:r>
          </w:p>
        </w:tc>
        <w:tc>
          <w:tcPr>
            <w:tcW w:w="2179" w:type="dxa"/>
            <w:shd w:val="clear" w:color="auto" w:fill="auto"/>
          </w:tcPr>
          <w:p w:rsidR="00F05396" w:rsidRPr="00F05396" w:rsidRDefault="00F05396" w:rsidP="00F05396">
            <w:pPr>
              <w:keepNext/>
              <w:ind w:firstLine="0"/>
            </w:pPr>
            <w:r>
              <w:t>Thayer</w:t>
            </w:r>
          </w:p>
        </w:tc>
        <w:tc>
          <w:tcPr>
            <w:tcW w:w="2180" w:type="dxa"/>
            <w:shd w:val="clear" w:color="auto" w:fill="auto"/>
          </w:tcPr>
          <w:p w:rsidR="00F05396" w:rsidRPr="00F05396" w:rsidRDefault="00F05396" w:rsidP="00F05396">
            <w:pPr>
              <w:keepNext/>
              <w:ind w:firstLine="0"/>
            </w:pPr>
            <w:r>
              <w:t>West</w:t>
            </w:r>
          </w:p>
        </w:tc>
      </w:tr>
      <w:tr w:rsidR="00F05396" w:rsidRPr="00F05396" w:rsidTr="00F05396">
        <w:tc>
          <w:tcPr>
            <w:tcW w:w="2179" w:type="dxa"/>
            <w:shd w:val="clear" w:color="auto" w:fill="auto"/>
          </w:tcPr>
          <w:p w:rsidR="00F05396" w:rsidRPr="00F05396" w:rsidRDefault="00F05396" w:rsidP="00F05396">
            <w:pPr>
              <w:keepNext/>
              <w:ind w:firstLine="0"/>
            </w:pPr>
            <w:r>
              <w:t>White</w:t>
            </w:r>
          </w:p>
        </w:tc>
        <w:tc>
          <w:tcPr>
            <w:tcW w:w="2179" w:type="dxa"/>
            <w:shd w:val="clear" w:color="auto" w:fill="auto"/>
          </w:tcPr>
          <w:p w:rsidR="00F05396" w:rsidRPr="00F05396" w:rsidRDefault="00F05396" w:rsidP="00F05396">
            <w:pPr>
              <w:keepNext/>
              <w:ind w:firstLine="0"/>
            </w:pPr>
            <w:r>
              <w:t>Whitmire</w:t>
            </w:r>
          </w:p>
        </w:tc>
        <w:tc>
          <w:tcPr>
            <w:tcW w:w="2180" w:type="dxa"/>
            <w:shd w:val="clear" w:color="auto" w:fill="auto"/>
          </w:tcPr>
          <w:p w:rsidR="00F05396" w:rsidRPr="00F05396" w:rsidRDefault="00F05396" w:rsidP="00F05396">
            <w:pPr>
              <w:keepNext/>
              <w:ind w:firstLine="0"/>
            </w:pPr>
          </w:p>
        </w:tc>
      </w:tr>
    </w:tbl>
    <w:p w:rsidR="00F05396" w:rsidRDefault="00F05396" w:rsidP="00F05396"/>
    <w:p w:rsidR="00F05396" w:rsidRDefault="00F05396" w:rsidP="00F05396">
      <w:pPr>
        <w:jc w:val="center"/>
        <w:rPr>
          <w:b/>
        </w:rPr>
      </w:pPr>
      <w:r w:rsidRPr="00F05396">
        <w:rPr>
          <w:b/>
        </w:rPr>
        <w:t>Total--44</w:t>
      </w:r>
    </w:p>
    <w:p w:rsidR="00F05396" w:rsidRDefault="00F05396" w:rsidP="00F05396">
      <w:pPr>
        <w:jc w:val="center"/>
        <w:rPr>
          <w:b/>
        </w:rPr>
      </w:pPr>
    </w:p>
    <w:p w:rsidR="00F05396" w:rsidRDefault="00F05396" w:rsidP="00F05396">
      <w:pPr>
        <w:ind w:firstLine="0"/>
      </w:pPr>
      <w:r w:rsidRPr="00F0539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05396" w:rsidRPr="00F05396" w:rsidTr="00F05396">
        <w:tc>
          <w:tcPr>
            <w:tcW w:w="2179" w:type="dxa"/>
            <w:shd w:val="clear" w:color="auto" w:fill="auto"/>
          </w:tcPr>
          <w:p w:rsidR="00F05396" w:rsidRPr="00F05396" w:rsidRDefault="00F05396" w:rsidP="00F05396">
            <w:pPr>
              <w:keepNext/>
              <w:ind w:firstLine="0"/>
            </w:pPr>
            <w:r>
              <w:t>Anderson</w:t>
            </w:r>
          </w:p>
        </w:tc>
        <w:tc>
          <w:tcPr>
            <w:tcW w:w="2179" w:type="dxa"/>
            <w:shd w:val="clear" w:color="auto" w:fill="auto"/>
          </w:tcPr>
          <w:p w:rsidR="00F05396" w:rsidRPr="00F05396" w:rsidRDefault="00F05396" w:rsidP="00F05396">
            <w:pPr>
              <w:keepNext/>
              <w:ind w:firstLine="0"/>
            </w:pPr>
            <w:r>
              <w:t>Anthony</w:t>
            </w:r>
          </w:p>
        </w:tc>
        <w:tc>
          <w:tcPr>
            <w:tcW w:w="2180" w:type="dxa"/>
            <w:shd w:val="clear" w:color="auto" w:fill="auto"/>
          </w:tcPr>
          <w:p w:rsidR="00F05396" w:rsidRPr="00F05396" w:rsidRDefault="00F05396" w:rsidP="00F05396">
            <w:pPr>
              <w:keepNext/>
              <w:ind w:firstLine="0"/>
            </w:pPr>
            <w:r>
              <w:t>Bales</w:t>
            </w:r>
          </w:p>
        </w:tc>
      </w:tr>
      <w:tr w:rsidR="00F05396" w:rsidRPr="00F05396" w:rsidTr="00F05396">
        <w:tc>
          <w:tcPr>
            <w:tcW w:w="2179" w:type="dxa"/>
            <w:shd w:val="clear" w:color="auto" w:fill="auto"/>
          </w:tcPr>
          <w:p w:rsidR="00F05396" w:rsidRPr="00F05396" w:rsidRDefault="00F05396" w:rsidP="00F05396">
            <w:pPr>
              <w:ind w:firstLine="0"/>
            </w:pPr>
            <w:r>
              <w:t>Ballentine</w:t>
            </w:r>
          </w:p>
        </w:tc>
        <w:tc>
          <w:tcPr>
            <w:tcW w:w="2179" w:type="dxa"/>
            <w:shd w:val="clear" w:color="auto" w:fill="auto"/>
          </w:tcPr>
          <w:p w:rsidR="00F05396" w:rsidRPr="00F05396" w:rsidRDefault="00F05396" w:rsidP="00F05396">
            <w:pPr>
              <w:ind w:firstLine="0"/>
            </w:pPr>
            <w:r>
              <w:t>Bamberg</w:t>
            </w:r>
          </w:p>
        </w:tc>
        <w:tc>
          <w:tcPr>
            <w:tcW w:w="2180" w:type="dxa"/>
            <w:shd w:val="clear" w:color="auto" w:fill="auto"/>
          </w:tcPr>
          <w:p w:rsidR="00F05396" w:rsidRPr="00F05396" w:rsidRDefault="00F05396" w:rsidP="00F05396">
            <w:pPr>
              <w:ind w:firstLine="0"/>
            </w:pPr>
            <w:r>
              <w:t>Bannister</w:t>
            </w:r>
          </w:p>
        </w:tc>
      </w:tr>
      <w:tr w:rsidR="00F05396" w:rsidRPr="00F05396" w:rsidTr="00F05396">
        <w:tc>
          <w:tcPr>
            <w:tcW w:w="2179" w:type="dxa"/>
            <w:shd w:val="clear" w:color="auto" w:fill="auto"/>
          </w:tcPr>
          <w:p w:rsidR="00F05396" w:rsidRPr="00F05396" w:rsidRDefault="00F05396" w:rsidP="00F05396">
            <w:pPr>
              <w:ind w:firstLine="0"/>
            </w:pPr>
            <w:r>
              <w:t>Brown</w:t>
            </w:r>
          </w:p>
        </w:tc>
        <w:tc>
          <w:tcPr>
            <w:tcW w:w="2179" w:type="dxa"/>
            <w:shd w:val="clear" w:color="auto" w:fill="auto"/>
          </w:tcPr>
          <w:p w:rsidR="00F05396" w:rsidRPr="00F05396" w:rsidRDefault="00F05396" w:rsidP="00F05396">
            <w:pPr>
              <w:ind w:firstLine="0"/>
            </w:pPr>
            <w:r>
              <w:t>Clary</w:t>
            </w:r>
          </w:p>
        </w:tc>
        <w:tc>
          <w:tcPr>
            <w:tcW w:w="2180" w:type="dxa"/>
            <w:shd w:val="clear" w:color="auto" w:fill="auto"/>
          </w:tcPr>
          <w:p w:rsidR="00F05396" w:rsidRPr="00F05396" w:rsidRDefault="00F05396" w:rsidP="00F05396">
            <w:pPr>
              <w:ind w:firstLine="0"/>
            </w:pPr>
            <w:r>
              <w:t>Clyburn</w:t>
            </w:r>
          </w:p>
        </w:tc>
      </w:tr>
      <w:tr w:rsidR="00F05396" w:rsidRPr="00F05396" w:rsidTr="00F05396">
        <w:tc>
          <w:tcPr>
            <w:tcW w:w="2179" w:type="dxa"/>
            <w:shd w:val="clear" w:color="auto" w:fill="auto"/>
          </w:tcPr>
          <w:p w:rsidR="00F05396" w:rsidRPr="00F05396" w:rsidRDefault="00F05396" w:rsidP="00F05396">
            <w:pPr>
              <w:ind w:firstLine="0"/>
            </w:pPr>
            <w:r>
              <w:t>Cobb-Hunter</w:t>
            </w:r>
          </w:p>
        </w:tc>
        <w:tc>
          <w:tcPr>
            <w:tcW w:w="2179" w:type="dxa"/>
            <w:shd w:val="clear" w:color="auto" w:fill="auto"/>
          </w:tcPr>
          <w:p w:rsidR="00F05396" w:rsidRPr="00F05396" w:rsidRDefault="00F05396" w:rsidP="00F05396">
            <w:pPr>
              <w:ind w:firstLine="0"/>
            </w:pPr>
            <w:r>
              <w:t>Cogswell</w:t>
            </w:r>
          </w:p>
        </w:tc>
        <w:tc>
          <w:tcPr>
            <w:tcW w:w="2180" w:type="dxa"/>
            <w:shd w:val="clear" w:color="auto" w:fill="auto"/>
          </w:tcPr>
          <w:p w:rsidR="00F05396" w:rsidRPr="00F05396" w:rsidRDefault="00F05396" w:rsidP="00F05396">
            <w:pPr>
              <w:ind w:firstLine="0"/>
            </w:pPr>
            <w:r>
              <w:t>Collins</w:t>
            </w:r>
          </w:p>
        </w:tc>
      </w:tr>
      <w:tr w:rsidR="00F05396" w:rsidRPr="00F05396" w:rsidTr="00F05396">
        <w:tc>
          <w:tcPr>
            <w:tcW w:w="2179" w:type="dxa"/>
            <w:shd w:val="clear" w:color="auto" w:fill="auto"/>
          </w:tcPr>
          <w:p w:rsidR="00F05396" w:rsidRPr="00F05396" w:rsidRDefault="00F05396" w:rsidP="00F05396">
            <w:pPr>
              <w:ind w:firstLine="0"/>
            </w:pPr>
            <w:r>
              <w:t>Crosby</w:t>
            </w:r>
          </w:p>
        </w:tc>
        <w:tc>
          <w:tcPr>
            <w:tcW w:w="2179" w:type="dxa"/>
            <w:shd w:val="clear" w:color="auto" w:fill="auto"/>
          </w:tcPr>
          <w:p w:rsidR="00F05396" w:rsidRPr="00F05396" w:rsidRDefault="00F05396" w:rsidP="00F05396">
            <w:pPr>
              <w:ind w:firstLine="0"/>
            </w:pPr>
            <w:r>
              <w:t>Daning</w:t>
            </w:r>
          </w:p>
        </w:tc>
        <w:tc>
          <w:tcPr>
            <w:tcW w:w="2180" w:type="dxa"/>
            <w:shd w:val="clear" w:color="auto" w:fill="auto"/>
          </w:tcPr>
          <w:p w:rsidR="00F05396" w:rsidRPr="00F05396" w:rsidRDefault="00F05396" w:rsidP="00F05396">
            <w:pPr>
              <w:ind w:firstLine="0"/>
            </w:pPr>
            <w:r>
              <w:t>Elliott</w:t>
            </w:r>
          </w:p>
        </w:tc>
      </w:tr>
      <w:tr w:rsidR="00F05396" w:rsidRPr="00F05396" w:rsidTr="00F05396">
        <w:tc>
          <w:tcPr>
            <w:tcW w:w="2179" w:type="dxa"/>
            <w:shd w:val="clear" w:color="auto" w:fill="auto"/>
          </w:tcPr>
          <w:p w:rsidR="00F05396" w:rsidRPr="00F05396" w:rsidRDefault="00F05396" w:rsidP="00F05396">
            <w:pPr>
              <w:ind w:firstLine="0"/>
            </w:pPr>
            <w:r>
              <w:t>Gilliard</w:t>
            </w:r>
          </w:p>
        </w:tc>
        <w:tc>
          <w:tcPr>
            <w:tcW w:w="2179" w:type="dxa"/>
            <w:shd w:val="clear" w:color="auto" w:fill="auto"/>
          </w:tcPr>
          <w:p w:rsidR="00F05396" w:rsidRPr="00F05396" w:rsidRDefault="00F05396" w:rsidP="00F05396">
            <w:pPr>
              <w:ind w:firstLine="0"/>
            </w:pPr>
            <w:r>
              <w:t>Govan</w:t>
            </w:r>
          </w:p>
        </w:tc>
        <w:tc>
          <w:tcPr>
            <w:tcW w:w="2180" w:type="dxa"/>
            <w:shd w:val="clear" w:color="auto" w:fill="auto"/>
          </w:tcPr>
          <w:p w:rsidR="00F05396" w:rsidRPr="00F05396" w:rsidRDefault="00F05396" w:rsidP="00F05396">
            <w:pPr>
              <w:ind w:firstLine="0"/>
            </w:pPr>
            <w:r>
              <w:t>Hamilton</w:t>
            </w:r>
          </w:p>
        </w:tc>
      </w:tr>
      <w:tr w:rsidR="00F05396" w:rsidRPr="00F05396" w:rsidTr="00F05396">
        <w:tc>
          <w:tcPr>
            <w:tcW w:w="2179" w:type="dxa"/>
            <w:shd w:val="clear" w:color="auto" w:fill="auto"/>
          </w:tcPr>
          <w:p w:rsidR="00F05396" w:rsidRPr="00F05396" w:rsidRDefault="00F05396" w:rsidP="00F05396">
            <w:pPr>
              <w:ind w:firstLine="0"/>
            </w:pPr>
            <w:r>
              <w:t>Henegan</w:t>
            </w:r>
          </w:p>
        </w:tc>
        <w:tc>
          <w:tcPr>
            <w:tcW w:w="2179" w:type="dxa"/>
            <w:shd w:val="clear" w:color="auto" w:fill="auto"/>
          </w:tcPr>
          <w:p w:rsidR="00F05396" w:rsidRPr="00F05396" w:rsidRDefault="00F05396" w:rsidP="00F05396">
            <w:pPr>
              <w:ind w:firstLine="0"/>
            </w:pPr>
            <w:r>
              <w:t>Hosey</w:t>
            </w:r>
          </w:p>
        </w:tc>
        <w:tc>
          <w:tcPr>
            <w:tcW w:w="2180" w:type="dxa"/>
            <w:shd w:val="clear" w:color="auto" w:fill="auto"/>
          </w:tcPr>
          <w:p w:rsidR="00F05396" w:rsidRPr="00F05396" w:rsidRDefault="00F05396" w:rsidP="00F05396">
            <w:pPr>
              <w:ind w:firstLine="0"/>
            </w:pPr>
            <w:r>
              <w:t>Jefferson</w:t>
            </w:r>
          </w:p>
        </w:tc>
      </w:tr>
      <w:tr w:rsidR="00F05396" w:rsidRPr="00F05396" w:rsidTr="00F05396">
        <w:tc>
          <w:tcPr>
            <w:tcW w:w="2179" w:type="dxa"/>
            <w:shd w:val="clear" w:color="auto" w:fill="auto"/>
          </w:tcPr>
          <w:p w:rsidR="00F05396" w:rsidRPr="00F05396" w:rsidRDefault="00F05396" w:rsidP="00F05396">
            <w:pPr>
              <w:ind w:firstLine="0"/>
            </w:pPr>
            <w:r>
              <w:t>King</w:t>
            </w:r>
          </w:p>
        </w:tc>
        <w:tc>
          <w:tcPr>
            <w:tcW w:w="2179" w:type="dxa"/>
            <w:shd w:val="clear" w:color="auto" w:fill="auto"/>
          </w:tcPr>
          <w:p w:rsidR="00F05396" w:rsidRPr="00F05396" w:rsidRDefault="00F05396" w:rsidP="00F05396">
            <w:pPr>
              <w:ind w:firstLine="0"/>
            </w:pPr>
            <w:r>
              <w:t>Kirby</w:t>
            </w:r>
          </w:p>
        </w:tc>
        <w:tc>
          <w:tcPr>
            <w:tcW w:w="2180" w:type="dxa"/>
            <w:shd w:val="clear" w:color="auto" w:fill="auto"/>
          </w:tcPr>
          <w:p w:rsidR="00F05396" w:rsidRPr="00F05396" w:rsidRDefault="00F05396" w:rsidP="00F05396">
            <w:pPr>
              <w:ind w:firstLine="0"/>
            </w:pPr>
            <w:r>
              <w:t>Mack</w:t>
            </w:r>
          </w:p>
        </w:tc>
      </w:tr>
      <w:tr w:rsidR="00F05396" w:rsidRPr="00F05396" w:rsidTr="00F05396">
        <w:tc>
          <w:tcPr>
            <w:tcW w:w="2179" w:type="dxa"/>
            <w:shd w:val="clear" w:color="auto" w:fill="auto"/>
          </w:tcPr>
          <w:p w:rsidR="00F05396" w:rsidRPr="00F05396" w:rsidRDefault="00F05396" w:rsidP="00F05396">
            <w:pPr>
              <w:ind w:firstLine="0"/>
            </w:pPr>
            <w:r>
              <w:t>McCoy</w:t>
            </w:r>
          </w:p>
        </w:tc>
        <w:tc>
          <w:tcPr>
            <w:tcW w:w="2179" w:type="dxa"/>
            <w:shd w:val="clear" w:color="auto" w:fill="auto"/>
          </w:tcPr>
          <w:p w:rsidR="00F05396" w:rsidRPr="00F05396" w:rsidRDefault="00F05396" w:rsidP="00F05396">
            <w:pPr>
              <w:ind w:firstLine="0"/>
            </w:pPr>
            <w:r>
              <w:t>McEachern</w:t>
            </w:r>
          </w:p>
        </w:tc>
        <w:tc>
          <w:tcPr>
            <w:tcW w:w="2180" w:type="dxa"/>
            <w:shd w:val="clear" w:color="auto" w:fill="auto"/>
          </w:tcPr>
          <w:p w:rsidR="00F05396" w:rsidRPr="00F05396" w:rsidRDefault="00F05396" w:rsidP="00F05396">
            <w:pPr>
              <w:ind w:firstLine="0"/>
            </w:pPr>
            <w:r>
              <w:t>McKnight</w:t>
            </w:r>
          </w:p>
        </w:tc>
      </w:tr>
      <w:tr w:rsidR="00F05396" w:rsidRPr="00F05396" w:rsidTr="00F05396">
        <w:tc>
          <w:tcPr>
            <w:tcW w:w="2179" w:type="dxa"/>
            <w:shd w:val="clear" w:color="auto" w:fill="auto"/>
          </w:tcPr>
          <w:p w:rsidR="00F05396" w:rsidRPr="00F05396" w:rsidRDefault="00F05396" w:rsidP="00F05396">
            <w:pPr>
              <w:ind w:firstLine="0"/>
            </w:pPr>
            <w:r>
              <w:t>W. Newton</w:t>
            </w:r>
          </w:p>
        </w:tc>
        <w:tc>
          <w:tcPr>
            <w:tcW w:w="2179" w:type="dxa"/>
            <w:shd w:val="clear" w:color="auto" w:fill="auto"/>
          </w:tcPr>
          <w:p w:rsidR="00F05396" w:rsidRPr="00F05396" w:rsidRDefault="00F05396" w:rsidP="00F05396">
            <w:pPr>
              <w:ind w:firstLine="0"/>
            </w:pPr>
            <w:r>
              <w:t>Ott</w:t>
            </w:r>
          </w:p>
        </w:tc>
        <w:tc>
          <w:tcPr>
            <w:tcW w:w="2180" w:type="dxa"/>
            <w:shd w:val="clear" w:color="auto" w:fill="auto"/>
          </w:tcPr>
          <w:p w:rsidR="00F05396" w:rsidRPr="00F05396" w:rsidRDefault="00F05396" w:rsidP="00F05396">
            <w:pPr>
              <w:ind w:firstLine="0"/>
            </w:pPr>
            <w:r>
              <w:t>Quinn</w:t>
            </w:r>
          </w:p>
        </w:tc>
      </w:tr>
      <w:tr w:rsidR="00F05396" w:rsidRPr="00F05396" w:rsidTr="00F05396">
        <w:tc>
          <w:tcPr>
            <w:tcW w:w="2179" w:type="dxa"/>
            <w:shd w:val="clear" w:color="auto" w:fill="auto"/>
          </w:tcPr>
          <w:p w:rsidR="00F05396" w:rsidRPr="00F05396" w:rsidRDefault="00F05396" w:rsidP="00F05396">
            <w:pPr>
              <w:ind w:firstLine="0"/>
            </w:pPr>
            <w:r>
              <w:t>Ridgeway</w:t>
            </w:r>
          </w:p>
        </w:tc>
        <w:tc>
          <w:tcPr>
            <w:tcW w:w="2179" w:type="dxa"/>
            <w:shd w:val="clear" w:color="auto" w:fill="auto"/>
          </w:tcPr>
          <w:p w:rsidR="00F05396" w:rsidRPr="00F05396" w:rsidRDefault="00F05396" w:rsidP="00F05396">
            <w:pPr>
              <w:ind w:firstLine="0"/>
            </w:pPr>
            <w:r>
              <w:t>M. Rivers</w:t>
            </w:r>
          </w:p>
        </w:tc>
        <w:tc>
          <w:tcPr>
            <w:tcW w:w="2180" w:type="dxa"/>
            <w:shd w:val="clear" w:color="auto" w:fill="auto"/>
          </w:tcPr>
          <w:p w:rsidR="00F05396" w:rsidRPr="00F05396" w:rsidRDefault="00F05396" w:rsidP="00F05396">
            <w:pPr>
              <w:ind w:firstLine="0"/>
            </w:pPr>
            <w:r>
              <w:t>Rutherford</w:t>
            </w:r>
          </w:p>
        </w:tc>
      </w:tr>
      <w:tr w:rsidR="00F05396" w:rsidRPr="00F05396" w:rsidTr="00F05396">
        <w:tc>
          <w:tcPr>
            <w:tcW w:w="2179" w:type="dxa"/>
            <w:shd w:val="clear" w:color="auto" w:fill="auto"/>
          </w:tcPr>
          <w:p w:rsidR="00F05396" w:rsidRPr="00F05396" w:rsidRDefault="00F05396" w:rsidP="00F05396">
            <w:pPr>
              <w:ind w:firstLine="0"/>
            </w:pPr>
            <w:r>
              <w:t>J. E. Smith</w:t>
            </w:r>
          </w:p>
        </w:tc>
        <w:tc>
          <w:tcPr>
            <w:tcW w:w="2179" w:type="dxa"/>
            <w:shd w:val="clear" w:color="auto" w:fill="auto"/>
          </w:tcPr>
          <w:p w:rsidR="00F05396" w:rsidRPr="00F05396" w:rsidRDefault="00F05396" w:rsidP="00F05396">
            <w:pPr>
              <w:ind w:firstLine="0"/>
            </w:pPr>
            <w:r>
              <w:t>Sottile</w:t>
            </w:r>
          </w:p>
        </w:tc>
        <w:tc>
          <w:tcPr>
            <w:tcW w:w="2180" w:type="dxa"/>
            <w:shd w:val="clear" w:color="auto" w:fill="auto"/>
          </w:tcPr>
          <w:p w:rsidR="00F05396" w:rsidRPr="00F05396" w:rsidRDefault="00F05396" w:rsidP="00F05396">
            <w:pPr>
              <w:ind w:firstLine="0"/>
            </w:pPr>
            <w:r>
              <w:t>Tallon</w:t>
            </w:r>
          </w:p>
        </w:tc>
      </w:tr>
      <w:tr w:rsidR="00F05396" w:rsidRPr="00F05396" w:rsidTr="00F05396">
        <w:tc>
          <w:tcPr>
            <w:tcW w:w="2179" w:type="dxa"/>
            <w:shd w:val="clear" w:color="auto" w:fill="auto"/>
          </w:tcPr>
          <w:p w:rsidR="00F05396" w:rsidRPr="00F05396" w:rsidRDefault="00F05396" w:rsidP="00F05396">
            <w:pPr>
              <w:ind w:firstLine="0"/>
            </w:pPr>
            <w:r>
              <w:t>Thigpen</w:t>
            </w:r>
          </w:p>
        </w:tc>
        <w:tc>
          <w:tcPr>
            <w:tcW w:w="2179" w:type="dxa"/>
            <w:shd w:val="clear" w:color="auto" w:fill="auto"/>
          </w:tcPr>
          <w:p w:rsidR="00F05396" w:rsidRPr="00F05396" w:rsidRDefault="00F05396" w:rsidP="00F05396">
            <w:pPr>
              <w:ind w:firstLine="0"/>
            </w:pPr>
            <w:r>
              <w:t>Toole</w:t>
            </w:r>
          </w:p>
        </w:tc>
        <w:tc>
          <w:tcPr>
            <w:tcW w:w="2180" w:type="dxa"/>
            <w:shd w:val="clear" w:color="auto" w:fill="auto"/>
          </w:tcPr>
          <w:p w:rsidR="00F05396" w:rsidRPr="00F05396" w:rsidRDefault="00F05396" w:rsidP="00F05396">
            <w:pPr>
              <w:ind w:firstLine="0"/>
            </w:pPr>
            <w:r>
              <w:t>Weeks</w:t>
            </w:r>
          </w:p>
        </w:tc>
      </w:tr>
      <w:tr w:rsidR="00F05396" w:rsidRPr="00F05396" w:rsidTr="00F05396">
        <w:tc>
          <w:tcPr>
            <w:tcW w:w="2179" w:type="dxa"/>
            <w:shd w:val="clear" w:color="auto" w:fill="auto"/>
          </w:tcPr>
          <w:p w:rsidR="00F05396" w:rsidRPr="00F05396" w:rsidRDefault="00F05396" w:rsidP="00F05396">
            <w:pPr>
              <w:keepNext/>
              <w:ind w:firstLine="0"/>
            </w:pPr>
            <w:r>
              <w:t>Wheeler</w:t>
            </w:r>
          </w:p>
        </w:tc>
        <w:tc>
          <w:tcPr>
            <w:tcW w:w="2179" w:type="dxa"/>
            <w:shd w:val="clear" w:color="auto" w:fill="auto"/>
          </w:tcPr>
          <w:p w:rsidR="00F05396" w:rsidRPr="00F05396" w:rsidRDefault="00F05396" w:rsidP="00F05396">
            <w:pPr>
              <w:keepNext/>
              <w:ind w:firstLine="0"/>
            </w:pPr>
            <w:r>
              <w:t>Whipper</w:t>
            </w:r>
          </w:p>
        </w:tc>
        <w:tc>
          <w:tcPr>
            <w:tcW w:w="2180" w:type="dxa"/>
            <w:shd w:val="clear" w:color="auto" w:fill="auto"/>
          </w:tcPr>
          <w:p w:rsidR="00F05396" w:rsidRPr="00F05396" w:rsidRDefault="00F05396" w:rsidP="00F05396">
            <w:pPr>
              <w:keepNext/>
              <w:ind w:firstLine="0"/>
            </w:pPr>
            <w:r>
              <w:t>Williams</w:t>
            </w:r>
          </w:p>
        </w:tc>
      </w:tr>
      <w:tr w:rsidR="00F05396" w:rsidRPr="00F05396" w:rsidTr="00F05396">
        <w:tc>
          <w:tcPr>
            <w:tcW w:w="2179" w:type="dxa"/>
            <w:shd w:val="clear" w:color="auto" w:fill="auto"/>
          </w:tcPr>
          <w:p w:rsidR="00F05396" w:rsidRPr="00F05396" w:rsidRDefault="00F05396" w:rsidP="00F05396">
            <w:pPr>
              <w:keepNext/>
              <w:ind w:firstLine="0"/>
            </w:pPr>
            <w:r>
              <w:t>Yow</w:t>
            </w:r>
          </w:p>
        </w:tc>
        <w:tc>
          <w:tcPr>
            <w:tcW w:w="2179" w:type="dxa"/>
            <w:shd w:val="clear" w:color="auto" w:fill="auto"/>
          </w:tcPr>
          <w:p w:rsidR="00F05396" w:rsidRPr="00F05396" w:rsidRDefault="00F05396" w:rsidP="00F05396">
            <w:pPr>
              <w:keepNext/>
              <w:ind w:firstLine="0"/>
            </w:pPr>
          </w:p>
        </w:tc>
        <w:tc>
          <w:tcPr>
            <w:tcW w:w="2180" w:type="dxa"/>
            <w:shd w:val="clear" w:color="auto" w:fill="auto"/>
          </w:tcPr>
          <w:p w:rsidR="00F05396" w:rsidRPr="00F05396" w:rsidRDefault="00F05396" w:rsidP="00F05396">
            <w:pPr>
              <w:keepNext/>
              <w:ind w:firstLine="0"/>
            </w:pPr>
          </w:p>
        </w:tc>
      </w:tr>
    </w:tbl>
    <w:p w:rsidR="00F05396" w:rsidRDefault="00F05396" w:rsidP="00F05396"/>
    <w:p w:rsidR="00F05396" w:rsidRDefault="00F05396" w:rsidP="00F05396">
      <w:pPr>
        <w:jc w:val="center"/>
        <w:rPr>
          <w:b/>
        </w:rPr>
      </w:pPr>
      <w:r w:rsidRPr="00F05396">
        <w:rPr>
          <w:b/>
        </w:rPr>
        <w:t>Total--43</w:t>
      </w:r>
    </w:p>
    <w:p w:rsidR="00F05396" w:rsidRDefault="00F05396" w:rsidP="00F05396">
      <w:pPr>
        <w:jc w:val="center"/>
        <w:rPr>
          <w:b/>
        </w:rPr>
      </w:pPr>
    </w:p>
    <w:p w:rsidR="00F05396" w:rsidRDefault="00F05396" w:rsidP="00F05396">
      <w:r>
        <w:t>So, the amendment was tabled.</w:t>
      </w:r>
    </w:p>
    <w:p w:rsidR="00F05396" w:rsidRDefault="00F05396" w:rsidP="00F05396"/>
    <w:p w:rsidR="00F05396" w:rsidRPr="00985917" w:rsidRDefault="00F05396" w:rsidP="00F05396">
      <w:pPr>
        <w:widowControl w:val="0"/>
        <w:rPr>
          <w:snapToGrid w:val="0"/>
        </w:rPr>
      </w:pPr>
      <w:r w:rsidRPr="00985917">
        <w:rPr>
          <w:snapToGrid w:val="0"/>
        </w:rPr>
        <w:t>Rep. J.</w:t>
      </w:r>
      <w:r w:rsidR="00B37795">
        <w:rPr>
          <w:snapToGrid w:val="0"/>
        </w:rPr>
        <w:t xml:space="preserve"> </w:t>
      </w:r>
      <w:r w:rsidRPr="00985917">
        <w:rPr>
          <w:snapToGrid w:val="0"/>
        </w:rPr>
        <w:t xml:space="preserve">E. SMITH proposed </w:t>
      </w:r>
      <w:r w:rsidR="00B37795">
        <w:rPr>
          <w:snapToGrid w:val="0"/>
        </w:rPr>
        <w:t>the following Amendment No. </w:t>
      </w:r>
      <w:proofErr w:type="spellStart"/>
      <w:r w:rsidR="00B37795">
        <w:rPr>
          <w:snapToGrid w:val="0"/>
        </w:rPr>
        <w:t>6A</w:t>
      </w:r>
      <w:proofErr w:type="spellEnd"/>
      <w:r w:rsidR="00B37795">
        <w:rPr>
          <w:snapToGrid w:val="0"/>
        </w:rPr>
        <w:t xml:space="preserve"> </w:t>
      </w:r>
      <w:r w:rsidRPr="00985917">
        <w:rPr>
          <w:snapToGrid w:val="0"/>
        </w:rPr>
        <w:t>(Doc Name COUNCIL\SA\3720C025.BBM.SA17.DOCX), which was tabled:</w:t>
      </w:r>
    </w:p>
    <w:p w:rsidR="00F05396" w:rsidRPr="00985917" w:rsidRDefault="00F05396" w:rsidP="00F05396">
      <w:pPr>
        <w:widowControl w:val="0"/>
        <w:rPr>
          <w:snapToGrid w:val="0"/>
        </w:rPr>
      </w:pPr>
      <w:r w:rsidRPr="00985917">
        <w:rPr>
          <w:snapToGrid w:val="0"/>
        </w:rPr>
        <w:t xml:space="preserve">Amend the bill, as and if amended, Part </w:t>
      </w:r>
      <w:proofErr w:type="spellStart"/>
      <w:r w:rsidRPr="00985917">
        <w:rPr>
          <w:snapToGrid w:val="0"/>
        </w:rPr>
        <w:t>IB</w:t>
      </w:r>
      <w:proofErr w:type="spellEnd"/>
      <w:r w:rsidRPr="00985917">
        <w:rPr>
          <w:snapToGrid w:val="0"/>
        </w:rPr>
        <w:t>, Section 33, DEPARTMENT OF HEALTH &amp; HUMAN SERVICES, by adding an appropriately numbered paragraph at the end to read:</w:t>
      </w:r>
    </w:p>
    <w:p w:rsidR="00F05396" w:rsidRPr="00F05396" w:rsidRDefault="00F05396" w:rsidP="00F05396">
      <w:pPr>
        <w:rPr>
          <w:iCs/>
          <w:color w:val="000000"/>
          <w:u w:color="000000"/>
        </w:rPr>
      </w:pPr>
      <w:r w:rsidRPr="00985917">
        <w:rPr>
          <w:snapToGrid w:val="0"/>
        </w:rPr>
        <w:t>/</w:t>
      </w:r>
      <w:r w:rsidRPr="00985917">
        <w:rPr>
          <w:snapToGrid w:val="0"/>
        </w:rPr>
        <w:tab/>
      </w:r>
      <w:r w:rsidRPr="00985917">
        <w:rPr>
          <w:iCs/>
        </w:rPr>
        <w:t>33.__(</w:t>
      </w:r>
      <w:proofErr w:type="spellStart"/>
      <w:r w:rsidRPr="00985917">
        <w:rPr>
          <w:iCs/>
        </w:rPr>
        <w:t>DHHS</w:t>
      </w:r>
      <w:proofErr w:type="spellEnd"/>
      <w:r w:rsidRPr="00985917">
        <w:rPr>
          <w:iCs/>
        </w:rPr>
        <w:t xml:space="preserve">: Applied Behavior Analysis) In the current fiscal year and with the funds appropriated to the Department of Health and Human Services, the department shall increase the hourly Medicaid reimbursement rates for line therapists and registered behavior technicians implementing applied behavior analysis (ABA) to forty dollars an hour. </w:t>
      </w:r>
      <w:r w:rsidRPr="00985917">
        <w:rPr>
          <w:iCs/>
        </w:rPr>
        <w:tab/>
        <w:t>/</w:t>
      </w:r>
    </w:p>
    <w:p w:rsidR="00F05396" w:rsidRPr="00985917" w:rsidRDefault="00F05396" w:rsidP="00F05396">
      <w:pPr>
        <w:widowControl w:val="0"/>
        <w:rPr>
          <w:snapToGrid w:val="0"/>
          <w:szCs w:val="44"/>
        </w:rPr>
      </w:pPr>
      <w:r w:rsidRPr="00985917">
        <w:rPr>
          <w:snapToGrid w:val="0"/>
          <w:szCs w:val="44"/>
        </w:rPr>
        <w:t>Renumber sections to conform.</w:t>
      </w:r>
    </w:p>
    <w:p w:rsidR="00F05396" w:rsidRDefault="00F05396" w:rsidP="00F05396">
      <w:pPr>
        <w:widowControl w:val="0"/>
        <w:rPr>
          <w:snapToGrid w:val="0"/>
          <w:szCs w:val="44"/>
        </w:rPr>
      </w:pPr>
      <w:r w:rsidRPr="00985917">
        <w:rPr>
          <w:snapToGrid w:val="0"/>
          <w:szCs w:val="44"/>
        </w:rPr>
        <w:t>Amend totals and titles to conform.</w:t>
      </w:r>
    </w:p>
    <w:p w:rsidR="00F05396" w:rsidRDefault="00F05396" w:rsidP="00F05396">
      <w:pPr>
        <w:widowControl w:val="0"/>
        <w:rPr>
          <w:snapToGrid w:val="0"/>
          <w:szCs w:val="44"/>
        </w:rPr>
      </w:pPr>
    </w:p>
    <w:p w:rsidR="00F05396" w:rsidRDefault="00F05396" w:rsidP="00F05396">
      <w:r>
        <w:lastRenderedPageBreak/>
        <w:t>Rep. J. E. SMITH explained the amendment.</w:t>
      </w:r>
    </w:p>
    <w:p w:rsidR="00F05396" w:rsidRDefault="00F05396" w:rsidP="00F05396">
      <w:r>
        <w:t>Rep. J. E. SMITH spoke in favor of the amendment.</w:t>
      </w:r>
    </w:p>
    <w:p w:rsidR="00F05396" w:rsidRDefault="00F05396" w:rsidP="00F05396">
      <w:r>
        <w:t>Rep. G. M. SMITH spoke against the amendment.</w:t>
      </w:r>
    </w:p>
    <w:p w:rsidR="00F05396" w:rsidRDefault="00F05396" w:rsidP="00F05396"/>
    <w:p w:rsidR="00F05396" w:rsidRDefault="00F05396" w:rsidP="00F05396">
      <w:r>
        <w:t>Rep. WHITE moved to table the amendment.</w:t>
      </w:r>
    </w:p>
    <w:p w:rsidR="00F05396" w:rsidRDefault="00F05396" w:rsidP="00F05396"/>
    <w:p w:rsidR="00F05396" w:rsidRDefault="00F05396" w:rsidP="00F05396">
      <w:r>
        <w:t>Rep. J. E. SMITH demanded the yeas and nays which were taken, resulting as follows:</w:t>
      </w:r>
    </w:p>
    <w:p w:rsidR="00F05396" w:rsidRDefault="00F05396" w:rsidP="00F05396">
      <w:pPr>
        <w:jc w:val="center"/>
      </w:pPr>
      <w:bookmarkStart w:id="48" w:name="vote_start114"/>
      <w:bookmarkEnd w:id="48"/>
      <w:r>
        <w:t>Yeas 51; Nays 38</w:t>
      </w:r>
    </w:p>
    <w:p w:rsidR="00F05396" w:rsidRDefault="00F05396" w:rsidP="00F05396">
      <w:pPr>
        <w:jc w:val="center"/>
      </w:pPr>
    </w:p>
    <w:p w:rsidR="00F05396" w:rsidRDefault="00F05396" w:rsidP="00F053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05396" w:rsidRPr="00F05396" w:rsidTr="00F05396">
        <w:tc>
          <w:tcPr>
            <w:tcW w:w="2179" w:type="dxa"/>
            <w:shd w:val="clear" w:color="auto" w:fill="auto"/>
          </w:tcPr>
          <w:p w:rsidR="00F05396" w:rsidRPr="00F05396" w:rsidRDefault="00F05396" w:rsidP="00F05396">
            <w:pPr>
              <w:keepNext/>
              <w:ind w:firstLine="0"/>
            </w:pPr>
            <w:r>
              <w:t>Anthony</w:t>
            </w:r>
          </w:p>
        </w:tc>
        <w:tc>
          <w:tcPr>
            <w:tcW w:w="2179" w:type="dxa"/>
            <w:shd w:val="clear" w:color="auto" w:fill="auto"/>
          </w:tcPr>
          <w:p w:rsidR="00F05396" w:rsidRPr="00F05396" w:rsidRDefault="00F05396" w:rsidP="00F05396">
            <w:pPr>
              <w:keepNext/>
              <w:ind w:firstLine="0"/>
            </w:pPr>
            <w:r>
              <w:t>Atkinson</w:t>
            </w:r>
          </w:p>
        </w:tc>
        <w:tc>
          <w:tcPr>
            <w:tcW w:w="2180" w:type="dxa"/>
            <w:shd w:val="clear" w:color="auto" w:fill="auto"/>
          </w:tcPr>
          <w:p w:rsidR="00F05396" w:rsidRPr="00F05396" w:rsidRDefault="00F05396" w:rsidP="00F05396">
            <w:pPr>
              <w:keepNext/>
              <w:ind w:firstLine="0"/>
            </w:pPr>
            <w:r>
              <w:t>Bedingfield</w:t>
            </w:r>
          </w:p>
        </w:tc>
      </w:tr>
      <w:tr w:rsidR="00F05396" w:rsidRPr="00F05396" w:rsidTr="00F05396">
        <w:tc>
          <w:tcPr>
            <w:tcW w:w="2179" w:type="dxa"/>
            <w:shd w:val="clear" w:color="auto" w:fill="auto"/>
          </w:tcPr>
          <w:p w:rsidR="00F05396" w:rsidRPr="00F05396" w:rsidRDefault="00F05396" w:rsidP="00F05396">
            <w:pPr>
              <w:ind w:firstLine="0"/>
            </w:pPr>
            <w:r>
              <w:t>Blackwell</w:t>
            </w:r>
          </w:p>
        </w:tc>
        <w:tc>
          <w:tcPr>
            <w:tcW w:w="2179" w:type="dxa"/>
            <w:shd w:val="clear" w:color="auto" w:fill="auto"/>
          </w:tcPr>
          <w:p w:rsidR="00F05396" w:rsidRPr="00F05396" w:rsidRDefault="00F05396" w:rsidP="00F05396">
            <w:pPr>
              <w:ind w:firstLine="0"/>
            </w:pPr>
            <w:r>
              <w:t>Bradley</w:t>
            </w:r>
          </w:p>
        </w:tc>
        <w:tc>
          <w:tcPr>
            <w:tcW w:w="2180" w:type="dxa"/>
            <w:shd w:val="clear" w:color="auto" w:fill="auto"/>
          </w:tcPr>
          <w:p w:rsidR="00F05396" w:rsidRPr="00F05396" w:rsidRDefault="00F05396" w:rsidP="00F05396">
            <w:pPr>
              <w:ind w:firstLine="0"/>
            </w:pPr>
            <w:r>
              <w:t>Burns</w:t>
            </w:r>
          </w:p>
        </w:tc>
      </w:tr>
      <w:tr w:rsidR="00F05396" w:rsidRPr="00F05396" w:rsidTr="00F05396">
        <w:tc>
          <w:tcPr>
            <w:tcW w:w="2179" w:type="dxa"/>
            <w:shd w:val="clear" w:color="auto" w:fill="auto"/>
          </w:tcPr>
          <w:p w:rsidR="00F05396" w:rsidRPr="00F05396" w:rsidRDefault="00F05396" w:rsidP="00F05396">
            <w:pPr>
              <w:ind w:firstLine="0"/>
            </w:pPr>
            <w:proofErr w:type="spellStart"/>
            <w:r>
              <w:t>Caskey</w:t>
            </w:r>
            <w:proofErr w:type="spellEnd"/>
          </w:p>
        </w:tc>
        <w:tc>
          <w:tcPr>
            <w:tcW w:w="2179" w:type="dxa"/>
            <w:shd w:val="clear" w:color="auto" w:fill="auto"/>
          </w:tcPr>
          <w:p w:rsidR="00F05396" w:rsidRPr="00F05396" w:rsidRDefault="00F05396" w:rsidP="00F05396">
            <w:pPr>
              <w:ind w:firstLine="0"/>
            </w:pPr>
            <w:r>
              <w:t>Chumley</w:t>
            </w:r>
          </w:p>
        </w:tc>
        <w:tc>
          <w:tcPr>
            <w:tcW w:w="2180" w:type="dxa"/>
            <w:shd w:val="clear" w:color="auto" w:fill="auto"/>
          </w:tcPr>
          <w:p w:rsidR="00F05396" w:rsidRPr="00F05396" w:rsidRDefault="00F05396" w:rsidP="00F05396">
            <w:pPr>
              <w:ind w:firstLine="0"/>
            </w:pPr>
            <w:r>
              <w:t>Clemmons</w:t>
            </w:r>
          </w:p>
        </w:tc>
      </w:tr>
      <w:tr w:rsidR="00F05396" w:rsidRPr="00F05396" w:rsidTr="00F05396">
        <w:tc>
          <w:tcPr>
            <w:tcW w:w="2179" w:type="dxa"/>
            <w:shd w:val="clear" w:color="auto" w:fill="auto"/>
          </w:tcPr>
          <w:p w:rsidR="00F05396" w:rsidRPr="00F05396" w:rsidRDefault="00F05396" w:rsidP="00F05396">
            <w:pPr>
              <w:ind w:firstLine="0"/>
            </w:pPr>
            <w:r>
              <w:t>Cole</w:t>
            </w:r>
          </w:p>
        </w:tc>
        <w:tc>
          <w:tcPr>
            <w:tcW w:w="2179" w:type="dxa"/>
            <w:shd w:val="clear" w:color="auto" w:fill="auto"/>
          </w:tcPr>
          <w:p w:rsidR="00F05396" w:rsidRPr="00F05396" w:rsidRDefault="00F05396" w:rsidP="00F05396">
            <w:pPr>
              <w:ind w:firstLine="0"/>
            </w:pPr>
            <w:r>
              <w:t>Crawford</w:t>
            </w:r>
          </w:p>
        </w:tc>
        <w:tc>
          <w:tcPr>
            <w:tcW w:w="2180" w:type="dxa"/>
            <w:shd w:val="clear" w:color="auto" w:fill="auto"/>
          </w:tcPr>
          <w:p w:rsidR="00F05396" w:rsidRPr="00F05396" w:rsidRDefault="00F05396" w:rsidP="00F05396">
            <w:pPr>
              <w:ind w:firstLine="0"/>
            </w:pPr>
            <w:r>
              <w:t>Davis</w:t>
            </w:r>
          </w:p>
        </w:tc>
      </w:tr>
      <w:tr w:rsidR="00F05396" w:rsidRPr="00F05396" w:rsidTr="00F05396">
        <w:tc>
          <w:tcPr>
            <w:tcW w:w="2179" w:type="dxa"/>
            <w:shd w:val="clear" w:color="auto" w:fill="auto"/>
          </w:tcPr>
          <w:p w:rsidR="00F05396" w:rsidRPr="00F05396" w:rsidRDefault="00F05396" w:rsidP="00F05396">
            <w:pPr>
              <w:ind w:firstLine="0"/>
            </w:pPr>
            <w:r>
              <w:t>Delleney</w:t>
            </w:r>
          </w:p>
        </w:tc>
        <w:tc>
          <w:tcPr>
            <w:tcW w:w="2179" w:type="dxa"/>
            <w:shd w:val="clear" w:color="auto" w:fill="auto"/>
          </w:tcPr>
          <w:p w:rsidR="00F05396" w:rsidRPr="00F05396" w:rsidRDefault="00F05396" w:rsidP="00F05396">
            <w:pPr>
              <w:ind w:firstLine="0"/>
            </w:pPr>
            <w:r>
              <w:t>Forrester</w:t>
            </w:r>
          </w:p>
        </w:tc>
        <w:tc>
          <w:tcPr>
            <w:tcW w:w="2180" w:type="dxa"/>
            <w:shd w:val="clear" w:color="auto" w:fill="auto"/>
          </w:tcPr>
          <w:p w:rsidR="00F05396" w:rsidRPr="00F05396" w:rsidRDefault="00F05396" w:rsidP="00F05396">
            <w:pPr>
              <w:ind w:firstLine="0"/>
            </w:pPr>
            <w:r>
              <w:t>Gagnon</w:t>
            </w:r>
          </w:p>
        </w:tc>
      </w:tr>
      <w:tr w:rsidR="00F05396" w:rsidRPr="00F05396" w:rsidTr="00F05396">
        <w:tc>
          <w:tcPr>
            <w:tcW w:w="2179" w:type="dxa"/>
            <w:shd w:val="clear" w:color="auto" w:fill="auto"/>
          </w:tcPr>
          <w:p w:rsidR="00F05396" w:rsidRPr="00F05396" w:rsidRDefault="00F05396" w:rsidP="00F05396">
            <w:pPr>
              <w:ind w:firstLine="0"/>
            </w:pPr>
            <w:r>
              <w:t>Hardee</w:t>
            </w:r>
          </w:p>
        </w:tc>
        <w:tc>
          <w:tcPr>
            <w:tcW w:w="2179" w:type="dxa"/>
            <w:shd w:val="clear" w:color="auto" w:fill="auto"/>
          </w:tcPr>
          <w:p w:rsidR="00F05396" w:rsidRPr="00F05396" w:rsidRDefault="00F05396" w:rsidP="00F05396">
            <w:pPr>
              <w:ind w:firstLine="0"/>
            </w:pPr>
            <w:r>
              <w:t>Hayes</w:t>
            </w:r>
          </w:p>
        </w:tc>
        <w:tc>
          <w:tcPr>
            <w:tcW w:w="2180" w:type="dxa"/>
            <w:shd w:val="clear" w:color="auto" w:fill="auto"/>
          </w:tcPr>
          <w:p w:rsidR="00F05396" w:rsidRPr="00F05396" w:rsidRDefault="00F05396" w:rsidP="00F05396">
            <w:pPr>
              <w:ind w:firstLine="0"/>
            </w:pPr>
            <w:r>
              <w:t>Hewitt</w:t>
            </w:r>
          </w:p>
        </w:tc>
      </w:tr>
      <w:tr w:rsidR="00F05396" w:rsidRPr="00F05396" w:rsidTr="00F05396">
        <w:tc>
          <w:tcPr>
            <w:tcW w:w="2179" w:type="dxa"/>
            <w:shd w:val="clear" w:color="auto" w:fill="auto"/>
          </w:tcPr>
          <w:p w:rsidR="00F05396" w:rsidRPr="00F05396" w:rsidRDefault="00F05396" w:rsidP="00F05396">
            <w:pPr>
              <w:ind w:firstLine="0"/>
            </w:pPr>
            <w:r>
              <w:t>Hill</w:t>
            </w:r>
          </w:p>
        </w:tc>
        <w:tc>
          <w:tcPr>
            <w:tcW w:w="2179" w:type="dxa"/>
            <w:shd w:val="clear" w:color="auto" w:fill="auto"/>
          </w:tcPr>
          <w:p w:rsidR="00F05396" w:rsidRPr="00F05396" w:rsidRDefault="00F05396" w:rsidP="00F05396">
            <w:pPr>
              <w:ind w:firstLine="0"/>
            </w:pPr>
            <w:r>
              <w:t>Hiott</w:t>
            </w:r>
          </w:p>
        </w:tc>
        <w:tc>
          <w:tcPr>
            <w:tcW w:w="2180" w:type="dxa"/>
            <w:shd w:val="clear" w:color="auto" w:fill="auto"/>
          </w:tcPr>
          <w:p w:rsidR="00F05396" w:rsidRPr="00F05396" w:rsidRDefault="00F05396" w:rsidP="00F05396">
            <w:pPr>
              <w:ind w:firstLine="0"/>
            </w:pPr>
            <w:r>
              <w:t>Huggins</w:t>
            </w:r>
          </w:p>
        </w:tc>
      </w:tr>
      <w:tr w:rsidR="00F05396" w:rsidRPr="00F05396" w:rsidTr="00F05396">
        <w:tc>
          <w:tcPr>
            <w:tcW w:w="2179" w:type="dxa"/>
            <w:shd w:val="clear" w:color="auto" w:fill="auto"/>
          </w:tcPr>
          <w:p w:rsidR="00F05396" w:rsidRPr="00F05396" w:rsidRDefault="00F05396" w:rsidP="00F05396">
            <w:pPr>
              <w:ind w:firstLine="0"/>
            </w:pPr>
            <w:r>
              <w:t>Johnson</w:t>
            </w:r>
          </w:p>
        </w:tc>
        <w:tc>
          <w:tcPr>
            <w:tcW w:w="2179" w:type="dxa"/>
            <w:shd w:val="clear" w:color="auto" w:fill="auto"/>
          </w:tcPr>
          <w:p w:rsidR="00F05396" w:rsidRPr="00F05396" w:rsidRDefault="00F05396" w:rsidP="00F05396">
            <w:pPr>
              <w:ind w:firstLine="0"/>
            </w:pPr>
            <w:r>
              <w:t>Jordan</w:t>
            </w:r>
          </w:p>
        </w:tc>
        <w:tc>
          <w:tcPr>
            <w:tcW w:w="2180" w:type="dxa"/>
            <w:shd w:val="clear" w:color="auto" w:fill="auto"/>
          </w:tcPr>
          <w:p w:rsidR="00F05396" w:rsidRPr="00F05396" w:rsidRDefault="00F05396" w:rsidP="00F05396">
            <w:pPr>
              <w:ind w:firstLine="0"/>
            </w:pPr>
            <w:r>
              <w:t>Loftis</w:t>
            </w:r>
          </w:p>
        </w:tc>
      </w:tr>
      <w:tr w:rsidR="00F05396" w:rsidRPr="00F05396" w:rsidTr="00F05396">
        <w:tc>
          <w:tcPr>
            <w:tcW w:w="2179" w:type="dxa"/>
            <w:shd w:val="clear" w:color="auto" w:fill="auto"/>
          </w:tcPr>
          <w:p w:rsidR="00F05396" w:rsidRPr="00F05396" w:rsidRDefault="00F05396" w:rsidP="00F05396">
            <w:pPr>
              <w:ind w:firstLine="0"/>
            </w:pPr>
            <w:r>
              <w:t>Lowe</w:t>
            </w:r>
          </w:p>
        </w:tc>
        <w:tc>
          <w:tcPr>
            <w:tcW w:w="2179" w:type="dxa"/>
            <w:shd w:val="clear" w:color="auto" w:fill="auto"/>
          </w:tcPr>
          <w:p w:rsidR="00F05396" w:rsidRPr="00F05396" w:rsidRDefault="00F05396" w:rsidP="00F05396">
            <w:pPr>
              <w:ind w:firstLine="0"/>
            </w:pPr>
            <w:r>
              <w:t>Lucas</w:t>
            </w:r>
          </w:p>
        </w:tc>
        <w:tc>
          <w:tcPr>
            <w:tcW w:w="2180" w:type="dxa"/>
            <w:shd w:val="clear" w:color="auto" w:fill="auto"/>
          </w:tcPr>
          <w:p w:rsidR="00F05396" w:rsidRPr="00F05396" w:rsidRDefault="00F05396" w:rsidP="00F05396">
            <w:pPr>
              <w:ind w:firstLine="0"/>
            </w:pPr>
            <w:r>
              <w:t>Magnuson</w:t>
            </w:r>
          </w:p>
        </w:tc>
      </w:tr>
      <w:tr w:rsidR="00F05396" w:rsidRPr="00F05396" w:rsidTr="00F05396">
        <w:tc>
          <w:tcPr>
            <w:tcW w:w="2179" w:type="dxa"/>
            <w:shd w:val="clear" w:color="auto" w:fill="auto"/>
          </w:tcPr>
          <w:p w:rsidR="00F05396" w:rsidRPr="00F05396" w:rsidRDefault="00F05396" w:rsidP="00F05396">
            <w:pPr>
              <w:ind w:firstLine="0"/>
            </w:pPr>
            <w:r>
              <w:t>Martin</w:t>
            </w:r>
          </w:p>
        </w:tc>
        <w:tc>
          <w:tcPr>
            <w:tcW w:w="2179" w:type="dxa"/>
            <w:shd w:val="clear" w:color="auto" w:fill="auto"/>
          </w:tcPr>
          <w:p w:rsidR="00F05396" w:rsidRPr="00F05396" w:rsidRDefault="00F05396" w:rsidP="00F05396">
            <w:pPr>
              <w:ind w:firstLine="0"/>
            </w:pPr>
            <w:r>
              <w:t>McCravy</w:t>
            </w:r>
          </w:p>
        </w:tc>
        <w:tc>
          <w:tcPr>
            <w:tcW w:w="2180" w:type="dxa"/>
            <w:shd w:val="clear" w:color="auto" w:fill="auto"/>
          </w:tcPr>
          <w:p w:rsidR="00F05396" w:rsidRPr="00F05396" w:rsidRDefault="00F05396" w:rsidP="00F05396">
            <w:pPr>
              <w:ind w:firstLine="0"/>
            </w:pPr>
            <w:r>
              <w:t>D. C. Moss</w:t>
            </w:r>
          </w:p>
        </w:tc>
      </w:tr>
      <w:tr w:rsidR="00F05396" w:rsidRPr="00F05396" w:rsidTr="00F05396">
        <w:tc>
          <w:tcPr>
            <w:tcW w:w="2179" w:type="dxa"/>
            <w:shd w:val="clear" w:color="auto" w:fill="auto"/>
          </w:tcPr>
          <w:p w:rsidR="00F05396" w:rsidRPr="00F05396" w:rsidRDefault="00F05396" w:rsidP="00F05396">
            <w:pPr>
              <w:ind w:firstLine="0"/>
            </w:pPr>
            <w:r>
              <w:t>V. S. Moss</w:t>
            </w:r>
          </w:p>
        </w:tc>
        <w:tc>
          <w:tcPr>
            <w:tcW w:w="2179" w:type="dxa"/>
            <w:shd w:val="clear" w:color="auto" w:fill="auto"/>
          </w:tcPr>
          <w:p w:rsidR="00F05396" w:rsidRPr="00F05396" w:rsidRDefault="00F05396" w:rsidP="00F05396">
            <w:pPr>
              <w:ind w:firstLine="0"/>
            </w:pPr>
            <w:r>
              <w:t>Murphy</w:t>
            </w:r>
          </w:p>
        </w:tc>
        <w:tc>
          <w:tcPr>
            <w:tcW w:w="2180" w:type="dxa"/>
            <w:shd w:val="clear" w:color="auto" w:fill="auto"/>
          </w:tcPr>
          <w:p w:rsidR="00F05396" w:rsidRPr="00F05396" w:rsidRDefault="00F05396" w:rsidP="00F05396">
            <w:pPr>
              <w:ind w:firstLine="0"/>
            </w:pPr>
            <w:r>
              <w:t>B. Newton</w:t>
            </w:r>
          </w:p>
        </w:tc>
      </w:tr>
      <w:tr w:rsidR="00F05396" w:rsidRPr="00F05396" w:rsidTr="00F05396">
        <w:tc>
          <w:tcPr>
            <w:tcW w:w="2179" w:type="dxa"/>
            <w:shd w:val="clear" w:color="auto" w:fill="auto"/>
          </w:tcPr>
          <w:p w:rsidR="00F05396" w:rsidRPr="00F05396" w:rsidRDefault="00F05396" w:rsidP="00F05396">
            <w:pPr>
              <w:ind w:firstLine="0"/>
            </w:pPr>
            <w:r>
              <w:t>W. Newton</w:t>
            </w:r>
          </w:p>
        </w:tc>
        <w:tc>
          <w:tcPr>
            <w:tcW w:w="2179" w:type="dxa"/>
            <w:shd w:val="clear" w:color="auto" w:fill="auto"/>
          </w:tcPr>
          <w:p w:rsidR="00F05396" w:rsidRPr="00F05396" w:rsidRDefault="00F05396" w:rsidP="00F05396">
            <w:pPr>
              <w:ind w:firstLine="0"/>
            </w:pPr>
            <w:r>
              <w:t>Pitts</w:t>
            </w:r>
          </w:p>
        </w:tc>
        <w:tc>
          <w:tcPr>
            <w:tcW w:w="2180" w:type="dxa"/>
            <w:shd w:val="clear" w:color="auto" w:fill="auto"/>
          </w:tcPr>
          <w:p w:rsidR="00F05396" w:rsidRPr="00F05396" w:rsidRDefault="00F05396" w:rsidP="00F05396">
            <w:pPr>
              <w:ind w:firstLine="0"/>
            </w:pPr>
            <w:r>
              <w:t>Pope</w:t>
            </w:r>
          </w:p>
        </w:tc>
      </w:tr>
      <w:tr w:rsidR="00F05396" w:rsidRPr="00F05396" w:rsidTr="00F05396">
        <w:tc>
          <w:tcPr>
            <w:tcW w:w="2179" w:type="dxa"/>
            <w:shd w:val="clear" w:color="auto" w:fill="auto"/>
          </w:tcPr>
          <w:p w:rsidR="00F05396" w:rsidRPr="00F05396" w:rsidRDefault="00F05396" w:rsidP="00F05396">
            <w:pPr>
              <w:ind w:firstLine="0"/>
            </w:pPr>
            <w:r>
              <w:t>Putnam</w:t>
            </w:r>
          </w:p>
        </w:tc>
        <w:tc>
          <w:tcPr>
            <w:tcW w:w="2179" w:type="dxa"/>
            <w:shd w:val="clear" w:color="auto" w:fill="auto"/>
          </w:tcPr>
          <w:p w:rsidR="00F05396" w:rsidRPr="00F05396" w:rsidRDefault="00F05396" w:rsidP="00F05396">
            <w:pPr>
              <w:ind w:firstLine="0"/>
            </w:pPr>
            <w:r>
              <w:t>S. Rivers</w:t>
            </w:r>
          </w:p>
        </w:tc>
        <w:tc>
          <w:tcPr>
            <w:tcW w:w="2180" w:type="dxa"/>
            <w:shd w:val="clear" w:color="auto" w:fill="auto"/>
          </w:tcPr>
          <w:p w:rsidR="00F05396" w:rsidRPr="00F05396" w:rsidRDefault="00F05396" w:rsidP="00F05396">
            <w:pPr>
              <w:ind w:firstLine="0"/>
            </w:pPr>
            <w:r>
              <w:t>Ryhal</w:t>
            </w:r>
          </w:p>
        </w:tc>
      </w:tr>
      <w:tr w:rsidR="00F05396" w:rsidRPr="00F05396" w:rsidTr="00F05396">
        <w:tc>
          <w:tcPr>
            <w:tcW w:w="2179" w:type="dxa"/>
            <w:shd w:val="clear" w:color="auto" w:fill="auto"/>
          </w:tcPr>
          <w:p w:rsidR="00F05396" w:rsidRPr="00F05396" w:rsidRDefault="00F05396" w:rsidP="00F05396">
            <w:pPr>
              <w:ind w:firstLine="0"/>
            </w:pPr>
            <w:r>
              <w:t>Simrill</w:t>
            </w:r>
          </w:p>
        </w:tc>
        <w:tc>
          <w:tcPr>
            <w:tcW w:w="2179" w:type="dxa"/>
            <w:shd w:val="clear" w:color="auto" w:fill="auto"/>
          </w:tcPr>
          <w:p w:rsidR="00F05396" w:rsidRPr="00F05396" w:rsidRDefault="00F05396" w:rsidP="00F05396">
            <w:pPr>
              <w:ind w:firstLine="0"/>
            </w:pPr>
            <w:r>
              <w:t>G. M. Smith</w:t>
            </w:r>
          </w:p>
        </w:tc>
        <w:tc>
          <w:tcPr>
            <w:tcW w:w="2180" w:type="dxa"/>
            <w:shd w:val="clear" w:color="auto" w:fill="auto"/>
          </w:tcPr>
          <w:p w:rsidR="00F05396" w:rsidRPr="00F05396" w:rsidRDefault="00F05396" w:rsidP="00F05396">
            <w:pPr>
              <w:ind w:firstLine="0"/>
            </w:pPr>
            <w:r>
              <w:t>G. R. Smith</w:t>
            </w:r>
          </w:p>
        </w:tc>
      </w:tr>
      <w:tr w:rsidR="00F05396" w:rsidRPr="00F05396" w:rsidTr="00F05396">
        <w:tc>
          <w:tcPr>
            <w:tcW w:w="2179" w:type="dxa"/>
            <w:shd w:val="clear" w:color="auto" w:fill="auto"/>
          </w:tcPr>
          <w:p w:rsidR="00F05396" w:rsidRPr="00F05396" w:rsidRDefault="00F05396" w:rsidP="00F05396">
            <w:pPr>
              <w:ind w:firstLine="0"/>
            </w:pPr>
            <w:r>
              <w:t>Sottile</w:t>
            </w:r>
          </w:p>
        </w:tc>
        <w:tc>
          <w:tcPr>
            <w:tcW w:w="2179" w:type="dxa"/>
            <w:shd w:val="clear" w:color="auto" w:fill="auto"/>
          </w:tcPr>
          <w:p w:rsidR="00F05396" w:rsidRPr="00F05396" w:rsidRDefault="00F05396" w:rsidP="00F05396">
            <w:pPr>
              <w:ind w:firstLine="0"/>
            </w:pPr>
            <w:r>
              <w:t>Spires</w:t>
            </w:r>
          </w:p>
        </w:tc>
        <w:tc>
          <w:tcPr>
            <w:tcW w:w="2180" w:type="dxa"/>
            <w:shd w:val="clear" w:color="auto" w:fill="auto"/>
          </w:tcPr>
          <w:p w:rsidR="00F05396" w:rsidRPr="00F05396" w:rsidRDefault="00F05396" w:rsidP="00F05396">
            <w:pPr>
              <w:ind w:firstLine="0"/>
            </w:pPr>
            <w:r>
              <w:t>Stringer</w:t>
            </w:r>
          </w:p>
        </w:tc>
      </w:tr>
      <w:tr w:rsidR="00F05396" w:rsidRPr="00F05396" w:rsidTr="00F05396">
        <w:tc>
          <w:tcPr>
            <w:tcW w:w="2179" w:type="dxa"/>
            <w:shd w:val="clear" w:color="auto" w:fill="auto"/>
          </w:tcPr>
          <w:p w:rsidR="00F05396" w:rsidRPr="00F05396" w:rsidRDefault="00F05396" w:rsidP="00F05396">
            <w:pPr>
              <w:keepNext/>
              <w:ind w:firstLine="0"/>
            </w:pPr>
            <w:r>
              <w:t>Thayer</w:t>
            </w:r>
          </w:p>
        </w:tc>
        <w:tc>
          <w:tcPr>
            <w:tcW w:w="2179" w:type="dxa"/>
            <w:shd w:val="clear" w:color="auto" w:fill="auto"/>
          </w:tcPr>
          <w:p w:rsidR="00F05396" w:rsidRPr="00F05396" w:rsidRDefault="00F05396" w:rsidP="00F05396">
            <w:pPr>
              <w:keepNext/>
              <w:ind w:firstLine="0"/>
            </w:pPr>
            <w:r>
              <w:t>Toole</w:t>
            </w:r>
          </w:p>
        </w:tc>
        <w:tc>
          <w:tcPr>
            <w:tcW w:w="2180" w:type="dxa"/>
            <w:shd w:val="clear" w:color="auto" w:fill="auto"/>
          </w:tcPr>
          <w:p w:rsidR="00F05396" w:rsidRPr="00F05396" w:rsidRDefault="00F05396" w:rsidP="00F05396">
            <w:pPr>
              <w:keepNext/>
              <w:ind w:firstLine="0"/>
            </w:pPr>
            <w:r>
              <w:t>Weeks</w:t>
            </w:r>
          </w:p>
        </w:tc>
      </w:tr>
      <w:tr w:rsidR="00F05396" w:rsidRPr="00F05396" w:rsidTr="00F05396">
        <w:tc>
          <w:tcPr>
            <w:tcW w:w="2179" w:type="dxa"/>
            <w:shd w:val="clear" w:color="auto" w:fill="auto"/>
          </w:tcPr>
          <w:p w:rsidR="00F05396" w:rsidRPr="00F05396" w:rsidRDefault="00F05396" w:rsidP="00F05396">
            <w:pPr>
              <w:keepNext/>
              <w:ind w:firstLine="0"/>
            </w:pPr>
            <w:r>
              <w:t>White</w:t>
            </w:r>
          </w:p>
        </w:tc>
        <w:tc>
          <w:tcPr>
            <w:tcW w:w="2179" w:type="dxa"/>
            <w:shd w:val="clear" w:color="auto" w:fill="auto"/>
          </w:tcPr>
          <w:p w:rsidR="00F05396" w:rsidRPr="00F05396" w:rsidRDefault="00F05396" w:rsidP="00F05396">
            <w:pPr>
              <w:keepNext/>
              <w:ind w:firstLine="0"/>
            </w:pPr>
            <w:r>
              <w:t>Whitmire</w:t>
            </w:r>
          </w:p>
        </w:tc>
        <w:tc>
          <w:tcPr>
            <w:tcW w:w="2180" w:type="dxa"/>
            <w:shd w:val="clear" w:color="auto" w:fill="auto"/>
          </w:tcPr>
          <w:p w:rsidR="00F05396" w:rsidRPr="00F05396" w:rsidRDefault="00F05396" w:rsidP="00F05396">
            <w:pPr>
              <w:keepNext/>
              <w:ind w:firstLine="0"/>
            </w:pPr>
            <w:r>
              <w:t>Yow</w:t>
            </w:r>
          </w:p>
        </w:tc>
      </w:tr>
    </w:tbl>
    <w:p w:rsidR="00F05396" w:rsidRDefault="00F05396" w:rsidP="00F05396"/>
    <w:p w:rsidR="00F05396" w:rsidRDefault="00F05396" w:rsidP="00F05396">
      <w:pPr>
        <w:jc w:val="center"/>
        <w:rPr>
          <w:b/>
        </w:rPr>
      </w:pPr>
      <w:r w:rsidRPr="00F05396">
        <w:rPr>
          <w:b/>
        </w:rPr>
        <w:t>Total--51</w:t>
      </w:r>
    </w:p>
    <w:p w:rsidR="00F05396" w:rsidRDefault="00F05396" w:rsidP="00F05396">
      <w:pPr>
        <w:jc w:val="center"/>
        <w:rPr>
          <w:b/>
        </w:rPr>
      </w:pPr>
    </w:p>
    <w:p w:rsidR="00F05396" w:rsidRDefault="00F05396" w:rsidP="00F05396">
      <w:pPr>
        <w:ind w:firstLine="0"/>
      </w:pPr>
      <w:r w:rsidRPr="00F0539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05396" w:rsidRPr="00F05396" w:rsidTr="00F05396">
        <w:tc>
          <w:tcPr>
            <w:tcW w:w="2179" w:type="dxa"/>
            <w:shd w:val="clear" w:color="auto" w:fill="auto"/>
          </w:tcPr>
          <w:p w:rsidR="00F05396" w:rsidRPr="00F05396" w:rsidRDefault="00F05396" w:rsidP="00F05396">
            <w:pPr>
              <w:keepNext/>
              <w:ind w:firstLine="0"/>
            </w:pPr>
            <w:r>
              <w:t>Anderson</w:t>
            </w:r>
          </w:p>
        </w:tc>
        <w:tc>
          <w:tcPr>
            <w:tcW w:w="2179" w:type="dxa"/>
            <w:shd w:val="clear" w:color="auto" w:fill="auto"/>
          </w:tcPr>
          <w:p w:rsidR="00F05396" w:rsidRPr="00F05396" w:rsidRDefault="00F05396" w:rsidP="00F05396">
            <w:pPr>
              <w:keepNext/>
              <w:ind w:firstLine="0"/>
            </w:pPr>
            <w:r>
              <w:t>Ballentine</w:t>
            </w:r>
          </w:p>
        </w:tc>
        <w:tc>
          <w:tcPr>
            <w:tcW w:w="2180" w:type="dxa"/>
            <w:shd w:val="clear" w:color="auto" w:fill="auto"/>
          </w:tcPr>
          <w:p w:rsidR="00F05396" w:rsidRPr="00F05396" w:rsidRDefault="00F05396" w:rsidP="00F05396">
            <w:pPr>
              <w:keepNext/>
              <w:ind w:firstLine="0"/>
            </w:pPr>
            <w:r>
              <w:t>Bamberg</w:t>
            </w:r>
          </w:p>
        </w:tc>
      </w:tr>
      <w:tr w:rsidR="00F05396" w:rsidRPr="00F05396" w:rsidTr="00F05396">
        <w:tc>
          <w:tcPr>
            <w:tcW w:w="2179" w:type="dxa"/>
            <w:shd w:val="clear" w:color="auto" w:fill="auto"/>
          </w:tcPr>
          <w:p w:rsidR="00F05396" w:rsidRPr="00F05396" w:rsidRDefault="00F05396" w:rsidP="00F05396">
            <w:pPr>
              <w:ind w:firstLine="0"/>
            </w:pPr>
            <w:r>
              <w:t>Bannister</w:t>
            </w:r>
          </w:p>
        </w:tc>
        <w:tc>
          <w:tcPr>
            <w:tcW w:w="2179" w:type="dxa"/>
            <w:shd w:val="clear" w:color="auto" w:fill="auto"/>
          </w:tcPr>
          <w:p w:rsidR="00F05396" w:rsidRPr="00F05396" w:rsidRDefault="00F05396" w:rsidP="00F05396">
            <w:pPr>
              <w:ind w:firstLine="0"/>
            </w:pPr>
            <w:r>
              <w:t>Brown</w:t>
            </w:r>
          </w:p>
        </w:tc>
        <w:tc>
          <w:tcPr>
            <w:tcW w:w="2180" w:type="dxa"/>
            <w:shd w:val="clear" w:color="auto" w:fill="auto"/>
          </w:tcPr>
          <w:p w:rsidR="00F05396" w:rsidRPr="00F05396" w:rsidRDefault="00F05396" w:rsidP="00F05396">
            <w:pPr>
              <w:ind w:firstLine="0"/>
            </w:pPr>
            <w:r>
              <w:t>Clary</w:t>
            </w:r>
          </w:p>
        </w:tc>
      </w:tr>
      <w:tr w:rsidR="00F05396" w:rsidRPr="00F05396" w:rsidTr="00F05396">
        <w:tc>
          <w:tcPr>
            <w:tcW w:w="2179" w:type="dxa"/>
            <w:shd w:val="clear" w:color="auto" w:fill="auto"/>
          </w:tcPr>
          <w:p w:rsidR="00F05396" w:rsidRPr="00F05396" w:rsidRDefault="00F05396" w:rsidP="00F05396">
            <w:pPr>
              <w:ind w:firstLine="0"/>
            </w:pPr>
            <w:r>
              <w:t>Cogswell</w:t>
            </w:r>
          </w:p>
        </w:tc>
        <w:tc>
          <w:tcPr>
            <w:tcW w:w="2179" w:type="dxa"/>
            <w:shd w:val="clear" w:color="auto" w:fill="auto"/>
          </w:tcPr>
          <w:p w:rsidR="00F05396" w:rsidRPr="00F05396" w:rsidRDefault="00F05396" w:rsidP="00F05396">
            <w:pPr>
              <w:ind w:firstLine="0"/>
            </w:pPr>
            <w:r>
              <w:t>Collins</w:t>
            </w:r>
          </w:p>
        </w:tc>
        <w:tc>
          <w:tcPr>
            <w:tcW w:w="2180" w:type="dxa"/>
            <w:shd w:val="clear" w:color="auto" w:fill="auto"/>
          </w:tcPr>
          <w:p w:rsidR="00F05396" w:rsidRPr="00F05396" w:rsidRDefault="00F05396" w:rsidP="00F05396">
            <w:pPr>
              <w:ind w:firstLine="0"/>
            </w:pPr>
            <w:r>
              <w:t>Crosby</w:t>
            </w:r>
          </w:p>
        </w:tc>
      </w:tr>
      <w:tr w:rsidR="00F05396" w:rsidRPr="00F05396" w:rsidTr="00F05396">
        <w:tc>
          <w:tcPr>
            <w:tcW w:w="2179" w:type="dxa"/>
            <w:shd w:val="clear" w:color="auto" w:fill="auto"/>
          </w:tcPr>
          <w:p w:rsidR="00F05396" w:rsidRPr="00F05396" w:rsidRDefault="00F05396" w:rsidP="00F05396">
            <w:pPr>
              <w:ind w:firstLine="0"/>
            </w:pPr>
            <w:r>
              <w:t>Daning</w:t>
            </w:r>
          </w:p>
        </w:tc>
        <w:tc>
          <w:tcPr>
            <w:tcW w:w="2179" w:type="dxa"/>
            <w:shd w:val="clear" w:color="auto" w:fill="auto"/>
          </w:tcPr>
          <w:p w:rsidR="00F05396" w:rsidRPr="00F05396" w:rsidRDefault="00F05396" w:rsidP="00F05396">
            <w:pPr>
              <w:ind w:firstLine="0"/>
            </w:pPr>
            <w:r>
              <w:t>Elliott</w:t>
            </w:r>
          </w:p>
        </w:tc>
        <w:tc>
          <w:tcPr>
            <w:tcW w:w="2180" w:type="dxa"/>
            <w:shd w:val="clear" w:color="auto" w:fill="auto"/>
          </w:tcPr>
          <w:p w:rsidR="00F05396" w:rsidRPr="00F05396" w:rsidRDefault="00F05396" w:rsidP="00F05396">
            <w:pPr>
              <w:ind w:firstLine="0"/>
            </w:pPr>
            <w:r>
              <w:t>Forrest</w:t>
            </w:r>
          </w:p>
        </w:tc>
      </w:tr>
      <w:tr w:rsidR="00F05396" w:rsidRPr="00F05396" w:rsidTr="00F05396">
        <w:tc>
          <w:tcPr>
            <w:tcW w:w="2179" w:type="dxa"/>
            <w:shd w:val="clear" w:color="auto" w:fill="auto"/>
          </w:tcPr>
          <w:p w:rsidR="00F05396" w:rsidRPr="00F05396" w:rsidRDefault="00F05396" w:rsidP="00F05396">
            <w:pPr>
              <w:ind w:firstLine="0"/>
            </w:pPr>
            <w:r>
              <w:t>Gilliard</w:t>
            </w:r>
          </w:p>
        </w:tc>
        <w:tc>
          <w:tcPr>
            <w:tcW w:w="2179" w:type="dxa"/>
            <w:shd w:val="clear" w:color="auto" w:fill="auto"/>
          </w:tcPr>
          <w:p w:rsidR="00F05396" w:rsidRPr="00F05396" w:rsidRDefault="00F05396" w:rsidP="00F05396">
            <w:pPr>
              <w:ind w:firstLine="0"/>
            </w:pPr>
            <w:r>
              <w:t>Govan</w:t>
            </w:r>
          </w:p>
        </w:tc>
        <w:tc>
          <w:tcPr>
            <w:tcW w:w="2180" w:type="dxa"/>
            <w:shd w:val="clear" w:color="auto" w:fill="auto"/>
          </w:tcPr>
          <w:p w:rsidR="00F05396" w:rsidRPr="00F05396" w:rsidRDefault="00F05396" w:rsidP="00F05396">
            <w:pPr>
              <w:ind w:firstLine="0"/>
            </w:pPr>
            <w:r>
              <w:t>Hamilton</w:t>
            </w:r>
          </w:p>
        </w:tc>
      </w:tr>
      <w:tr w:rsidR="00F05396" w:rsidRPr="00F05396" w:rsidTr="00F05396">
        <w:tc>
          <w:tcPr>
            <w:tcW w:w="2179" w:type="dxa"/>
            <w:shd w:val="clear" w:color="auto" w:fill="auto"/>
          </w:tcPr>
          <w:p w:rsidR="00F05396" w:rsidRPr="00F05396" w:rsidRDefault="00F05396" w:rsidP="00F05396">
            <w:pPr>
              <w:ind w:firstLine="0"/>
            </w:pPr>
            <w:r>
              <w:t>Henderson</w:t>
            </w:r>
          </w:p>
        </w:tc>
        <w:tc>
          <w:tcPr>
            <w:tcW w:w="2179" w:type="dxa"/>
            <w:shd w:val="clear" w:color="auto" w:fill="auto"/>
          </w:tcPr>
          <w:p w:rsidR="00F05396" w:rsidRPr="00F05396" w:rsidRDefault="00F05396" w:rsidP="00F05396">
            <w:pPr>
              <w:ind w:firstLine="0"/>
            </w:pPr>
            <w:r>
              <w:t>Hixon</w:t>
            </w:r>
          </w:p>
        </w:tc>
        <w:tc>
          <w:tcPr>
            <w:tcW w:w="2180" w:type="dxa"/>
            <w:shd w:val="clear" w:color="auto" w:fill="auto"/>
          </w:tcPr>
          <w:p w:rsidR="00F05396" w:rsidRPr="00F05396" w:rsidRDefault="00F05396" w:rsidP="00F05396">
            <w:pPr>
              <w:ind w:firstLine="0"/>
            </w:pPr>
            <w:r>
              <w:t>Hosey</w:t>
            </w:r>
          </w:p>
        </w:tc>
      </w:tr>
      <w:tr w:rsidR="00F05396" w:rsidRPr="00F05396" w:rsidTr="00F05396">
        <w:tc>
          <w:tcPr>
            <w:tcW w:w="2179" w:type="dxa"/>
            <w:shd w:val="clear" w:color="auto" w:fill="auto"/>
          </w:tcPr>
          <w:p w:rsidR="00F05396" w:rsidRPr="00F05396" w:rsidRDefault="00F05396" w:rsidP="00F05396">
            <w:pPr>
              <w:ind w:firstLine="0"/>
            </w:pPr>
            <w:r>
              <w:t>Jefferson</w:t>
            </w:r>
          </w:p>
        </w:tc>
        <w:tc>
          <w:tcPr>
            <w:tcW w:w="2179" w:type="dxa"/>
            <w:shd w:val="clear" w:color="auto" w:fill="auto"/>
          </w:tcPr>
          <w:p w:rsidR="00F05396" w:rsidRPr="00F05396" w:rsidRDefault="00F05396" w:rsidP="00F05396">
            <w:pPr>
              <w:ind w:firstLine="0"/>
            </w:pPr>
            <w:r>
              <w:t>King</w:t>
            </w:r>
          </w:p>
        </w:tc>
        <w:tc>
          <w:tcPr>
            <w:tcW w:w="2180" w:type="dxa"/>
            <w:shd w:val="clear" w:color="auto" w:fill="auto"/>
          </w:tcPr>
          <w:p w:rsidR="00F05396" w:rsidRPr="00F05396" w:rsidRDefault="00F05396" w:rsidP="00F05396">
            <w:pPr>
              <w:ind w:firstLine="0"/>
            </w:pPr>
            <w:r>
              <w:t>Kirby</w:t>
            </w:r>
          </w:p>
        </w:tc>
      </w:tr>
      <w:tr w:rsidR="00F05396" w:rsidRPr="00F05396" w:rsidTr="00F05396">
        <w:tc>
          <w:tcPr>
            <w:tcW w:w="2179" w:type="dxa"/>
            <w:shd w:val="clear" w:color="auto" w:fill="auto"/>
          </w:tcPr>
          <w:p w:rsidR="00F05396" w:rsidRPr="00F05396" w:rsidRDefault="00F05396" w:rsidP="00F05396">
            <w:pPr>
              <w:ind w:firstLine="0"/>
            </w:pPr>
            <w:r>
              <w:t>Long</w:t>
            </w:r>
          </w:p>
        </w:tc>
        <w:tc>
          <w:tcPr>
            <w:tcW w:w="2179" w:type="dxa"/>
            <w:shd w:val="clear" w:color="auto" w:fill="auto"/>
          </w:tcPr>
          <w:p w:rsidR="00F05396" w:rsidRPr="00F05396" w:rsidRDefault="00F05396" w:rsidP="00F05396">
            <w:pPr>
              <w:ind w:firstLine="0"/>
            </w:pPr>
            <w:r>
              <w:t>Mack</w:t>
            </w:r>
          </w:p>
        </w:tc>
        <w:tc>
          <w:tcPr>
            <w:tcW w:w="2180" w:type="dxa"/>
            <w:shd w:val="clear" w:color="auto" w:fill="auto"/>
          </w:tcPr>
          <w:p w:rsidR="00F05396" w:rsidRPr="00F05396" w:rsidRDefault="00F05396" w:rsidP="00F05396">
            <w:pPr>
              <w:ind w:firstLine="0"/>
            </w:pPr>
            <w:r>
              <w:t>McCoy</w:t>
            </w:r>
          </w:p>
        </w:tc>
      </w:tr>
      <w:tr w:rsidR="00F05396" w:rsidRPr="00F05396" w:rsidTr="00F05396">
        <w:tc>
          <w:tcPr>
            <w:tcW w:w="2179" w:type="dxa"/>
            <w:shd w:val="clear" w:color="auto" w:fill="auto"/>
          </w:tcPr>
          <w:p w:rsidR="00F05396" w:rsidRPr="00F05396" w:rsidRDefault="00F05396" w:rsidP="00F05396">
            <w:pPr>
              <w:ind w:firstLine="0"/>
            </w:pPr>
            <w:r>
              <w:t>McEachern</w:t>
            </w:r>
          </w:p>
        </w:tc>
        <w:tc>
          <w:tcPr>
            <w:tcW w:w="2179" w:type="dxa"/>
            <w:shd w:val="clear" w:color="auto" w:fill="auto"/>
          </w:tcPr>
          <w:p w:rsidR="00F05396" w:rsidRPr="00F05396" w:rsidRDefault="00F05396" w:rsidP="00F05396">
            <w:pPr>
              <w:ind w:firstLine="0"/>
            </w:pPr>
            <w:r>
              <w:t>McKnight</w:t>
            </w:r>
          </w:p>
        </w:tc>
        <w:tc>
          <w:tcPr>
            <w:tcW w:w="2180" w:type="dxa"/>
            <w:shd w:val="clear" w:color="auto" w:fill="auto"/>
          </w:tcPr>
          <w:p w:rsidR="00F05396" w:rsidRPr="00F05396" w:rsidRDefault="00F05396" w:rsidP="00F05396">
            <w:pPr>
              <w:ind w:firstLine="0"/>
            </w:pPr>
            <w:r>
              <w:t>Ott</w:t>
            </w:r>
          </w:p>
        </w:tc>
      </w:tr>
      <w:tr w:rsidR="00F05396" w:rsidRPr="00F05396" w:rsidTr="00F05396">
        <w:tc>
          <w:tcPr>
            <w:tcW w:w="2179" w:type="dxa"/>
            <w:shd w:val="clear" w:color="auto" w:fill="auto"/>
          </w:tcPr>
          <w:p w:rsidR="00F05396" w:rsidRPr="00F05396" w:rsidRDefault="00F05396" w:rsidP="00F05396">
            <w:pPr>
              <w:ind w:firstLine="0"/>
            </w:pPr>
            <w:r>
              <w:lastRenderedPageBreak/>
              <w:t>Quinn</w:t>
            </w:r>
          </w:p>
        </w:tc>
        <w:tc>
          <w:tcPr>
            <w:tcW w:w="2179" w:type="dxa"/>
            <w:shd w:val="clear" w:color="auto" w:fill="auto"/>
          </w:tcPr>
          <w:p w:rsidR="00F05396" w:rsidRPr="00F05396" w:rsidRDefault="00F05396" w:rsidP="00F05396">
            <w:pPr>
              <w:ind w:firstLine="0"/>
            </w:pPr>
            <w:r>
              <w:t>Ridgeway</w:t>
            </w:r>
          </w:p>
        </w:tc>
        <w:tc>
          <w:tcPr>
            <w:tcW w:w="2180" w:type="dxa"/>
            <w:shd w:val="clear" w:color="auto" w:fill="auto"/>
          </w:tcPr>
          <w:p w:rsidR="00F05396" w:rsidRPr="00F05396" w:rsidRDefault="00F05396" w:rsidP="00F05396">
            <w:pPr>
              <w:ind w:firstLine="0"/>
            </w:pPr>
            <w:r>
              <w:t>M. Rivers</w:t>
            </w:r>
          </w:p>
        </w:tc>
      </w:tr>
      <w:tr w:rsidR="00F05396" w:rsidRPr="00F05396" w:rsidTr="00F05396">
        <w:tc>
          <w:tcPr>
            <w:tcW w:w="2179" w:type="dxa"/>
            <w:shd w:val="clear" w:color="auto" w:fill="auto"/>
          </w:tcPr>
          <w:p w:rsidR="00F05396" w:rsidRPr="00F05396" w:rsidRDefault="00F05396" w:rsidP="00F05396">
            <w:pPr>
              <w:ind w:firstLine="0"/>
            </w:pPr>
            <w:r>
              <w:t>Rutherford</w:t>
            </w:r>
          </w:p>
        </w:tc>
        <w:tc>
          <w:tcPr>
            <w:tcW w:w="2179" w:type="dxa"/>
            <w:shd w:val="clear" w:color="auto" w:fill="auto"/>
          </w:tcPr>
          <w:p w:rsidR="00F05396" w:rsidRPr="00F05396" w:rsidRDefault="00F05396" w:rsidP="00F05396">
            <w:pPr>
              <w:ind w:firstLine="0"/>
            </w:pPr>
            <w:r>
              <w:t>J. E. Smith</w:t>
            </w:r>
          </w:p>
        </w:tc>
        <w:tc>
          <w:tcPr>
            <w:tcW w:w="2180" w:type="dxa"/>
            <w:shd w:val="clear" w:color="auto" w:fill="auto"/>
          </w:tcPr>
          <w:p w:rsidR="00F05396" w:rsidRPr="00F05396" w:rsidRDefault="00F05396" w:rsidP="00F05396">
            <w:pPr>
              <w:ind w:firstLine="0"/>
            </w:pPr>
            <w:r>
              <w:t>Tallon</w:t>
            </w:r>
          </w:p>
        </w:tc>
      </w:tr>
      <w:tr w:rsidR="00F05396" w:rsidRPr="00F05396" w:rsidTr="00F05396">
        <w:tc>
          <w:tcPr>
            <w:tcW w:w="2179" w:type="dxa"/>
            <w:shd w:val="clear" w:color="auto" w:fill="auto"/>
          </w:tcPr>
          <w:p w:rsidR="00F05396" w:rsidRPr="00F05396" w:rsidRDefault="00F05396" w:rsidP="00F05396">
            <w:pPr>
              <w:keepNext/>
              <w:ind w:firstLine="0"/>
            </w:pPr>
            <w:r>
              <w:t>Taylor</w:t>
            </w:r>
          </w:p>
        </w:tc>
        <w:tc>
          <w:tcPr>
            <w:tcW w:w="2179" w:type="dxa"/>
            <w:shd w:val="clear" w:color="auto" w:fill="auto"/>
          </w:tcPr>
          <w:p w:rsidR="00F05396" w:rsidRPr="00F05396" w:rsidRDefault="00F05396" w:rsidP="00F05396">
            <w:pPr>
              <w:keepNext/>
              <w:ind w:firstLine="0"/>
            </w:pPr>
            <w:r>
              <w:t>Thigpen</w:t>
            </w:r>
          </w:p>
        </w:tc>
        <w:tc>
          <w:tcPr>
            <w:tcW w:w="2180" w:type="dxa"/>
            <w:shd w:val="clear" w:color="auto" w:fill="auto"/>
          </w:tcPr>
          <w:p w:rsidR="00F05396" w:rsidRPr="00F05396" w:rsidRDefault="00F05396" w:rsidP="00F05396">
            <w:pPr>
              <w:keepNext/>
              <w:ind w:firstLine="0"/>
            </w:pPr>
            <w:r>
              <w:t>Wheeler</w:t>
            </w:r>
          </w:p>
        </w:tc>
      </w:tr>
      <w:tr w:rsidR="00F05396" w:rsidRPr="00F05396" w:rsidTr="00F05396">
        <w:tc>
          <w:tcPr>
            <w:tcW w:w="2179" w:type="dxa"/>
            <w:shd w:val="clear" w:color="auto" w:fill="auto"/>
          </w:tcPr>
          <w:p w:rsidR="00F05396" w:rsidRPr="00F05396" w:rsidRDefault="00F05396" w:rsidP="00F05396">
            <w:pPr>
              <w:keepNext/>
              <w:ind w:firstLine="0"/>
            </w:pPr>
            <w:r>
              <w:t>Whipper</w:t>
            </w:r>
          </w:p>
        </w:tc>
        <w:tc>
          <w:tcPr>
            <w:tcW w:w="2179" w:type="dxa"/>
            <w:shd w:val="clear" w:color="auto" w:fill="auto"/>
          </w:tcPr>
          <w:p w:rsidR="00F05396" w:rsidRPr="00F05396" w:rsidRDefault="00F05396" w:rsidP="00F05396">
            <w:pPr>
              <w:keepNext/>
              <w:ind w:firstLine="0"/>
            </w:pPr>
            <w:r>
              <w:t>Williams</w:t>
            </w:r>
          </w:p>
        </w:tc>
        <w:tc>
          <w:tcPr>
            <w:tcW w:w="2180" w:type="dxa"/>
            <w:shd w:val="clear" w:color="auto" w:fill="auto"/>
          </w:tcPr>
          <w:p w:rsidR="00F05396" w:rsidRPr="00F05396" w:rsidRDefault="00F05396" w:rsidP="00F05396">
            <w:pPr>
              <w:keepNext/>
              <w:ind w:firstLine="0"/>
            </w:pPr>
          </w:p>
        </w:tc>
      </w:tr>
    </w:tbl>
    <w:p w:rsidR="00F05396" w:rsidRDefault="00F05396" w:rsidP="00F05396"/>
    <w:p w:rsidR="00F05396" w:rsidRDefault="00F05396" w:rsidP="00F05396">
      <w:pPr>
        <w:jc w:val="center"/>
        <w:rPr>
          <w:b/>
        </w:rPr>
      </w:pPr>
      <w:r w:rsidRPr="00F05396">
        <w:rPr>
          <w:b/>
        </w:rPr>
        <w:t>Total--38</w:t>
      </w:r>
    </w:p>
    <w:p w:rsidR="00F05396" w:rsidRDefault="00F05396" w:rsidP="00F05396">
      <w:pPr>
        <w:jc w:val="center"/>
        <w:rPr>
          <w:b/>
        </w:rPr>
      </w:pPr>
    </w:p>
    <w:p w:rsidR="00F05396" w:rsidRDefault="00F05396" w:rsidP="00F05396">
      <w:r>
        <w:t>So, the amendment was tabled.</w:t>
      </w:r>
    </w:p>
    <w:p w:rsidR="00F05396" w:rsidRDefault="00F05396" w:rsidP="00F05396"/>
    <w:p w:rsidR="00F05396" w:rsidRPr="00347D8A" w:rsidRDefault="00F05396" w:rsidP="00F05396">
      <w:pPr>
        <w:widowControl w:val="0"/>
        <w:rPr>
          <w:snapToGrid w:val="0"/>
        </w:rPr>
      </w:pPr>
      <w:r w:rsidRPr="00347D8A">
        <w:rPr>
          <w:snapToGrid w:val="0"/>
        </w:rPr>
        <w:t>Rep. J.</w:t>
      </w:r>
      <w:r w:rsidR="00B37795">
        <w:rPr>
          <w:snapToGrid w:val="0"/>
        </w:rPr>
        <w:t xml:space="preserve"> </w:t>
      </w:r>
      <w:r w:rsidRPr="00347D8A">
        <w:rPr>
          <w:snapToGrid w:val="0"/>
        </w:rPr>
        <w:t xml:space="preserve">E. SMITH proposed </w:t>
      </w:r>
      <w:r w:rsidR="00B37795">
        <w:rPr>
          <w:snapToGrid w:val="0"/>
        </w:rPr>
        <w:t>the following Amendment No. </w:t>
      </w:r>
      <w:proofErr w:type="spellStart"/>
      <w:r w:rsidR="00B37795">
        <w:rPr>
          <w:snapToGrid w:val="0"/>
        </w:rPr>
        <w:t>7A</w:t>
      </w:r>
      <w:proofErr w:type="spellEnd"/>
      <w:r w:rsidR="00B37795">
        <w:rPr>
          <w:snapToGrid w:val="0"/>
        </w:rPr>
        <w:t xml:space="preserve"> </w:t>
      </w:r>
      <w:r w:rsidRPr="00347D8A">
        <w:rPr>
          <w:snapToGrid w:val="0"/>
        </w:rPr>
        <w:t>(Doc Name COUNCIL\SA\3720C026.BBM.SA17.DOCX), which was tabled:</w:t>
      </w:r>
    </w:p>
    <w:p w:rsidR="00F05396" w:rsidRPr="00347D8A" w:rsidRDefault="00F05396" w:rsidP="00F05396">
      <w:pPr>
        <w:widowControl w:val="0"/>
        <w:rPr>
          <w:snapToGrid w:val="0"/>
        </w:rPr>
      </w:pPr>
      <w:r w:rsidRPr="00347D8A">
        <w:rPr>
          <w:snapToGrid w:val="0"/>
        </w:rPr>
        <w:t xml:space="preserve">Amend the bill, as and if amended, Part </w:t>
      </w:r>
      <w:proofErr w:type="spellStart"/>
      <w:r w:rsidRPr="00347D8A">
        <w:rPr>
          <w:snapToGrid w:val="0"/>
        </w:rPr>
        <w:t>IB</w:t>
      </w:r>
      <w:proofErr w:type="spellEnd"/>
      <w:r w:rsidRPr="00347D8A">
        <w:rPr>
          <w:snapToGrid w:val="0"/>
        </w:rPr>
        <w:t>, Section 33, DEPARTMENT OF HEALTH &amp; HUMAN SERVICES, by adding an appropriately numbered paragraph at the end to read:</w:t>
      </w:r>
    </w:p>
    <w:p w:rsidR="00F05396" w:rsidRPr="00F05396" w:rsidRDefault="00F05396" w:rsidP="00F05396">
      <w:pPr>
        <w:rPr>
          <w:iCs/>
          <w:color w:val="000000"/>
          <w:u w:color="000000"/>
        </w:rPr>
      </w:pPr>
      <w:r w:rsidRPr="00347D8A">
        <w:rPr>
          <w:snapToGrid w:val="0"/>
        </w:rPr>
        <w:t>/</w:t>
      </w:r>
      <w:r w:rsidRPr="00347D8A">
        <w:rPr>
          <w:snapToGrid w:val="0"/>
        </w:rPr>
        <w:tab/>
      </w:r>
      <w:r w:rsidRPr="00347D8A">
        <w:rPr>
          <w:iCs/>
        </w:rPr>
        <w:t>33.__(</w:t>
      </w:r>
      <w:proofErr w:type="spellStart"/>
      <w:r w:rsidRPr="00347D8A">
        <w:rPr>
          <w:iCs/>
        </w:rPr>
        <w:t>DHHS</w:t>
      </w:r>
      <w:proofErr w:type="spellEnd"/>
      <w:r w:rsidRPr="00347D8A">
        <w:rPr>
          <w:iCs/>
        </w:rPr>
        <w:t xml:space="preserve">: Applied Behavior Analysis) In the current fiscal year and with the funds appropriated to the Department of Health and Human Services, the department shall increase the hourly Medicaid reimbursement rates for line therapists and registered behavior technicians implementing applied behavior analysis (ABA) to thirty dollars an hour. </w:t>
      </w:r>
      <w:r w:rsidRPr="00347D8A">
        <w:rPr>
          <w:iCs/>
        </w:rPr>
        <w:tab/>
        <w:t>/</w:t>
      </w:r>
    </w:p>
    <w:p w:rsidR="00F05396" w:rsidRPr="00347D8A" w:rsidRDefault="00F05396" w:rsidP="00F05396">
      <w:pPr>
        <w:widowControl w:val="0"/>
        <w:rPr>
          <w:snapToGrid w:val="0"/>
          <w:szCs w:val="44"/>
        </w:rPr>
      </w:pPr>
      <w:r w:rsidRPr="00347D8A">
        <w:rPr>
          <w:snapToGrid w:val="0"/>
          <w:szCs w:val="44"/>
        </w:rPr>
        <w:t>Renumber sections to conform.</w:t>
      </w:r>
    </w:p>
    <w:p w:rsidR="00F05396" w:rsidRDefault="00F05396" w:rsidP="00F05396">
      <w:pPr>
        <w:widowControl w:val="0"/>
        <w:rPr>
          <w:snapToGrid w:val="0"/>
          <w:szCs w:val="44"/>
        </w:rPr>
      </w:pPr>
      <w:r w:rsidRPr="00347D8A">
        <w:rPr>
          <w:snapToGrid w:val="0"/>
          <w:szCs w:val="44"/>
        </w:rPr>
        <w:t>Amend totals and titles to conform.</w:t>
      </w:r>
    </w:p>
    <w:p w:rsidR="00F05396" w:rsidRDefault="00F05396" w:rsidP="00F05396">
      <w:pPr>
        <w:widowControl w:val="0"/>
        <w:rPr>
          <w:snapToGrid w:val="0"/>
          <w:szCs w:val="44"/>
        </w:rPr>
      </w:pPr>
    </w:p>
    <w:p w:rsidR="00F05396" w:rsidRDefault="00F05396" w:rsidP="00F05396">
      <w:r>
        <w:t>Rep. J. E. SMITH explained the amendment.</w:t>
      </w:r>
    </w:p>
    <w:p w:rsidR="00F05396" w:rsidRDefault="00F05396" w:rsidP="00F05396"/>
    <w:p w:rsidR="00F05396" w:rsidRDefault="00F05396" w:rsidP="00F05396">
      <w:r>
        <w:t>Rep. J. E. SMITH moved to table the amendment, which was agreed to.</w:t>
      </w:r>
    </w:p>
    <w:p w:rsidR="00F05396" w:rsidRDefault="00F05396" w:rsidP="00F05396"/>
    <w:p w:rsidR="00F05396" w:rsidRPr="00F97A8E" w:rsidRDefault="00F05396" w:rsidP="00F05396">
      <w:pPr>
        <w:widowControl w:val="0"/>
        <w:rPr>
          <w:snapToGrid w:val="0"/>
        </w:rPr>
      </w:pPr>
      <w:r w:rsidRPr="00F97A8E">
        <w:rPr>
          <w:snapToGrid w:val="0"/>
        </w:rPr>
        <w:t>Rep. J.</w:t>
      </w:r>
      <w:r w:rsidR="008A139C">
        <w:rPr>
          <w:snapToGrid w:val="0"/>
        </w:rPr>
        <w:t xml:space="preserve"> </w:t>
      </w:r>
      <w:r w:rsidRPr="00F97A8E">
        <w:rPr>
          <w:snapToGrid w:val="0"/>
        </w:rPr>
        <w:t xml:space="preserve">E. SMITH proposed </w:t>
      </w:r>
      <w:r w:rsidR="00B37795">
        <w:rPr>
          <w:snapToGrid w:val="0"/>
        </w:rPr>
        <w:t>the following Amendment No. </w:t>
      </w:r>
      <w:proofErr w:type="spellStart"/>
      <w:r w:rsidR="00B37795">
        <w:rPr>
          <w:snapToGrid w:val="0"/>
        </w:rPr>
        <w:t>9A</w:t>
      </w:r>
      <w:proofErr w:type="spellEnd"/>
      <w:r w:rsidR="00B37795">
        <w:rPr>
          <w:snapToGrid w:val="0"/>
        </w:rPr>
        <w:t xml:space="preserve"> </w:t>
      </w:r>
      <w:r w:rsidRPr="00F97A8E">
        <w:rPr>
          <w:snapToGrid w:val="0"/>
        </w:rPr>
        <w:t>(Doc Name COUNCIL\SA\3720C024.BBM.SA17.DOCX), which was tabled:</w:t>
      </w:r>
    </w:p>
    <w:p w:rsidR="00F05396" w:rsidRPr="00F97A8E" w:rsidRDefault="00F05396" w:rsidP="00F05396">
      <w:pPr>
        <w:widowControl w:val="0"/>
        <w:rPr>
          <w:snapToGrid w:val="0"/>
        </w:rPr>
      </w:pPr>
      <w:r w:rsidRPr="00F97A8E">
        <w:rPr>
          <w:snapToGrid w:val="0"/>
        </w:rPr>
        <w:t xml:space="preserve">Amend the bill, as and if amended, Part </w:t>
      </w:r>
      <w:proofErr w:type="spellStart"/>
      <w:r w:rsidRPr="00F97A8E">
        <w:rPr>
          <w:snapToGrid w:val="0"/>
        </w:rPr>
        <w:t>IB</w:t>
      </w:r>
      <w:proofErr w:type="spellEnd"/>
      <w:r w:rsidRPr="00F97A8E">
        <w:rPr>
          <w:snapToGrid w:val="0"/>
        </w:rPr>
        <w:t>, Section 33, DEPARTMENT OF HEALTH &amp; HUMAN SERVICES, by adding an appropriately numbered paragraph at the end to read:</w:t>
      </w:r>
    </w:p>
    <w:p w:rsidR="00F05396" w:rsidRPr="00F05396" w:rsidRDefault="00F05396" w:rsidP="00F05396">
      <w:pPr>
        <w:rPr>
          <w:iCs/>
          <w:color w:val="000000"/>
          <w:u w:color="000000"/>
        </w:rPr>
      </w:pPr>
      <w:r w:rsidRPr="00F97A8E">
        <w:rPr>
          <w:snapToGrid w:val="0"/>
        </w:rPr>
        <w:t>/</w:t>
      </w:r>
      <w:r w:rsidRPr="00F97A8E">
        <w:rPr>
          <w:snapToGrid w:val="0"/>
        </w:rPr>
        <w:tab/>
      </w:r>
      <w:r w:rsidRPr="00F05396">
        <w:rPr>
          <w:iCs/>
          <w:color w:val="000000"/>
          <w:u w:color="000000"/>
        </w:rPr>
        <w:t>33.__(</w:t>
      </w:r>
      <w:proofErr w:type="spellStart"/>
      <w:r w:rsidRPr="00F05396">
        <w:rPr>
          <w:iCs/>
          <w:color w:val="000000"/>
          <w:u w:color="000000"/>
        </w:rPr>
        <w:t>DHHS</w:t>
      </w:r>
      <w:proofErr w:type="spellEnd"/>
      <w:r w:rsidRPr="00F05396">
        <w:rPr>
          <w:iCs/>
          <w:color w:val="000000"/>
          <w:u w:color="000000"/>
        </w:rPr>
        <w:t>: Medicaid Expansion)</w:t>
      </w:r>
      <w:r w:rsidRPr="00F05396">
        <w:rPr>
          <w:iCs/>
          <w:color w:val="000000"/>
          <w:u w:color="000000"/>
        </w:rPr>
        <w:tab/>
        <w:t xml:space="preserve">(A) During the current fiscal year and with the funds appropriated to the Department of Health and Human Services, the state shall expand the Medicaid program, pursuant to the provisions of the Patient Protection and Affordable Care Act, </w:t>
      </w:r>
      <w:proofErr w:type="spellStart"/>
      <w:r w:rsidRPr="00F05396">
        <w:rPr>
          <w:iCs/>
          <w:color w:val="000000"/>
          <w:u w:color="000000"/>
        </w:rPr>
        <w:t>P.L</w:t>
      </w:r>
      <w:proofErr w:type="spellEnd"/>
      <w:r w:rsidRPr="00F05396">
        <w:rPr>
          <w:iCs/>
          <w:color w:val="000000"/>
          <w:u w:color="000000"/>
        </w:rPr>
        <w:t xml:space="preserve">. 111–148, as amended by the Health Care and Education Reconciliation Act of 2010 (ACA), in order to provide coverage to adults age nineteen </w:t>
      </w:r>
      <w:r w:rsidRPr="00F05396">
        <w:rPr>
          <w:iCs/>
          <w:color w:val="000000"/>
          <w:u w:color="000000"/>
        </w:rPr>
        <w:lastRenderedPageBreak/>
        <w:t>through sixty–four and families with income at or below one hundred and thirty–three percent of the federal poverty level (FPL), which includes a five percent income disregard, equating to income at or below one hundred thirty–eight percent of the federal poverty level (FPL).</w:t>
      </w:r>
    </w:p>
    <w:p w:rsidR="00F05396" w:rsidRPr="00F05396" w:rsidRDefault="00F05396" w:rsidP="00F05396">
      <w:pPr>
        <w:rPr>
          <w:color w:val="000000"/>
          <w:u w:color="000000"/>
        </w:rPr>
      </w:pPr>
      <w:r w:rsidRPr="00F05396">
        <w:rPr>
          <w:iCs/>
          <w:color w:val="000000"/>
          <w:u w:color="000000"/>
        </w:rPr>
        <w:tab/>
        <w:t>(B)</w:t>
      </w:r>
      <w:r w:rsidRPr="00F05396">
        <w:rPr>
          <w:iCs/>
          <w:color w:val="000000"/>
          <w:u w:color="000000"/>
        </w:rPr>
        <w:tab/>
        <w:t>The Executive Budget Office is directed to provide all necessary increased authorization related to the Medicaid expansion. The Department of Health and Human Services is directed to take all necessary steps to implement the Medicaid expansion as provided for in subsection (A) and is the lead agency for implementation. The Department of Health and Human Services is authorized to seek assistance from any state or federal agencies or entities in order to implement the program, and all state agencies or entities shall provide wish assistance as requested by the Department of Health and Human Services.</w:t>
      </w:r>
      <w:r w:rsidRPr="00F05396">
        <w:rPr>
          <w:iCs/>
          <w:color w:val="000000"/>
          <w:u w:color="000000"/>
        </w:rPr>
        <w:tab/>
        <w:t xml:space="preserve"> / </w:t>
      </w:r>
    </w:p>
    <w:p w:rsidR="00F05396" w:rsidRPr="00F97A8E" w:rsidRDefault="00F05396" w:rsidP="00F05396">
      <w:pPr>
        <w:widowControl w:val="0"/>
        <w:rPr>
          <w:snapToGrid w:val="0"/>
          <w:szCs w:val="44"/>
        </w:rPr>
      </w:pPr>
      <w:r w:rsidRPr="00F97A8E">
        <w:rPr>
          <w:snapToGrid w:val="0"/>
          <w:szCs w:val="44"/>
        </w:rPr>
        <w:t>Renumber sections to conform.</w:t>
      </w:r>
    </w:p>
    <w:p w:rsidR="00F05396" w:rsidRDefault="00F05396" w:rsidP="00F05396">
      <w:pPr>
        <w:widowControl w:val="0"/>
        <w:rPr>
          <w:snapToGrid w:val="0"/>
          <w:szCs w:val="48"/>
        </w:rPr>
      </w:pPr>
      <w:r w:rsidRPr="00F97A8E">
        <w:rPr>
          <w:snapToGrid w:val="0"/>
          <w:szCs w:val="44"/>
        </w:rPr>
        <w:t>Amend totals and titles to conform.</w:t>
      </w:r>
    </w:p>
    <w:p w:rsidR="00F05396" w:rsidRDefault="00F05396" w:rsidP="00F05396">
      <w:pPr>
        <w:widowControl w:val="0"/>
        <w:rPr>
          <w:snapToGrid w:val="0"/>
          <w:szCs w:val="48"/>
        </w:rPr>
      </w:pPr>
    </w:p>
    <w:p w:rsidR="00F05396" w:rsidRDefault="00F05396" w:rsidP="00F05396">
      <w:r>
        <w:t>Rep. J. E. SMITH explained the amendment.</w:t>
      </w:r>
    </w:p>
    <w:p w:rsidR="00F05396" w:rsidRDefault="00F05396" w:rsidP="00F05396">
      <w:r>
        <w:t>Rep. J. E. SMITH spoke in favor of the amendment.</w:t>
      </w:r>
    </w:p>
    <w:p w:rsidR="00F05396" w:rsidRDefault="00F05396" w:rsidP="00F05396"/>
    <w:p w:rsidR="00F05396" w:rsidRDefault="00F05396" w:rsidP="00F05396">
      <w:r>
        <w:t>Rep. WHITE moved to table the amendment.</w:t>
      </w:r>
    </w:p>
    <w:p w:rsidR="00F05396" w:rsidRDefault="00F05396" w:rsidP="00F05396"/>
    <w:p w:rsidR="00F05396" w:rsidRDefault="00F05396" w:rsidP="00F05396">
      <w:r>
        <w:t>Rep. J. E. SMITH demanded the yeas and nays which were taken, resulting as follows:</w:t>
      </w:r>
    </w:p>
    <w:p w:rsidR="00F05396" w:rsidRDefault="00F05396" w:rsidP="00F05396">
      <w:pPr>
        <w:jc w:val="center"/>
      </w:pPr>
      <w:bookmarkStart w:id="49" w:name="vote_start123"/>
      <w:bookmarkEnd w:id="49"/>
      <w:r>
        <w:t>Yeas 66; Nays 25</w:t>
      </w:r>
    </w:p>
    <w:p w:rsidR="00F05396" w:rsidRDefault="00F05396" w:rsidP="00F05396">
      <w:pPr>
        <w:jc w:val="center"/>
      </w:pPr>
    </w:p>
    <w:p w:rsidR="00F05396" w:rsidRDefault="00F05396" w:rsidP="00F053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05396" w:rsidRPr="00F05396" w:rsidTr="00F05396">
        <w:tc>
          <w:tcPr>
            <w:tcW w:w="2179" w:type="dxa"/>
            <w:shd w:val="clear" w:color="auto" w:fill="auto"/>
          </w:tcPr>
          <w:p w:rsidR="00F05396" w:rsidRPr="00F05396" w:rsidRDefault="00F05396" w:rsidP="00F05396">
            <w:pPr>
              <w:keepNext/>
              <w:ind w:firstLine="0"/>
            </w:pPr>
            <w:r>
              <w:t>Anthony</w:t>
            </w:r>
          </w:p>
        </w:tc>
        <w:tc>
          <w:tcPr>
            <w:tcW w:w="2179" w:type="dxa"/>
            <w:shd w:val="clear" w:color="auto" w:fill="auto"/>
          </w:tcPr>
          <w:p w:rsidR="00F05396" w:rsidRPr="00F05396" w:rsidRDefault="00F05396" w:rsidP="00F05396">
            <w:pPr>
              <w:keepNext/>
              <w:ind w:firstLine="0"/>
            </w:pPr>
            <w:r>
              <w:t>Atkinson</w:t>
            </w:r>
          </w:p>
        </w:tc>
        <w:tc>
          <w:tcPr>
            <w:tcW w:w="2180" w:type="dxa"/>
            <w:shd w:val="clear" w:color="auto" w:fill="auto"/>
          </w:tcPr>
          <w:p w:rsidR="00F05396" w:rsidRPr="00F05396" w:rsidRDefault="00F05396" w:rsidP="00F05396">
            <w:pPr>
              <w:keepNext/>
              <w:ind w:firstLine="0"/>
            </w:pPr>
            <w:r>
              <w:t>Ballentine</w:t>
            </w:r>
          </w:p>
        </w:tc>
      </w:tr>
      <w:tr w:rsidR="00F05396" w:rsidRPr="00F05396" w:rsidTr="00F05396">
        <w:tc>
          <w:tcPr>
            <w:tcW w:w="2179" w:type="dxa"/>
            <w:shd w:val="clear" w:color="auto" w:fill="auto"/>
          </w:tcPr>
          <w:p w:rsidR="00F05396" w:rsidRPr="00F05396" w:rsidRDefault="00F05396" w:rsidP="00F05396">
            <w:pPr>
              <w:ind w:firstLine="0"/>
            </w:pPr>
            <w:r>
              <w:t>Bannister</w:t>
            </w:r>
          </w:p>
        </w:tc>
        <w:tc>
          <w:tcPr>
            <w:tcW w:w="2179" w:type="dxa"/>
            <w:shd w:val="clear" w:color="auto" w:fill="auto"/>
          </w:tcPr>
          <w:p w:rsidR="00F05396" w:rsidRPr="00F05396" w:rsidRDefault="00F05396" w:rsidP="00F05396">
            <w:pPr>
              <w:ind w:firstLine="0"/>
            </w:pPr>
            <w:r>
              <w:t>Bedingfield</w:t>
            </w:r>
          </w:p>
        </w:tc>
        <w:tc>
          <w:tcPr>
            <w:tcW w:w="2180" w:type="dxa"/>
            <w:shd w:val="clear" w:color="auto" w:fill="auto"/>
          </w:tcPr>
          <w:p w:rsidR="00F05396" w:rsidRPr="00F05396" w:rsidRDefault="00F05396" w:rsidP="00F05396">
            <w:pPr>
              <w:ind w:firstLine="0"/>
            </w:pPr>
            <w:r>
              <w:t>Blackwell</w:t>
            </w:r>
          </w:p>
        </w:tc>
      </w:tr>
      <w:tr w:rsidR="00F05396" w:rsidRPr="00F05396" w:rsidTr="00F05396">
        <w:tc>
          <w:tcPr>
            <w:tcW w:w="2179" w:type="dxa"/>
            <w:shd w:val="clear" w:color="auto" w:fill="auto"/>
          </w:tcPr>
          <w:p w:rsidR="00F05396" w:rsidRPr="00F05396" w:rsidRDefault="00F05396" w:rsidP="00F05396">
            <w:pPr>
              <w:ind w:firstLine="0"/>
            </w:pPr>
            <w:r>
              <w:t>Bradley</w:t>
            </w:r>
          </w:p>
        </w:tc>
        <w:tc>
          <w:tcPr>
            <w:tcW w:w="2179" w:type="dxa"/>
            <w:shd w:val="clear" w:color="auto" w:fill="auto"/>
          </w:tcPr>
          <w:p w:rsidR="00F05396" w:rsidRPr="00F05396" w:rsidRDefault="00F05396" w:rsidP="00F05396">
            <w:pPr>
              <w:ind w:firstLine="0"/>
            </w:pPr>
            <w:r>
              <w:t>Burns</w:t>
            </w:r>
          </w:p>
        </w:tc>
        <w:tc>
          <w:tcPr>
            <w:tcW w:w="2180" w:type="dxa"/>
            <w:shd w:val="clear" w:color="auto" w:fill="auto"/>
          </w:tcPr>
          <w:p w:rsidR="00F05396" w:rsidRPr="00F05396" w:rsidRDefault="00F05396" w:rsidP="00F05396">
            <w:pPr>
              <w:ind w:firstLine="0"/>
            </w:pPr>
            <w:proofErr w:type="spellStart"/>
            <w:r>
              <w:t>Caskey</w:t>
            </w:r>
            <w:proofErr w:type="spellEnd"/>
          </w:p>
        </w:tc>
      </w:tr>
      <w:tr w:rsidR="00F05396" w:rsidRPr="00F05396" w:rsidTr="00F05396">
        <w:tc>
          <w:tcPr>
            <w:tcW w:w="2179" w:type="dxa"/>
            <w:shd w:val="clear" w:color="auto" w:fill="auto"/>
          </w:tcPr>
          <w:p w:rsidR="00F05396" w:rsidRPr="00F05396" w:rsidRDefault="00F05396" w:rsidP="00F05396">
            <w:pPr>
              <w:ind w:firstLine="0"/>
            </w:pPr>
            <w:r>
              <w:t>Chumley</w:t>
            </w:r>
          </w:p>
        </w:tc>
        <w:tc>
          <w:tcPr>
            <w:tcW w:w="2179" w:type="dxa"/>
            <w:shd w:val="clear" w:color="auto" w:fill="auto"/>
          </w:tcPr>
          <w:p w:rsidR="00F05396" w:rsidRPr="00F05396" w:rsidRDefault="00F05396" w:rsidP="00F05396">
            <w:pPr>
              <w:ind w:firstLine="0"/>
            </w:pPr>
            <w:r>
              <w:t>Clemmons</w:t>
            </w:r>
          </w:p>
        </w:tc>
        <w:tc>
          <w:tcPr>
            <w:tcW w:w="2180" w:type="dxa"/>
            <w:shd w:val="clear" w:color="auto" w:fill="auto"/>
          </w:tcPr>
          <w:p w:rsidR="00F05396" w:rsidRPr="00F05396" w:rsidRDefault="00F05396" w:rsidP="00F05396">
            <w:pPr>
              <w:ind w:firstLine="0"/>
            </w:pPr>
            <w:r>
              <w:t>Cogswell</w:t>
            </w:r>
          </w:p>
        </w:tc>
      </w:tr>
      <w:tr w:rsidR="00F05396" w:rsidRPr="00F05396" w:rsidTr="00F05396">
        <w:tc>
          <w:tcPr>
            <w:tcW w:w="2179" w:type="dxa"/>
            <w:shd w:val="clear" w:color="auto" w:fill="auto"/>
          </w:tcPr>
          <w:p w:rsidR="00F05396" w:rsidRPr="00F05396" w:rsidRDefault="00F05396" w:rsidP="00F05396">
            <w:pPr>
              <w:ind w:firstLine="0"/>
            </w:pPr>
            <w:r>
              <w:t>Cole</w:t>
            </w:r>
          </w:p>
        </w:tc>
        <w:tc>
          <w:tcPr>
            <w:tcW w:w="2179" w:type="dxa"/>
            <w:shd w:val="clear" w:color="auto" w:fill="auto"/>
          </w:tcPr>
          <w:p w:rsidR="00F05396" w:rsidRPr="00F05396" w:rsidRDefault="00F05396" w:rsidP="00F05396">
            <w:pPr>
              <w:ind w:firstLine="0"/>
            </w:pPr>
            <w:r>
              <w:t>Collins</w:t>
            </w:r>
          </w:p>
        </w:tc>
        <w:tc>
          <w:tcPr>
            <w:tcW w:w="2180" w:type="dxa"/>
            <w:shd w:val="clear" w:color="auto" w:fill="auto"/>
          </w:tcPr>
          <w:p w:rsidR="00F05396" w:rsidRPr="00F05396" w:rsidRDefault="00F05396" w:rsidP="00F05396">
            <w:pPr>
              <w:ind w:firstLine="0"/>
            </w:pPr>
            <w:r>
              <w:t>Crawford</w:t>
            </w:r>
          </w:p>
        </w:tc>
      </w:tr>
      <w:tr w:rsidR="00F05396" w:rsidRPr="00F05396" w:rsidTr="00F05396">
        <w:tc>
          <w:tcPr>
            <w:tcW w:w="2179" w:type="dxa"/>
            <w:shd w:val="clear" w:color="auto" w:fill="auto"/>
          </w:tcPr>
          <w:p w:rsidR="00F05396" w:rsidRPr="00F05396" w:rsidRDefault="00F05396" w:rsidP="00F05396">
            <w:pPr>
              <w:ind w:firstLine="0"/>
            </w:pPr>
            <w:r>
              <w:t>Crosby</w:t>
            </w:r>
          </w:p>
        </w:tc>
        <w:tc>
          <w:tcPr>
            <w:tcW w:w="2179" w:type="dxa"/>
            <w:shd w:val="clear" w:color="auto" w:fill="auto"/>
          </w:tcPr>
          <w:p w:rsidR="00F05396" w:rsidRPr="00F05396" w:rsidRDefault="00F05396" w:rsidP="00F05396">
            <w:pPr>
              <w:ind w:firstLine="0"/>
            </w:pPr>
            <w:r>
              <w:t>Daning</w:t>
            </w:r>
          </w:p>
        </w:tc>
        <w:tc>
          <w:tcPr>
            <w:tcW w:w="2180" w:type="dxa"/>
            <w:shd w:val="clear" w:color="auto" w:fill="auto"/>
          </w:tcPr>
          <w:p w:rsidR="00F05396" w:rsidRPr="00F05396" w:rsidRDefault="00F05396" w:rsidP="00F05396">
            <w:pPr>
              <w:ind w:firstLine="0"/>
            </w:pPr>
            <w:r>
              <w:t>Davis</w:t>
            </w:r>
          </w:p>
        </w:tc>
      </w:tr>
      <w:tr w:rsidR="00F05396" w:rsidRPr="00F05396" w:rsidTr="00F05396">
        <w:tc>
          <w:tcPr>
            <w:tcW w:w="2179" w:type="dxa"/>
            <w:shd w:val="clear" w:color="auto" w:fill="auto"/>
          </w:tcPr>
          <w:p w:rsidR="00F05396" w:rsidRPr="00F05396" w:rsidRDefault="00F05396" w:rsidP="00F05396">
            <w:pPr>
              <w:ind w:firstLine="0"/>
            </w:pPr>
            <w:r>
              <w:t>Delleney</w:t>
            </w:r>
          </w:p>
        </w:tc>
        <w:tc>
          <w:tcPr>
            <w:tcW w:w="2179" w:type="dxa"/>
            <w:shd w:val="clear" w:color="auto" w:fill="auto"/>
          </w:tcPr>
          <w:p w:rsidR="00F05396" w:rsidRPr="00F05396" w:rsidRDefault="00F05396" w:rsidP="00F05396">
            <w:pPr>
              <w:ind w:firstLine="0"/>
            </w:pPr>
            <w:r>
              <w:t>Elliott</w:t>
            </w:r>
          </w:p>
        </w:tc>
        <w:tc>
          <w:tcPr>
            <w:tcW w:w="2180" w:type="dxa"/>
            <w:shd w:val="clear" w:color="auto" w:fill="auto"/>
          </w:tcPr>
          <w:p w:rsidR="00F05396" w:rsidRPr="00F05396" w:rsidRDefault="00F05396" w:rsidP="00F05396">
            <w:pPr>
              <w:ind w:firstLine="0"/>
            </w:pPr>
            <w:r>
              <w:t>Forrest</w:t>
            </w:r>
          </w:p>
        </w:tc>
      </w:tr>
      <w:tr w:rsidR="00F05396" w:rsidRPr="00F05396" w:rsidTr="00F05396">
        <w:tc>
          <w:tcPr>
            <w:tcW w:w="2179" w:type="dxa"/>
            <w:shd w:val="clear" w:color="auto" w:fill="auto"/>
          </w:tcPr>
          <w:p w:rsidR="00F05396" w:rsidRPr="00F05396" w:rsidRDefault="00F05396" w:rsidP="00F05396">
            <w:pPr>
              <w:ind w:firstLine="0"/>
            </w:pPr>
            <w:r>
              <w:t>Forrester</w:t>
            </w:r>
          </w:p>
        </w:tc>
        <w:tc>
          <w:tcPr>
            <w:tcW w:w="2179" w:type="dxa"/>
            <w:shd w:val="clear" w:color="auto" w:fill="auto"/>
          </w:tcPr>
          <w:p w:rsidR="00F05396" w:rsidRPr="00F05396" w:rsidRDefault="00F05396" w:rsidP="00F05396">
            <w:pPr>
              <w:ind w:firstLine="0"/>
            </w:pPr>
            <w:r>
              <w:t>Gagnon</w:t>
            </w:r>
          </w:p>
        </w:tc>
        <w:tc>
          <w:tcPr>
            <w:tcW w:w="2180" w:type="dxa"/>
            <w:shd w:val="clear" w:color="auto" w:fill="auto"/>
          </w:tcPr>
          <w:p w:rsidR="00F05396" w:rsidRPr="00F05396" w:rsidRDefault="00F05396" w:rsidP="00F05396">
            <w:pPr>
              <w:ind w:firstLine="0"/>
            </w:pPr>
            <w:r>
              <w:t>Hamilton</w:t>
            </w:r>
          </w:p>
        </w:tc>
      </w:tr>
      <w:tr w:rsidR="00F05396" w:rsidRPr="00F05396" w:rsidTr="00F05396">
        <w:tc>
          <w:tcPr>
            <w:tcW w:w="2179" w:type="dxa"/>
            <w:shd w:val="clear" w:color="auto" w:fill="auto"/>
          </w:tcPr>
          <w:p w:rsidR="00F05396" w:rsidRPr="00F05396" w:rsidRDefault="00F05396" w:rsidP="00F05396">
            <w:pPr>
              <w:ind w:firstLine="0"/>
            </w:pPr>
            <w:r>
              <w:t>Hayes</w:t>
            </w:r>
          </w:p>
        </w:tc>
        <w:tc>
          <w:tcPr>
            <w:tcW w:w="2179" w:type="dxa"/>
            <w:shd w:val="clear" w:color="auto" w:fill="auto"/>
          </w:tcPr>
          <w:p w:rsidR="00F05396" w:rsidRPr="00F05396" w:rsidRDefault="00F05396" w:rsidP="00F05396">
            <w:pPr>
              <w:ind w:firstLine="0"/>
            </w:pPr>
            <w:r>
              <w:t>Henderson</w:t>
            </w:r>
          </w:p>
        </w:tc>
        <w:tc>
          <w:tcPr>
            <w:tcW w:w="2180" w:type="dxa"/>
            <w:shd w:val="clear" w:color="auto" w:fill="auto"/>
          </w:tcPr>
          <w:p w:rsidR="00F05396" w:rsidRPr="00F05396" w:rsidRDefault="00F05396" w:rsidP="00F05396">
            <w:pPr>
              <w:ind w:firstLine="0"/>
            </w:pPr>
            <w:r>
              <w:t>Hewitt</w:t>
            </w:r>
          </w:p>
        </w:tc>
      </w:tr>
      <w:tr w:rsidR="00F05396" w:rsidRPr="00F05396" w:rsidTr="00F05396">
        <w:tc>
          <w:tcPr>
            <w:tcW w:w="2179" w:type="dxa"/>
            <w:shd w:val="clear" w:color="auto" w:fill="auto"/>
          </w:tcPr>
          <w:p w:rsidR="00F05396" w:rsidRPr="00F05396" w:rsidRDefault="00F05396" w:rsidP="00F05396">
            <w:pPr>
              <w:ind w:firstLine="0"/>
            </w:pPr>
            <w:r>
              <w:t>Hill</w:t>
            </w:r>
          </w:p>
        </w:tc>
        <w:tc>
          <w:tcPr>
            <w:tcW w:w="2179" w:type="dxa"/>
            <w:shd w:val="clear" w:color="auto" w:fill="auto"/>
          </w:tcPr>
          <w:p w:rsidR="00F05396" w:rsidRPr="00F05396" w:rsidRDefault="00F05396" w:rsidP="00F05396">
            <w:pPr>
              <w:ind w:firstLine="0"/>
            </w:pPr>
            <w:r>
              <w:t>Hiott</w:t>
            </w:r>
          </w:p>
        </w:tc>
        <w:tc>
          <w:tcPr>
            <w:tcW w:w="2180" w:type="dxa"/>
            <w:shd w:val="clear" w:color="auto" w:fill="auto"/>
          </w:tcPr>
          <w:p w:rsidR="00F05396" w:rsidRPr="00F05396" w:rsidRDefault="00F05396" w:rsidP="00F05396">
            <w:pPr>
              <w:ind w:firstLine="0"/>
            </w:pPr>
            <w:r>
              <w:t>Hixon</w:t>
            </w:r>
          </w:p>
        </w:tc>
      </w:tr>
      <w:tr w:rsidR="00F05396" w:rsidRPr="00F05396" w:rsidTr="00F05396">
        <w:tc>
          <w:tcPr>
            <w:tcW w:w="2179" w:type="dxa"/>
            <w:shd w:val="clear" w:color="auto" w:fill="auto"/>
          </w:tcPr>
          <w:p w:rsidR="00F05396" w:rsidRPr="00F05396" w:rsidRDefault="00F05396" w:rsidP="00F05396">
            <w:pPr>
              <w:ind w:firstLine="0"/>
            </w:pPr>
            <w:r>
              <w:t>Huggins</w:t>
            </w:r>
          </w:p>
        </w:tc>
        <w:tc>
          <w:tcPr>
            <w:tcW w:w="2179" w:type="dxa"/>
            <w:shd w:val="clear" w:color="auto" w:fill="auto"/>
          </w:tcPr>
          <w:p w:rsidR="00F05396" w:rsidRPr="00F05396" w:rsidRDefault="00F05396" w:rsidP="00F05396">
            <w:pPr>
              <w:ind w:firstLine="0"/>
            </w:pPr>
            <w:r>
              <w:t>Johnson</w:t>
            </w:r>
          </w:p>
        </w:tc>
        <w:tc>
          <w:tcPr>
            <w:tcW w:w="2180" w:type="dxa"/>
            <w:shd w:val="clear" w:color="auto" w:fill="auto"/>
          </w:tcPr>
          <w:p w:rsidR="00F05396" w:rsidRPr="00F05396" w:rsidRDefault="00F05396" w:rsidP="00F05396">
            <w:pPr>
              <w:ind w:firstLine="0"/>
            </w:pPr>
            <w:r>
              <w:t>Jordan</w:t>
            </w:r>
          </w:p>
        </w:tc>
      </w:tr>
      <w:tr w:rsidR="00F05396" w:rsidRPr="00F05396" w:rsidTr="00F05396">
        <w:tc>
          <w:tcPr>
            <w:tcW w:w="2179" w:type="dxa"/>
            <w:shd w:val="clear" w:color="auto" w:fill="auto"/>
          </w:tcPr>
          <w:p w:rsidR="00F05396" w:rsidRPr="00F05396" w:rsidRDefault="00F05396" w:rsidP="00F05396">
            <w:pPr>
              <w:ind w:firstLine="0"/>
            </w:pPr>
            <w:r>
              <w:t>Loftis</w:t>
            </w:r>
          </w:p>
        </w:tc>
        <w:tc>
          <w:tcPr>
            <w:tcW w:w="2179" w:type="dxa"/>
            <w:shd w:val="clear" w:color="auto" w:fill="auto"/>
          </w:tcPr>
          <w:p w:rsidR="00F05396" w:rsidRPr="00F05396" w:rsidRDefault="00F05396" w:rsidP="00F05396">
            <w:pPr>
              <w:ind w:firstLine="0"/>
            </w:pPr>
            <w:r>
              <w:t>Long</w:t>
            </w:r>
          </w:p>
        </w:tc>
        <w:tc>
          <w:tcPr>
            <w:tcW w:w="2180" w:type="dxa"/>
            <w:shd w:val="clear" w:color="auto" w:fill="auto"/>
          </w:tcPr>
          <w:p w:rsidR="00F05396" w:rsidRPr="00F05396" w:rsidRDefault="00F05396" w:rsidP="00F05396">
            <w:pPr>
              <w:ind w:firstLine="0"/>
            </w:pPr>
            <w:r>
              <w:t>Lowe</w:t>
            </w:r>
          </w:p>
        </w:tc>
      </w:tr>
      <w:tr w:rsidR="00F05396" w:rsidRPr="00F05396" w:rsidTr="00F05396">
        <w:tc>
          <w:tcPr>
            <w:tcW w:w="2179" w:type="dxa"/>
            <w:shd w:val="clear" w:color="auto" w:fill="auto"/>
          </w:tcPr>
          <w:p w:rsidR="00F05396" w:rsidRPr="00F05396" w:rsidRDefault="00F05396" w:rsidP="00F05396">
            <w:pPr>
              <w:ind w:firstLine="0"/>
            </w:pPr>
            <w:r>
              <w:t>Lucas</w:t>
            </w:r>
          </w:p>
        </w:tc>
        <w:tc>
          <w:tcPr>
            <w:tcW w:w="2179" w:type="dxa"/>
            <w:shd w:val="clear" w:color="auto" w:fill="auto"/>
          </w:tcPr>
          <w:p w:rsidR="00F05396" w:rsidRPr="00F05396" w:rsidRDefault="00F05396" w:rsidP="00F05396">
            <w:pPr>
              <w:ind w:firstLine="0"/>
            </w:pPr>
            <w:r>
              <w:t>Magnuson</w:t>
            </w:r>
          </w:p>
        </w:tc>
        <w:tc>
          <w:tcPr>
            <w:tcW w:w="2180" w:type="dxa"/>
            <w:shd w:val="clear" w:color="auto" w:fill="auto"/>
          </w:tcPr>
          <w:p w:rsidR="00F05396" w:rsidRPr="00F05396" w:rsidRDefault="00F05396" w:rsidP="00F05396">
            <w:pPr>
              <w:ind w:firstLine="0"/>
            </w:pPr>
            <w:r>
              <w:t>Martin</w:t>
            </w:r>
          </w:p>
        </w:tc>
      </w:tr>
      <w:tr w:rsidR="00F05396" w:rsidRPr="00F05396" w:rsidTr="00F05396">
        <w:tc>
          <w:tcPr>
            <w:tcW w:w="2179" w:type="dxa"/>
            <w:shd w:val="clear" w:color="auto" w:fill="auto"/>
          </w:tcPr>
          <w:p w:rsidR="00F05396" w:rsidRPr="00F05396" w:rsidRDefault="00F05396" w:rsidP="00F05396">
            <w:pPr>
              <w:ind w:firstLine="0"/>
            </w:pPr>
            <w:r>
              <w:t>McCoy</w:t>
            </w:r>
          </w:p>
        </w:tc>
        <w:tc>
          <w:tcPr>
            <w:tcW w:w="2179" w:type="dxa"/>
            <w:shd w:val="clear" w:color="auto" w:fill="auto"/>
          </w:tcPr>
          <w:p w:rsidR="00F05396" w:rsidRPr="00F05396" w:rsidRDefault="00F05396" w:rsidP="00F05396">
            <w:pPr>
              <w:ind w:firstLine="0"/>
            </w:pPr>
            <w:r>
              <w:t>McCravy</w:t>
            </w:r>
          </w:p>
        </w:tc>
        <w:tc>
          <w:tcPr>
            <w:tcW w:w="2180" w:type="dxa"/>
            <w:shd w:val="clear" w:color="auto" w:fill="auto"/>
          </w:tcPr>
          <w:p w:rsidR="00F05396" w:rsidRPr="00F05396" w:rsidRDefault="00F05396" w:rsidP="00F05396">
            <w:pPr>
              <w:ind w:firstLine="0"/>
            </w:pPr>
            <w:r>
              <w:t>D. C. Moss</w:t>
            </w:r>
          </w:p>
        </w:tc>
      </w:tr>
      <w:tr w:rsidR="00F05396" w:rsidRPr="00F05396" w:rsidTr="00F05396">
        <w:tc>
          <w:tcPr>
            <w:tcW w:w="2179" w:type="dxa"/>
            <w:shd w:val="clear" w:color="auto" w:fill="auto"/>
          </w:tcPr>
          <w:p w:rsidR="00F05396" w:rsidRPr="00F05396" w:rsidRDefault="00F05396" w:rsidP="00F05396">
            <w:pPr>
              <w:ind w:firstLine="0"/>
            </w:pPr>
            <w:r>
              <w:lastRenderedPageBreak/>
              <w:t>V. S. Moss</w:t>
            </w:r>
          </w:p>
        </w:tc>
        <w:tc>
          <w:tcPr>
            <w:tcW w:w="2179" w:type="dxa"/>
            <w:shd w:val="clear" w:color="auto" w:fill="auto"/>
          </w:tcPr>
          <w:p w:rsidR="00F05396" w:rsidRPr="00F05396" w:rsidRDefault="00F05396" w:rsidP="00F05396">
            <w:pPr>
              <w:ind w:firstLine="0"/>
            </w:pPr>
            <w:r>
              <w:t>Murphy</w:t>
            </w:r>
          </w:p>
        </w:tc>
        <w:tc>
          <w:tcPr>
            <w:tcW w:w="2180" w:type="dxa"/>
            <w:shd w:val="clear" w:color="auto" w:fill="auto"/>
          </w:tcPr>
          <w:p w:rsidR="00F05396" w:rsidRPr="00F05396" w:rsidRDefault="00F05396" w:rsidP="00F05396">
            <w:pPr>
              <w:ind w:firstLine="0"/>
            </w:pPr>
            <w:r>
              <w:t>B. Newton</w:t>
            </w:r>
          </w:p>
        </w:tc>
      </w:tr>
      <w:tr w:rsidR="00F05396" w:rsidRPr="00F05396" w:rsidTr="00F05396">
        <w:tc>
          <w:tcPr>
            <w:tcW w:w="2179" w:type="dxa"/>
            <w:shd w:val="clear" w:color="auto" w:fill="auto"/>
          </w:tcPr>
          <w:p w:rsidR="00F05396" w:rsidRPr="00F05396" w:rsidRDefault="00F05396" w:rsidP="00F05396">
            <w:pPr>
              <w:ind w:firstLine="0"/>
            </w:pPr>
            <w:r>
              <w:t>W. Newton</w:t>
            </w:r>
          </w:p>
        </w:tc>
        <w:tc>
          <w:tcPr>
            <w:tcW w:w="2179" w:type="dxa"/>
            <w:shd w:val="clear" w:color="auto" w:fill="auto"/>
          </w:tcPr>
          <w:p w:rsidR="00F05396" w:rsidRPr="00F05396" w:rsidRDefault="00F05396" w:rsidP="00F05396">
            <w:pPr>
              <w:ind w:firstLine="0"/>
            </w:pPr>
            <w:r>
              <w:t>Pitts</w:t>
            </w:r>
          </w:p>
        </w:tc>
        <w:tc>
          <w:tcPr>
            <w:tcW w:w="2180" w:type="dxa"/>
            <w:shd w:val="clear" w:color="auto" w:fill="auto"/>
          </w:tcPr>
          <w:p w:rsidR="00F05396" w:rsidRPr="00F05396" w:rsidRDefault="00F05396" w:rsidP="00F05396">
            <w:pPr>
              <w:ind w:firstLine="0"/>
            </w:pPr>
            <w:r>
              <w:t>Pope</w:t>
            </w:r>
          </w:p>
        </w:tc>
      </w:tr>
      <w:tr w:rsidR="00F05396" w:rsidRPr="00F05396" w:rsidTr="00F05396">
        <w:tc>
          <w:tcPr>
            <w:tcW w:w="2179" w:type="dxa"/>
            <w:shd w:val="clear" w:color="auto" w:fill="auto"/>
          </w:tcPr>
          <w:p w:rsidR="00F05396" w:rsidRPr="00F05396" w:rsidRDefault="00F05396" w:rsidP="00F05396">
            <w:pPr>
              <w:ind w:firstLine="0"/>
            </w:pPr>
            <w:r>
              <w:t>Putnam</w:t>
            </w:r>
          </w:p>
        </w:tc>
        <w:tc>
          <w:tcPr>
            <w:tcW w:w="2179" w:type="dxa"/>
            <w:shd w:val="clear" w:color="auto" w:fill="auto"/>
          </w:tcPr>
          <w:p w:rsidR="00F05396" w:rsidRPr="00F05396" w:rsidRDefault="00F05396" w:rsidP="00F05396">
            <w:pPr>
              <w:ind w:firstLine="0"/>
            </w:pPr>
            <w:r>
              <w:t>Quinn</w:t>
            </w:r>
          </w:p>
        </w:tc>
        <w:tc>
          <w:tcPr>
            <w:tcW w:w="2180" w:type="dxa"/>
            <w:shd w:val="clear" w:color="auto" w:fill="auto"/>
          </w:tcPr>
          <w:p w:rsidR="00F05396" w:rsidRPr="00F05396" w:rsidRDefault="00F05396" w:rsidP="00F05396">
            <w:pPr>
              <w:ind w:firstLine="0"/>
            </w:pPr>
            <w:r>
              <w:t>S. Rivers</w:t>
            </w:r>
          </w:p>
        </w:tc>
      </w:tr>
      <w:tr w:rsidR="00F05396" w:rsidRPr="00F05396" w:rsidTr="00F05396">
        <w:tc>
          <w:tcPr>
            <w:tcW w:w="2179" w:type="dxa"/>
            <w:shd w:val="clear" w:color="auto" w:fill="auto"/>
          </w:tcPr>
          <w:p w:rsidR="00F05396" w:rsidRPr="00F05396" w:rsidRDefault="00F05396" w:rsidP="00F05396">
            <w:pPr>
              <w:ind w:firstLine="0"/>
            </w:pPr>
            <w:r>
              <w:t>Ryhal</w:t>
            </w:r>
          </w:p>
        </w:tc>
        <w:tc>
          <w:tcPr>
            <w:tcW w:w="2179" w:type="dxa"/>
            <w:shd w:val="clear" w:color="auto" w:fill="auto"/>
          </w:tcPr>
          <w:p w:rsidR="00F05396" w:rsidRPr="00F05396" w:rsidRDefault="00F05396" w:rsidP="00F05396">
            <w:pPr>
              <w:ind w:firstLine="0"/>
            </w:pPr>
            <w:r>
              <w:t>Simrill</w:t>
            </w:r>
          </w:p>
        </w:tc>
        <w:tc>
          <w:tcPr>
            <w:tcW w:w="2180" w:type="dxa"/>
            <w:shd w:val="clear" w:color="auto" w:fill="auto"/>
          </w:tcPr>
          <w:p w:rsidR="00F05396" w:rsidRPr="00F05396" w:rsidRDefault="00F05396" w:rsidP="00F05396">
            <w:pPr>
              <w:ind w:firstLine="0"/>
            </w:pPr>
            <w:r>
              <w:t>G. M. Smith</w:t>
            </w:r>
          </w:p>
        </w:tc>
      </w:tr>
      <w:tr w:rsidR="00F05396" w:rsidRPr="00F05396" w:rsidTr="00F05396">
        <w:tc>
          <w:tcPr>
            <w:tcW w:w="2179" w:type="dxa"/>
            <w:shd w:val="clear" w:color="auto" w:fill="auto"/>
          </w:tcPr>
          <w:p w:rsidR="00F05396" w:rsidRPr="00F05396" w:rsidRDefault="00F05396" w:rsidP="00F05396">
            <w:pPr>
              <w:ind w:firstLine="0"/>
            </w:pPr>
            <w:r>
              <w:t>G. R. Smith</w:t>
            </w:r>
          </w:p>
        </w:tc>
        <w:tc>
          <w:tcPr>
            <w:tcW w:w="2179" w:type="dxa"/>
            <w:shd w:val="clear" w:color="auto" w:fill="auto"/>
          </w:tcPr>
          <w:p w:rsidR="00F05396" w:rsidRPr="00F05396" w:rsidRDefault="00F05396" w:rsidP="00F05396">
            <w:pPr>
              <w:ind w:firstLine="0"/>
            </w:pPr>
            <w:r>
              <w:t>Sottile</w:t>
            </w:r>
          </w:p>
        </w:tc>
        <w:tc>
          <w:tcPr>
            <w:tcW w:w="2180" w:type="dxa"/>
            <w:shd w:val="clear" w:color="auto" w:fill="auto"/>
          </w:tcPr>
          <w:p w:rsidR="00F05396" w:rsidRPr="00F05396" w:rsidRDefault="00F05396" w:rsidP="00F05396">
            <w:pPr>
              <w:ind w:firstLine="0"/>
            </w:pPr>
            <w:r>
              <w:t>Spires</w:t>
            </w:r>
          </w:p>
        </w:tc>
      </w:tr>
      <w:tr w:rsidR="00F05396" w:rsidRPr="00F05396" w:rsidTr="00F05396">
        <w:tc>
          <w:tcPr>
            <w:tcW w:w="2179" w:type="dxa"/>
            <w:shd w:val="clear" w:color="auto" w:fill="auto"/>
          </w:tcPr>
          <w:p w:rsidR="00F05396" w:rsidRPr="00F05396" w:rsidRDefault="00F05396" w:rsidP="00F05396">
            <w:pPr>
              <w:ind w:firstLine="0"/>
            </w:pPr>
            <w:r>
              <w:t>Stringer</w:t>
            </w:r>
          </w:p>
        </w:tc>
        <w:tc>
          <w:tcPr>
            <w:tcW w:w="2179" w:type="dxa"/>
            <w:shd w:val="clear" w:color="auto" w:fill="auto"/>
          </w:tcPr>
          <w:p w:rsidR="00F05396" w:rsidRPr="00F05396" w:rsidRDefault="00F05396" w:rsidP="00F05396">
            <w:pPr>
              <w:ind w:firstLine="0"/>
            </w:pPr>
            <w:r>
              <w:t>Tallon</w:t>
            </w:r>
          </w:p>
        </w:tc>
        <w:tc>
          <w:tcPr>
            <w:tcW w:w="2180" w:type="dxa"/>
            <w:shd w:val="clear" w:color="auto" w:fill="auto"/>
          </w:tcPr>
          <w:p w:rsidR="00F05396" w:rsidRPr="00F05396" w:rsidRDefault="00F05396" w:rsidP="00F05396">
            <w:pPr>
              <w:ind w:firstLine="0"/>
            </w:pPr>
            <w:r>
              <w:t>Taylor</w:t>
            </w:r>
          </w:p>
        </w:tc>
      </w:tr>
      <w:tr w:rsidR="00F05396" w:rsidRPr="00F05396" w:rsidTr="00F05396">
        <w:tc>
          <w:tcPr>
            <w:tcW w:w="2179" w:type="dxa"/>
            <w:shd w:val="clear" w:color="auto" w:fill="auto"/>
          </w:tcPr>
          <w:p w:rsidR="00F05396" w:rsidRPr="00F05396" w:rsidRDefault="00F05396" w:rsidP="00F05396">
            <w:pPr>
              <w:keepNext/>
              <w:ind w:firstLine="0"/>
            </w:pPr>
            <w:r>
              <w:t>Thayer</w:t>
            </w:r>
          </w:p>
        </w:tc>
        <w:tc>
          <w:tcPr>
            <w:tcW w:w="2179" w:type="dxa"/>
            <w:shd w:val="clear" w:color="auto" w:fill="auto"/>
          </w:tcPr>
          <w:p w:rsidR="00F05396" w:rsidRPr="00F05396" w:rsidRDefault="00F05396" w:rsidP="00F05396">
            <w:pPr>
              <w:keepNext/>
              <w:ind w:firstLine="0"/>
            </w:pPr>
            <w:r>
              <w:t>Toole</w:t>
            </w:r>
          </w:p>
        </w:tc>
        <w:tc>
          <w:tcPr>
            <w:tcW w:w="2180" w:type="dxa"/>
            <w:shd w:val="clear" w:color="auto" w:fill="auto"/>
          </w:tcPr>
          <w:p w:rsidR="00F05396" w:rsidRPr="00F05396" w:rsidRDefault="00F05396" w:rsidP="00F05396">
            <w:pPr>
              <w:keepNext/>
              <w:ind w:firstLine="0"/>
            </w:pPr>
            <w:r>
              <w:t>West</w:t>
            </w:r>
          </w:p>
        </w:tc>
      </w:tr>
      <w:tr w:rsidR="00F05396" w:rsidRPr="00F05396" w:rsidTr="00F05396">
        <w:tc>
          <w:tcPr>
            <w:tcW w:w="2179" w:type="dxa"/>
            <w:shd w:val="clear" w:color="auto" w:fill="auto"/>
          </w:tcPr>
          <w:p w:rsidR="00F05396" w:rsidRPr="00F05396" w:rsidRDefault="00F05396" w:rsidP="00F05396">
            <w:pPr>
              <w:keepNext/>
              <w:ind w:firstLine="0"/>
            </w:pPr>
            <w:r>
              <w:t>White</w:t>
            </w:r>
          </w:p>
        </w:tc>
        <w:tc>
          <w:tcPr>
            <w:tcW w:w="2179" w:type="dxa"/>
            <w:shd w:val="clear" w:color="auto" w:fill="auto"/>
          </w:tcPr>
          <w:p w:rsidR="00F05396" w:rsidRPr="00F05396" w:rsidRDefault="00F05396" w:rsidP="00F05396">
            <w:pPr>
              <w:keepNext/>
              <w:ind w:firstLine="0"/>
            </w:pPr>
            <w:r>
              <w:t>Whitmire</w:t>
            </w:r>
          </w:p>
        </w:tc>
        <w:tc>
          <w:tcPr>
            <w:tcW w:w="2180" w:type="dxa"/>
            <w:shd w:val="clear" w:color="auto" w:fill="auto"/>
          </w:tcPr>
          <w:p w:rsidR="00F05396" w:rsidRPr="00F05396" w:rsidRDefault="00F05396" w:rsidP="00F05396">
            <w:pPr>
              <w:keepNext/>
              <w:ind w:firstLine="0"/>
            </w:pPr>
            <w:r>
              <w:t>Yow</w:t>
            </w:r>
          </w:p>
        </w:tc>
      </w:tr>
    </w:tbl>
    <w:p w:rsidR="00F05396" w:rsidRDefault="00F05396" w:rsidP="00F05396"/>
    <w:p w:rsidR="00F05396" w:rsidRDefault="00F05396" w:rsidP="00F05396">
      <w:pPr>
        <w:jc w:val="center"/>
        <w:rPr>
          <w:b/>
        </w:rPr>
      </w:pPr>
      <w:r w:rsidRPr="00F05396">
        <w:rPr>
          <w:b/>
        </w:rPr>
        <w:t>Total--66</w:t>
      </w:r>
    </w:p>
    <w:p w:rsidR="00F05396" w:rsidRDefault="00F05396" w:rsidP="00F05396">
      <w:pPr>
        <w:jc w:val="center"/>
        <w:rPr>
          <w:b/>
        </w:rPr>
      </w:pPr>
    </w:p>
    <w:p w:rsidR="00F05396" w:rsidRDefault="00F05396" w:rsidP="00F05396">
      <w:pPr>
        <w:ind w:firstLine="0"/>
      </w:pPr>
      <w:r w:rsidRPr="00F0539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05396" w:rsidRPr="00F05396" w:rsidTr="00F05396">
        <w:tc>
          <w:tcPr>
            <w:tcW w:w="2179" w:type="dxa"/>
            <w:shd w:val="clear" w:color="auto" w:fill="auto"/>
          </w:tcPr>
          <w:p w:rsidR="00F05396" w:rsidRPr="00F05396" w:rsidRDefault="00F05396" w:rsidP="00F05396">
            <w:pPr>
              <w:keepNext/>
              <w:ind w:firstLine="0"/>
            </w:pPr>
            <w:r>
              <w:t>Anderson</w:t>
            </w:r>
          </w:p>
        </w:tc>
        <w:tc>
          <w:tcPr>
            <w:tcW w:w="2179" w:type="dxa"/>
            <w:shd w:val="clear" w:color="auto" w:fill="auto"/>
          </w:tcPr>
          <w:p w:rsidR="00F05396" w:rsidRPr="00F05396" w:rsidRDefault="00F05396" w:rsidP="00F05396">
            <w:pPr>
              <w:keepNext/>
              <w:ind w:firstLine="0"/>
            </w:pPr>
            <w:r>
              <w:t>Bales</w:t>
            </w:r>
          </w:p>
        </w:tc>
        <w:tc>
          <w:tcPr>
            <w:tcW w:w="2180" w:type="dxa"/>
            <w:shd w:val="clear" w:color="auto" w:fill="auto"/>
          </w:tcPr>
          <w:p w:rsidR="00F05396" w:rsidRPr="00F05396" w:rsidRDefault="00F05396" w:rsidP="00F05396">
            <w:pPr>
              <w:keepNext/>
              <w:ind w:firstLine="0"/>
            </w:pPr>
            <w:r>
              <w:t>Bamberg</w:t>
            </w:r>
          </w:p>
        </w:tc>
      </w:tr>
      <w:tr w:rsidR="00F05396" w:rsidRPr="00F05396" w:rsidTr="00F05396">
        <w:tc>
          <w:tcPr>
            <w:tcW w:w="2179" w:type="dxa"/>
            <w:shd w:val="clear" w:color="auto" w:fill="auto"/>
          </w:tcPr>
          <w:p w:rsidR="00F05396" w:rsidRPr="00F05396" w:rsidRDefault="00F05396" w:rsidP="00F05396">
            <w:pPr>
              <w:ind w:firstLine="0"/>
            </w:pPr>
            <w:r>
              <w:t>Brown</w:t>
            </w:r>
          </w:p>
        </w:tc>
        <w:tc>
          <w:tcPr>
            <w:tcW w:w="2179" w:type="dxa"/>
            <w:shd w:val="clear" w:color="auto" w:fill="auto"/>
          </w:tcPr>
          <w:p w:rsidR="00F05396" w:rsidRPr="00F05396" w:rsidRDefault="00F05396" w:rsidP="00F05396">
            <w:pPr>
              <w:ind w:firstLine="0"/>
            </w:pPr>
            <w:r>
              <w:t>Clary</w:t>
            </w:r>
          </w:p>
        </w:tc>
        <w:tc>
          <w:tcPr>
            <w:tcW w:w="2180" w:type="dxa"/>
            <w:shd w:val="clear" w:color="auto" w:fill="auto"/>
          </w:tcPr>
          <w:p w:rsidR="00F05396" w:rsidRPr="00F05396" w:rsidRDefault="00F05396" w:rsidP="00F05396">
            <w:pPr>
              <w:ind w:firstLine="0"/>
            </w:pPr>
            <w:r>
              <w:t>Clyburn</w:t>
            </w:r>
          </w:p>
        </w:tc>
      </w:tr>
      <w:tr w:rsidR="00F05396" w:rsidRPr="00F05396" w:rsidTr="00F05396">
        <w:tc>
          <w:tcPr>
            <w:tcW w:w="2179" w:type="dxa"/>
            <w:shd w:val="clear" w:color="auto" w:fill="auto"/>
          </w:tcPr>
          <w:p w:rsidR="00F05396" w:rsidRPr="00F05396" w:rsidRDefault="00F05396" w:rsidP="00F05396">
            <w:pPr>
              <w:ind w:firstLine="0"/>
            </w:pPr>
            <w:r>
              <w:t>Gilliard</w:t>
            </w:r>
          </w:p>
        </w:tc>
        <w:tc>
          <w:tcPr>
            <w:tcW w:w="2179" w:type="dxa"/>
            <w:shd w:val="clear" w:color="auto" w:fill="auto"/>
          </w:tcPr>
          <w:p w:rsidR="00F05396" w:rsidRPr="00F05396" w:rsidRDefault="00F05396" w:rsidP="00F05396">
            <w:pPr>
              <w:ind w:firstLine="0"/>
            </w:pPr>
            <w:r>
              <w:t>Govan</w:t>
            </w:r>
          </w:p>
        </w:tc>
        <w:tc>
          <w:tcPr>
            <w:tcW w:w="2180" w:type="dxa"/>
            <w:shd w:val="clear" w:color="auto" w:fill="auto"/>
          </w:tcPr>
          <w:p w:rsidR="00F05396" w:rsidRPr="00F05396" w:rsidRDefault="00F05396" w:rsidP="00F05396">
            <w:pPr>
              <w:ind w:firstLine="0"/>
            </w:pPr>
            <w:r>
              <w:t>Hosey</w:t>
            </w:r>
          </w:p>
        </w:tc>
      </w:tr>
      <w:tr w:rsidR="00F05396" w:rsidRPr="00F05396" w:rsidTr="00F05396">
        <w:tc>
          <w:tcPr>
            <w:tcW w:w="2179" w:type="dxa"/>
            <w:shd w:val="clear" w:color="auto" w:fill="auto"/>
          </w:tcPr>
          <w:p w:rsidR="00F05396" w:rsidRPr="00F05396" w:rsidRDefault="00F05396" w:rsidP="00F05396">
            <w:pPr>
              <w:ind w:firstLine="0"/>
            </w:pPr>
            <w:r>
              <w:t>Jefferson</w:t>
            </w:r>
          </w:p>
        </w:tc>
        <w:tc>
          <w:tcPr>
            <w:tcW w:w="2179" w:type="dxa"/>
            <w:shd w:val="clear" w:color="auto" w:fill="auto"/>
          </w:tcPr>
          <w:p w:rsidR="00F05396" w:rsidRPr="00F05396" w:rsidRDefault="00F05396" w:rsidP="00F05396">
            <w:pPr>
              <w:ind w:firstLine="0"/>
            </w:pPr>
            <w:r>
              <w:t>King</w:t>
            </w:r>
          </w:p>
        </w:tc>
        <w:tc>
          <w:tcPr>
            <w:tcW w:w="2180" w:type="dxa"/>
            <w:shd w:val="clear" w:color="auto" w:fill="auto"/>
          </w:tcPr>
          <w:p w:rsidR="00F05396" w:rsidRPr="00F05396" w:rsidRDefault="00F05396" w:rsidP="00F05396">
            <w:pPr>
              <w:ind w:firstLine="0"/>
            </w:pPr>
            <w:r>
              <w:t>Kirby</w:t>
            </w:r>
          </w:p>
        </w:tc>
      </w:tr>
      <w:tr w:rsidR="00F05396" w:rsidRPr="00F05396" w:rsidTr="00F05396">
        <w:tc>
          <w:tcPr>
            <w:tcW w:w="2179" w:type="dxa"/>
            <w:shd w:val="clear" w:color="auto" w:fill="auto"/>
          </w:tcPr>
          <w:p w:rsidR="00F05396" w:rsidRPr="00F05396" w:rsidRDefault="00F05396" w:rsidP="00F05396">
            <w:pPr>
              <w:ind w:firstLine="0"/>
            </w:pPr>
            <w:r>
              <w:t>Mack</w:t>
            </w:r>
          </w:p>
        </w:tc>
        <w:tc>
          <w:tcPr>
            <w:tcW w:w="2179" w:type="dxa"/>
            <w:shd w:val="clear" w:color="auto" w:fill="auto"/>
          </w:tcPr>
          <w:p w:rsidR="00F05396" w:rsidRPr="00F05396" w:rsidRDefault="00F05396" w:rsidP="00F05396">
            <w:pPr>
              <w:ind w:firstLine="0"/>
            </w:pPr>
            <w:r>
              <w:t>McEachern</w:t>
            </w:r>
          </w:p>
        </w:tc>
        <w:tc>
          <w:tcPr>
            <w:tcW w:w="2180" w:type="dxa"/>
            <w:shd w:val="clear" w:color="auto" w:fill="auto"/>
          </w:tcPr>
          <w:p w:rsidR="00F05396" w:rsidRPr="00F05396" w:rsidRDefault="00F05396" w:rsidP="00F05396">
            <w:pPr>
              <w:ind w:firstLine="0"/>
            </w:pPr>
            <w:r>
              <w:t>McKnight</w:t>
            </w:r>
          </w:p>
        </w:tc>
      </w:tr>
      <w:tr w:rsidR="00F05396" w:rsidRPr="00F05396" w:rsidTr="00F05396">
        <w:tc>
          <w:tcPr>
            <w:tcW w:w="2179" w:type="dxa"/>
            <w:shd w:val="clear" w:color="auto" w:fill="auto"/>
          </w:tcPr>
          <w:p w:rsidR="00F05396" w:rsidRPr="00F05396" w:rsidRDefault="00F05396" w:rsidP="00F05396">
            <w:pPr>
              <w:ind w:firstLine="0"/>
            </w:pPr>
            <w:r>
              <w:t>Ott</w:t>
            </w:r>
          </w:p>
        </w:tc>
        <w:tc>
          <w:tcPr>
            <w:tcW w:w="2179" w:type="dxa"/>
            <w:shd w:val="clear" w:color="auto" w:fill="auto"/>
          </w:tcPr>
          <w:p w:rsidR="00F05396" w:rsidRPr="00F05396" w:rsidRDefault="00F05396" w:rsidP="00F05396">
            <w:pPr>
              <w:ind w:firstLine="0"/>
            </w:pPr>
            <w:r>
              <w:t>Ridgeway</w:t>
            </w:r>
          </w:p>
        </w:tc>
        <w:tc>
          <w:tcPr>
            <w:tcW w:w="2180" w:type="dxa"/>
            <w:shd w:val="clear" w:color="auto" w:fill="auto"/>
          </w:tcPr>
          <w:p w:rsidR="00F05396" w:rsidRPr="00F05396" w:rsidRDefault="00F05396" w:rsidP="00F05396">
            <w:pPr>
              <w:ind w:firstLine="0"/>
            </w:pPr>
            <w:r>
              <w:t>M. Rivers</w:t>
            </w:r>
          </w:p>
        </w:tc>
      </w:tr>
      <w:tr w:rsidR="00F05396" w:rsidRPr="00F05396" w:rsidTr="00F05396">
        <w:tc>
          <w:tcPr>
            <w:tcW w:w="2179" w:type="dxa"/>
            <w:shd w:val="clear" w:color="auto" w:fill="auto"/>
          </w:tcPr>
          <w:p w:rsidR="00F05396" w:rsidRPr="00F05396" w:rsidRDefault="00F05396" w:rsidP="00F05396">
            <w:pPr>
              <w:ind w:firstLine="0"/>
            </w:pPr>
            <w:r>
              <w:t>Rutherford</w:t>
            </w:r>
          </w:p>
        </w:tc>
        <w:tc>
          <w:tcPr>
            <w:tcW w:w="2179" w:type="dxa"/>
            <w:shd w:val="clear" w:color="auto" w:fill="auto"/>
          </w:tcPr>
          <w:p w:rsidR="00F05396" w:rsidRPr="00F05396" w:rsidRDefault="00F05396" w:rsidP="00F05396">
            <w:pPr>
              <w:ind w:firstLine="0"/>
            </w:pPr>
            <w:r>
              <w:t>J. E. Smith</w:t>
            </w:r>
          </w:p>
        </w:tc>
        <w:tc>
          <w:tcPr>
            <w:tcW w:w="2180" w:type="dxa"/>
            <w:shd w:val="clear" w:color="auto" w:fill="auto"/>
          </w:tcPr>
          <w:p w:rsidR="00F05396" w:rsidRPr="00F05396" w:rsidRDefault="00F05396" w:rsidP="00F05396">
            <w:pPr>
              <w:ind w:firstLine="0"/>
            </w:pPr>
            <w:r>
              <w:t>Stavrinakis</w:t>
            </w:r>
          </w:p>
        </w:tc>
      </w:tr>
      <w:tr w:rsidR="00F05396" w:rsidRPr="00F05396" w:rsidTr="00F05396">
        <w:tc>
          <w:tcPr>
            <w:tcW w:w="2179" w:type="dxa"/>
            <w:shd w:val="clear" w:color="auto" w:fill="auto"/>
          </w:tcPr>
          <w:p w:rsidR="00F05396" w:rsidRPr="00F05396" w:rsidRDefault="00F05396" w:rsidP="00F05396">
            <w:pPr>
              <w:keepNext/>
              <w:ind w:firstLine="0"/>
            </w:pPr>
            <w:r>
              <w:t>Thigpen</w:t>
            </w:r>
          </w:p>
        </w:tc>
        <w:tc>
          <w:tcPr>
            <w:tcW w:w="2179" w:type="dxa"/>
            <w:shd w:val="clear" w:color="auto" w:fill="auto"/>
          </w:tcPr>
          <w:p w:rsidR="00F05396" w:rsidRPr="00F05396" w:rsidRDefault="00F05396" w:rsidP="00F05396">
            <w:pPr>
              <w:keepNext/>
              <w:ind w:firstLine="0"/>
            </w:pPr>
            <w:r>
              <w:t>Weeks</w:t>
            </w:r>
          </w:p>
        </w:tc>
        <w:tc>
          <w:tcPr>
            <w:tcW w:w="2180" w:type="dxa"/>
            <w:shd w:val="clear" w:color="auto" w:fill="auto"/>
          </w:tcPr>
          <w:p w:rsidR="00F05396" w:rsidRPr="00F05396" w:rsidRDefault="00F05396" w:rsidP="00F05396">
            <w:pPr>
              <w:keepNext/>
              <w:ind w:firstLine="0"/>
            </w:pPr>
            <w:r>
              <w:t>Whipper</w:t>
            </w:r>
          </w:p>
        </w:tc>
      </w:tr>
      <w:tr w:rsidR="00F05396" w:rsidRPr="00F05396" w:rsidTr="00F05396">
        <w:tc>
          <w:tcPr>
            <w:tcW w:w="2179" w:type="dxa"/>
            <w:shd w:val="clear" w:color="auto" w:fill="auto"/>
          </w:tcPr>
          <w:p w:rsidR="00F05396" w:rsidRPr="00F05396" w:rsidRDefault="00F05396" w:rsidP="00F05396">
            <w:pPr>
              <w:keepNext/>
              <w:ind w:firstLine="0"/>
            </w:pPr>
            <w:r>
              <w:t>Williams</w:t>
            </w:r>
          </w:p>
        </w:tc>
        <w:tc>
          <w:tcPr>
            <w:tcW w:w="2179" w:type="dxa"/>
            <w:shd w:val="clear" w:color="auto" w:fill="auto"/>
          </w:tcPr>
          <w:p w:rsidR="00F05396" w:rsidRPr="00F05396" w:rsidRDefault="00F05396" w:rsidP="00F05396">
            <w:pPr>
              <w:keepNext/>
              <w:ind w:firstLine="0"/>
            </w:pPr>
          </w:p>
        </w:tc>
        <w:tc>
          <w:tcPr>
            <w:tcW w:w="2180" w:type="dxa"/>
            <w:shd w:val="clear" w:color="auto" w:fill="auto"/>
          </w:tcPr>
          <w:p w:rsidR="00F05396" w:rsidRPr="00F05396" w:rsidRDefault="00F05396" w:rsidP="00F05396">
            <w:pPr>
              <w:keepNext/>
              <w:ind w:firstLine="0"/>
            </w:pPr>
          </w:p>
        </w:tc>
      </w:tr>
    </w:tbl>
    <w:p w:rsidR="00F05396" w:rsidRDefault="00F05396" w:rsidP="00F05396"/>
    <w:p w:rsidR="00F05396" w:rsidRDefault="00F05396" w:rsidP="00F05396">
      <w:pPr>
        <w:jc w:val="center"/>
        <w:rPr>
          <w:b/>
        </w:rPr>
      </w:pPr>
      <w:r w:rsidRPr="00F05396">
        <w:rPr>
          <w:b/>
        </w:rPr>
        <w:t>Total--25</w:t>
      </w:r>
    </w:p>
    <w:p w:rsidR="00F05396" w:rsidRDefault="00F05396" w:rsidP="00F05396">
      <w:pPr>
        <w:jc w:val="center"/>
        <w:rPr>
          <w:b/>
        </w:rPr>
      </w:pPr>
    </w:p>
    <w:p w:rsidR="00F05396" w:rsidRDefault="00F05396" w:rsidP="00F05396">
      <w:r>
        <w:t>So, the amendment was tabled.</w:t>
      </w:r>
    </w:p>
    <w:p w:rsidR="00F05396" w:rsidRDefault="00F05396" w:rsidP="00F05396"/>
    <w:p w:rsidR="00F05396" w:rsidRDefault="00F05396" w:rsidP="00F05396">
      <w:r>
        <w:t>The Senate Amendments were amended, and the Bill was ordered returned to the Senate.</w:t>
      </w:r>
    </w:p>
    <w:p w:rsidR="00F05396" w:rsidRDefault="00F05396" w:rsidP="00F05396"/>
    <w:p w:rsidR="00F05396" w:rsidRDefault="00F05396" w:rsidP="00F05396">
      <w:pPr>
        <w:keepNext/>
        <w:jc w:val="center"/>
        <w:rPr>
          <w:b/>
        </w:rPr>
      </w:pPr>
      <w:r w:rsidRPr="00F05396">
        <w:rPr>
          <w:b/>
        </w:rPr>
        <w:t>H. 3721--SENATE AMENDMENTS AMENDED AND RETURNED TO THE SENATE</w:t>
      </w:r>
    </w:p>
    <w:p w:rsidR="00F05396" w:rsidRDefault="00F05396" w:rsidP="00F05396">
      <w:r>
        <w:t xml:space="preserve">The Senate Amendments to the following Joint Resolution were taken up for consideration: </w:t>
      </w:r>
    </w:p>
    <w:p w:rsidR="00F05396" w:rsidRDefault="00F05396" w:rsidP="00F05396">
      <w:bookmarkStart w:id="50" w:name="include_clip_start_127"/>
      <w:bookmarkEnd w:id="50"/>
    </w:p>
    <w:p w:rsidR="00F05396" w:rsidRDefault="00F05396" w:rsidP="00F05396">
      <w:r>
        <w:t>H. 3721 -- Ways and Means Committee: A JOINT RESOLUTION TO APPROPRIATE MONIES FROM THE CAPITAL RESERVE FUND FOR FISCAL YEAR 2016-2017, AND TO ALLOW UNEXPENDED FUNDS APPROPRIATED TO BE CARRIED FORWARD TO SUCCEEDING FISCAL YEARS AND EXPENDED FOR THE SAME PURPOSES.</w:t>
      </w:r>
    </w:p>
    <w:p w:rsidR="00F05396" w:rsidRDefault="00F05396" w:rsidP="00F05396"/>
    <w:p w:rsidR="00F05396" w:rsidRPr="00840B3A" w:rsidRDefault="00F05396" w:rsidP="00F05396">
      <w:pPr>
        <w:widowControl w:val="0"/>
        <w:rPr>
          <w:snapToGrid w:val="0"/>
        </w:rPr>
      </w:pPr>
      <w:r w:rsidRPr="00840B3A">
        <w:rPr>
          <w:snapToGrid w:val="0"/>
        </w:rPr>
        <w:lastRenderedPageBreak/>
        <w:t>Rep</w:t>
      </w:r>
      <w:r w:rsidR="00B37795">
        <w:rPr>
          <w:snapToGrid w:val="0"/>
        </w:rPr>
        <w:t>s</w:t>
      </w:r>
      <w:r w:rsidRPr="00840B3A">
        <w:rPr>
          <w:snapToGrid w:val="0"/>
        </w:rPr>
        <w:t>. WHITE, COLE, HERBKERSMAN, LOFTIS, PITTS, SIMRILL, G</w:t>
      </w:r>
      <w:r w:rsidR="00B37795">
        <w:rPr>
          <w:snapToGrid w:val="0"/>
        </w:rPr>
        <w:t xml:space="preserve">. </w:t>
      </w:r>
      <w:r w:rsidRPr="00840B3A">
        <w:rPr>
          <w:snapToGrid w:val="0"/>
        </w:rPr>
        <w:t>M</w:t>
      </w:r>
      <w:r w:rsidR="00B37795">
        <w:rPr>
          <w:snapToGrid w:val="0"/>
        </w:rPr>
        <w:t>. SMITH and</w:t>
      </w:r>
      <w:r w:rsidRPr="00840B3A">
        <w:rPr>
          <w:snapToGrid w:val="0"/>
        </w:rPr>
        <w:t xml:space="preserve"> WHITMIRE proposed the following Amendment No. </w:t>
      </w:r>
      <w:proofErr w:type="spellStart"/>
      <w:r w:rsidRPr="00840B3A">
        <w:rPr>
          <w:snapToGrid w:val="0"/>
        </w:rPr>
        <w:t>1A</w:t>
      </w:r>
      <w:proofErr w:type="spellEnd"/>
      <w:r w:rsidRPr="00840B3A">
        <w:rPr>
          <w:snapToGrid w:val="0"/>
        </w:rPr>
        <w:t xml:space="preserve"> </w:t>
      </w:r>
      <w:r w:rsidR="00B37795">
        <w:rPr>
          <w:snapToGrid w:val="0"/>
        </w:rPr>
        <w:t>to H. 3721, as passed by t</w:t>
      </w:r>
      <w:r w:rsidRPr="00840B3A">
        <w:rPr>
          <w:snapToGrid w:val="0"/>
        </w:rPr>
        <w:t xml:space="preserve">he Senate (Doc Name H:\LEGWORK\HOUSE\AMEND\H-WM\001\CRF </w:t>
      </w:r>
      <w:proofErr w:type="spellStart"/>
      <w:r w:rsidRPr="00840B3A">
        <w:rPr>
          <w:snapToGrid w:val="0"/>
        </w:rPr>
        <w:t>H2</w:t>
      </w:r>
      <w:proofErr w:type="spellEnd"/>
      <w:r w:rsidRPr="00840B3A">
        <w:rPr>
          <w:snapToGrid w:val="0"/>
        </w:rPr>
        <w:t xml:space="preserve"> AMEND BACK.DOCX), which was adopted:</w:t>
      </w:r>
    </w:p>
    <w:p w:rsidR="00F05396" w:rsidRPr="00840B3A" w:rsidRDefault="001F2F7D" w:rsidP="00F05396">
      <w:pPr>
        <w:widowControl w:val="0"/>
        <w:rPr>
          <w:snapToGrid w:val="0"/>
        </w:rPr>
      </w:pPr>
      <w:r w:rsidRPr="00840B3A">
        <w:rPr>
          <w:snapToGrid w:val="0"/>
        </w:rPr>
        <w:t>Amend the joint resolution, as and if amended, by striking all after the enacting words and inserting:</w:t>
      </w:r>
    </w:p>
    <w:p w:rsidR="00F05396" w:rsidRPr="00840B3A" w:rsidRDefault="00F05396" w:rsidP="00F05396">
      <w:pPr>
        <w:widowControl w:val="0"/>
        <w:rPr>
          <w:snapToGrid w:val="0"/>
        </w:rPr>
      </w:pPr>
      <w:r w:rsidRPr="00840B3A">
        <w:rPr>
          <w:snapToGrid w:val="0"/>
        </w:rPr>
        <w:t>/</w:t>
      </w:r>
      <w:r w:rsidRPr="00840B3A">
        <w:rPr>
          <w:snapToGrid w:val="0"/>
        </w:rPr>
        <w:tab/>
        <w:t>SECTION</w:t>
      </w:r>
      <w:r w:rsidRPr="00840B3A">
        <w:rPr>
          <w:snapToGrid w:val="0"/>
        </w:rPr>
        <w:tab/>
        <w:t>1.</w:t>
      </w:r>
      <w:r w:rsidRPr="00840B3A">
        <w:rPr>
          <w:snapToGrid w:val="0"/>
        </w:rPr>
        <w:tab/>
        <w:t>In accordance with the provisions of Section 36(B)(2) and (3), Article III, Constitution of South Carolina, 1895, and Section 11 11 320(C) and (D) of the 1976 Code, there is appropriated from the monies available in the Capital Reserve Fund for Fiscal Year 2016 2017 the following amounts:</w:t>
      </w:r>
    </w:p>
    <w:p w:rsidR="00F05396" w:rsidRPr="00840B3A" w:rsidRDefault="00F05396" w:rsidP="00F05396">
      <w:pPr>
        <w:widowControl w:val="0"/>
        <w:rPr>
          <w:snapToGrid w:val="0"/>
        </w:rPr>
      </w:pPr>
      <w:r w:rsidRPr="00840B3A">
        <w:rPr>
          <w:snapToGrid w:val="0"/>
        </w:rPr>
        <w:t>(1)</w:t>
      </w:r>
      <w:r w:rsidRPr="00840B3A">
        <w:rPr>
          <w:snapToGrid w:val="0"/>
        </w:rPr>
        <w:tab/>
      </w:r>
      <w:proofErr w:type="spellStart"/>
      <w:r w:rsidRPr="00840B3A">
        <w:rPr>
          <w:snapToGrid w:val="0"/>
        </w:rPr>
        <w:t>E240</w:t>
      </w:r>
      <w:proofErr w:type="spellEnd"/>
      <w:r w:rsidRPr="00840B3A">
        <w:rPr>
          <w:snapToGrid w:val="0"/>
        </w:rPr>
        <w:t xml:space="preserve">   Office of Adjutant General</w:t>
      </w:r>
    </w:p>
    <w:p w:rsidR="00F05396" w:rsidRPr="00840B3A" w:rsidRDefault="00F05396" w:rsidP="00F05396">
      <w:pPr>
        <w:widowControl w:val="0"/>
        <w:rPr>
          <w:snapToGrid w:val="0"/>
        </w:rPr>
      </w:pPr>
      <w:r w:rsidRPr="00840B3A">
        <w:rPr>
          <w:snapToGrid w:val="0"/>
        </w:rPr>
        <w:tab/>
      </w:r>
      <w:r w:rsidRPr="00840B3A">
        <w:rPr>
          <w:snapToGrid w:val="0"/>
        </w:rPr>
        <w:tab/>
      </w:r>
      <w:r w:rsidRPr="00840B3A">
        <w:rPr>
          <w:snapToGrid w:val="0"/>
        </w:rPr>
        <w:tab/>
      </w:r>
      <w:r w:rsidRPr="00840B3A">
        <w:rPr>
          <w:snapToGrid w:val="0"/>
        </w:rPr>
        <w:tab/>
        <w:t>Emergency Management Division</w:t>
      </w:r>
    </w:p>
    <w:p w:rsidR="00F05396" w:rsidRPr="00840B3A" w:rsidRDefault="00F05396" w:rsidP="00F05396">
      <w:pPr>
        <w:widowControl w:val="0"/>
        <w:rPr>
          <w:snapToGrid w:val="0"/>
        </w:rPr>
      </w:pPr>
      <w:r w:rsidRPr="00840B3A">
        <w:rPr>
          <w:snapToGrid w:val="0"/>
        </w:rPr>
        <w:tab/>
      </w:r>
      <w:r w:rsidRPr="00840B3A">
        <w:rPr>
          <w:snapToGrid w:val="0"/>
        </w:rPr>
        <w:tab/>
      </w:r>
      <w:r w:rsidRPr="00840B3A">
        <w:rPr>
          <w:snapToGrid w:val="0"/>
        </w:rPr>
        <w:tab/>
      </w:r>
      <w:r w:rsidRPr="00840B3A">
        <w:rPr>
          <w:snapToGrid w:val="0"/>
        </w:rPr>
        <w:tab/>
      </w:r>
      <w:r w:rsidRPr="00840B3A">
        <w:rPr>
          <w:snapToGrid w:val="0"/>
        </w:rPr>
        <w:tab/>
        <w:t>Hurricane Matthew FEMA</w:t>
      </w:r>
    </w:p>
    <w:p w:rsidR="00F05396" w:rsidRPr="00840B3A" w:rsidRDefault="00F05396" w:rsidP="00F05396">
      <w:pPr>
        <w:widowControl w:val="0"/>
        <w:rPr>
          <w:snapToGrid w:val="0"/>
        </w:rPr>
      </w:pPr>
      <w:r w:rsidRPr="00840B3A">
        <w:rPr>
          <w:snapToGrid w:val="0"/>
        </w:rPr>
        <w:tab/>
      </w:r>
      <w:r w:rsidRPr="00840B3A">
        <w:rPr>
          <w:snapToGrid w:val="0"/>
        </w:rPr>
        <w:tab/>
      </w:r>
      <w:r w:rsidRPr="00840B3A">
        <w:rPr>
          <w:snapToGrid w:val="0"/>
        </w:rPr>
        <w:tab/>
      </w:r>
      <w:r w:rsidRPr="00840B3A">
        <w:rPr>
          <w:snapToGrid w:val="0"/>
        </w:rPr>
        <w:tab/>
      </w:r>
      <w:r w:rsidRPr="00840B3A">
        <w:rPr>
          <w:snapToGrid w:val="0"/>
        </w:rPr>
        <w:tab/>
      </w:r>
      <w:r w:rsidRPr="00840B3A">
        <w:rPr>
          <w:snapToGrid w:val="0"/>
        </w:rPr>
        <w:tab/>
        <w:t>Match</w:t>
      </w:r>
      <w:r w:rsidRPr="00840B3A">
        <w:rPr>
          <w:snapToGrid w:val="0"/>
        </w:rPr>
        <w:tab/>
      </w:r>
      <w:r w:rsidRPr="00840B3A">
        <w:rPr>
          <w:snapToGrid w:val="0"/>
        </w:rPr>
        <w:tab/>
        <w:t>$</w:t>
      </w:r>
      <w:r w:rsidRPr="00840B3A">
        <w:rPr>
          <w:snapToGrid w:val="0"/>
        </w:rPr>
        <w:tab/>
        <w:t>77,897,801</w:t>
      </w:r>
    </w:p>
    <w:p w:rsidR="00F05396" w:rsidRPr="00840B3A" w:rsidRDefault="00F05396" w:rsidP="00F05396">
      <w:pPr>
        <w:widowControl w:val="0"/>
        <w:rPr>
          <w:snapToGrid w:val="0"/>
        </w:rPr>
      </w:pPr>
      <w:r w:rsidRPr="00840B3A">
        <w:rPr>
          <w:snapToGrid w:val="0"/>
        </w:rPr>
        <w:t>(2)</w:t>
      </w:r>
      <w:r w:rsidRPr="00840B3A">
        <w:rPr>
          <w:snapToGrid w:val="0"/>
        </w:rPr>
        <w:tab/>
      </w:r>
      <w:proofErr w:type="spellStart"/>
      <w:r w:rsidRPr="00840B3A">
        <w:rPr>
          <w:snapToGrid w:val="0"/>
        </w:rPr>
        <w:t>E240</w:t>
      </w:r>
      <w:proofErr w:type="spellEnd"/>
      <w:r w:rsidRPr="00840B3A">
        <w:rPr>
          <w:snapToGrid w:val="0"/>
        </w:rPr>
        <w:t xml:space="preserve">   Office of Adjutant General</w:t>
      </w:r>
    </w:p>
    <w:p w:rsidR="00F05396" w:rsidRPr="00840B3A" w:rsidRDefault="00F05396" w:rsidP="00F05396">
      <w:pPr>
        <w:widowControl w:val="0"/>
        <w:rPr>
          <w:snapToGrid w:val="0"/>
        </w:rPr>
      </w:pPr>
      <w:r w:rsidRPr="00840B3A">
        <w:rPr>
          <w:snapToGrid w:val="0"/>
        </w:rPr>
        <w:tab/>
      </w:r>
      <w:r w:rsidRPr="00840B3A">
        <w:rPr>
          <w:snapToGrid w:val="0"/>
        </w:rPr>
        <w:tab/>
      </w:r>
      <w:r w:rsidRPr="00840B3A">
        <w:rPr>
          <w:snapToGrid w:val="0"/>
        </w:rPr>
        <w:tab/>
      </w:r>
      <w:r w:rsidRPr="00840B3A">
        <w:rPr>
          <w:snapToGrid w:val="0"/>
        </w:rPr>
        <w:tab/>
        <w:t>Emergency Management Division</w:t>
      </w:r>
    </w:p>
    <w:p w:rsidR="00F05396" w:rsidRPr="00840B3A" w:rsidRDefault="00F05396" w:rsidP="00F05396">
      <w:pPr>
        <w:widowControl w:val="0"/>
        <w:rPr>
          <w:snapToGrid w:val="0"/>
        </w:rPr>
      </w:pPr>
      <w:r w:rsidRPr="00840B3A">
        <w:rPr>
          <w:snapToGrid w:val="0"/>
        </w:rPr>
        <w:tab/>
      </w:r>
      <w:r w:rsidRPr="00840B3A">
        <w:rPr>
          <w:snapToGrid w:val="0"/>
        </w:rPr>
        <w:tab/>
      </w:r>
      <w:r w:rsidRPr="00840B3A">
        <w:rPr>
          <w:snapToGrid w:val="0"/>
        </w:rPr>
        <w:tab/>
      </w:r>
      <w:r w:rsidRPr="00840B3A">
        <w:rPr>
          <w:snapToGrid w:val="0"/>
        </w:rPr>
        <w:tab/>
      </w:r>
      <w:r w:rsidRPr="00840B3A">
        <w:rPr>
          <w:snapToGrid w:val="0"/>
        </w:rPr>
        <w:tab/>
        <w:t xml:space="preserve">Pinnacle Mountain Fire FEMA </w:t>
      </w:r>
    </w:p>
    <w:p w:rsidR="00F05396" w:rsidRPr="00840B3A" w:rsidRDefault="00F05396" w:rsidP="00F05396">
      <w:pPr>
        <w:widowControl w:val="0"/>
        <w:rPr>
          <w:snapToGrid w:val="0"/>
        </w:rPr>
      </w:pPr>
      <w:r w:rsidRPr="00840B3A">
        <w:rPr>
          <w:snapToGrid w:val="0"/>
        </w:rPr>
        <w:tab/>
      </w:r>
      <w:r w:rsidRPr="00840B3A">
        <w:rPr>
          <w:snapToGrid w:val="0"/>
        </w:rPr>
        <w:tab/>
      </w:r>
      <w:r w:rsidRPr="00840B3A">
        <w:rPr>
          <w:snapToGrid w:val="0"/>
        </w:rPr>
        <w:tab/>
      </w:r>
      <w:r w:rsidRPr="00840B3A">
        <w:rPr>
          <w:snapToGrid w:val="0"/>
        </w:rPr>
        <w:tab/>
      </w:r>
      <w:r w:rsidRPr="00840B3A">
        <w:rPr>
          <w:snapToGrid w:val="0"/>
        </w:rPr>
        <w:tab/>
      </w:r>
      <w:r w:rsidRPr="00840B3A">
        <w:rPr>
          <w:snapToGrid w:val="0"/>
        </w:rPr>
        <w:tab/>
        <w:t>Match</w:t>
      </w:r>
      <w:r w:rsidRPr="00840B3A">
        <w:rPr>
          <w:snapToGrid w:val="0"/>
        </w:rPr>
        <w:tab/>
      </w:r>
      <w:r w:rsidRPr="00840B3A">
        <w:rPr>
          <w:snapToGrid w:val="0"/>
        </w:rPr>
        <w:tab/>
        <w:t>$</w:t>
      </w:r>
      <w:r w:rsidRPr="00840B3A">
        <w:rPr>
          <w:snapToGrid w:val="0"/>
        </w:rPr>
        <w:tab/>
        <w:t>1,250,000</w:t>
      </w:r>
    </w:p>
    <w:p w:rsidR="00F05396" w:rsidRPr="00840B3A" w:rsidRDefault="00F05396" w:rsidP="00F05396">
      <w:pPr>
        <w:widowControl w:val="0"/>
        <w:rPr>
          <w:snapToGrid w:val="0"/>
        </w:rPr>
      </w:pPr>
      <w:r w:rsidRPr="00840B3A">
        <w:rPr>
          <w:snapToGrid w:val="0"/>
        </w:rPr>
        <w:t>(3)</w:t>
      </w:r>
      <w:r w:rsidRPr="00840B3A">
        <w:rPr>
          <w:snapToGrid w:val="0"/>
        </w:rPr>
        <w:tab/>
      </w:r>
      <w:proofErr w:type="spellStart"/>
      <w:r w:rsidRPr="00840B3A">
        <w:rPr>
          <w:snapToGrid w:val="0"/>
        </w:rPr>
        <w:t>H590</w:t>
      </w:r>
      <w:proofErr w:type="spellEnd"/>
      <w:r w:rsidRPr="00840B3A">
        <w:rPr>
          <w:snapToGrid w:val="0"/>
        </w:rPr>
        <w:t xml:space="preserve">   State Board for Technical </w:t>
      </w:r>
    </w:p>
    <w:p w:rsidR="00F05396" w:rsidRPr="00840B3A" w:rsidRDefault="00F05396" w:rsidP="00F05396">
      <w:pPr>
        <w:widowControl w:val="0"/>
        <w:rPr>
          <w:snapToGrid w:val="0"/>
        </w:rPr>
      </w:pPr>
      <w:r w:rsidRPr="00840B3A">
        <w:rPr>
          <w:snapToGrid w:val="0"/>
        </w:rPr>
        <w:tab/>
      </w:r>
      <w:r w:rsidRPr="00840B3A">
        <w:rPr>
          <w:snapToGrid w:val="0"/>
        </w:rPr>
        <w:tab/>
      </w:r>
      <w:r w:rsidRPr="00840B3A">
        <w:rPr>
          <w:snapToGrid w:val="0"/>
        </w:rPr>
        <w:tab/>
      </w:r>
      <w:r w:rsidRPr="00840B3A">
        <w:rPr>
          <w:snapToGrid w:val="0"/>
        </w:rPr>
        <w:tab/>
      </w:r>
      <w:proofErr w:type="gramStart"/>
      <w:r w:rsidRPr="00840B3A">
        <w:rPr>
          <w:snapToGrid w:val="0"/>
        </w:rPr>
        <w:t>and</w:t>
      </w:r>
      <w:proofErr w:type="gramEnd"/>
      <w:r w:rsidRPr="00840B3A">
        <w:rPr>
          <w:snapToGrid w:val="0"/>
        </w:rPr>
        <w:t xml:space="preserve"> Comprehensive Education</w:t>
      </w:r>
    </w:p>
    <w:p w:rsidR="00F05396" w:rsidRPr="00840B3A" w:rsidRDefault="00F05396" w:rsidP="00F05396">
      <w:pPr>
        <w:widowControl w:val="0"/>
        <w:rPr>
          <w:snapToGrid w:val="0"/>
        </w:rPr>
      </w:pPr>
      <w:r w:rsidRPr="00840B3A">
        <w:rPr>
          <w:snapToGrid w:val="0"/>
        </w:rPr>
        <w:tab/>
      </w:r>
      <w:r w:rsidRPr="00840B3A">
        <w:rPr>
          <w:snapToGrid w:val="0"/>
        </w:rPr>
        <w:tab/>
      </w:r>
      <w:r w:rsidRPr="00840B3A">
        <w:rPr>
          <w:snapToGrid w:val="0"/>
        </w:rPr>
        <w:tab/>
      </w:r>
      <w:r w:rsidRPr="00840B3A">
        <w:rPr>
          <w:snapToGrid w:val="0"/>
        </w:rPr>
        <w:tab/>
      </w:r>
      <w:r w:rsidRPr="00840B3A">
        <w:rPr>
          <w:snapToGrid w:val="0"/>
        </w:rPr>
        <w:tab/>
      </w:r>
      <w:proofErr w:type="spellStart"/>
      <w:proofErr w:type="gramStart"/>
      <w:r w:rsidRPr="00840B3A">
        <w:rPr>
          <w:snapToGrid w:val="0"/>
        </w:rPr>
        <w:t>readySC</w:t>
      </w:r>
      <w:proofErr w:type="spellEnd"/>
      <w:proofErr w:type="gramEnd"/>
      <w:r w:rsidRPr="00840B3A">
        <w:rPr>
          <w:snapToGrid w:val="0"/>
        </w:rPr>
        <w:tab/>
      </w:r>
      <w:r w:rsidRPr="00840B3A">
        <w:rPr>
          <w:snapToGrid w:val="0"/>
        </w:rPr>
        <w:tab/>
        <w:t>$</w:t>
      </w:r>
      <w:r w:rsidRPr="00840B3A">
        <w:rPr>
          <w:snapToGrid w:val="0"/>
        </w:rPr>
        <w:tab/>
        <w:t>9,605,891</w:t>
      </w:r>
    </w:p>
    <w:p w:rsidR="00F05396" w:rsidRPr="00840B3A" w:rsidRDefault="00F05396" w:rsidP="00F05396">
      <w:pPr>
        <w:widowControl w:val="0"/>
        <w:rPr>
          <w:snapToGrid w:val="0"/>
        </w:rPr>
      </w:pPr>
      <w:r w:rsidRPr="00840B3A">
        <w:rPr>
          <w:snapToGrid w:val="0"/>
        </w:rPr>
        <w:t>(4)</w:t>
      </w:r>
      <w:r w:rsidRPr="00840B3A">
        <w:rPr>
          <w:snapToGrid w:val="0"/>
        </w:rPr>
        <w:tab/>
      </w:r>
      <w:proofErr w:type="spellStart"/>
      <w:r w:rsidRPr="00840B3A">
        <w:rPr>
          <w:snapToGrid w:val="0"/>
        </w:rPr>
        <w:t>L040</w:t>
      </w:r>
      <w:proofErr w:type="spellEnd"/>
      <w:r w:rsidRPr="00840B3A">
        <w:rPr>
          <w:snapToGrid w:val="0"/>
        </w:rPr>
        <w:t xml:space="preserve">   Department of Social </w:t>
      </w:r>
      <w:r w:rsidRPr="00840B3A">
        <w:rPr>
          <w:snapToGrid w:val="0"/>
        </w:rPr>
        <w:tab/>
        <w:t>Services</w:t>
      </w:r>
    </w:p>
    <w:p w:rsidR="00F05396" w:rsidRPr="00840B3A" w:rsidRDefault="00F05396" w:rsidP="00F05396">
      <w:pPr>
        <w:widowControl w:val="0"/>
        <w:rPr>
          <w:snapToGrid w:val="0"/>
        </w:rPr>
      </w:pPr>
      <w:r w:rsidRPr="00840B3A">
        <w:rPr>
          <w:snapToGrid w:val="0"/>
        </w:rPr>
        <w:tab/>
      </w:r>
      <w:r w:rsidRPr="00840B3A">
        <w:rPr>
          <w:snapToGrid w:val="0"/>
        </w:rPr>
        <w:tab/>
      </w:r>
      <w:r w:rsidRPr="00840B3A">
        <w:rPr>
          <w:snapToGrid w:val="0"/>
        </w:rPr>
        <w:tab/>
      </w:r>
      <w:r w:rsidRPr="00840B3A">
        <w:rPr>
          <w:snapToGrid w:val="0"/>
        </w:rPr>
        <w:tab/>
      </w:r>
      <w:r w:rsidRPr="00840B3A">
        <w:rPr>
          <w:snapToGrid w:val="0"/>
        </w:rPr>
        <w:tab/>
        <w:t>Child Support System</w:t>
      </w:r>
      <w:r w:rsidRPr="00840B3A">
        <w:rPr>
          <w:snapToGrid w:val="0"/>
        </w:rPr>
        <w:tab/>
        <w:t>$</w:t>
      </w:r>
      <w:r w:rsidRPr="00840B3A">
        <w:rPr>
          <w:snapToGrid w:val="0"/>
        </w:rPr>
        <w:tab/>
        <w:t>25,000,000</w:t>
      </w:r>
    </w:p>
    <w:p w:rsidR="00F05396" w:rsidRPr="00840B3A" w:rsidRDefault="00F05396" w:rsidP="00F05396">
      <w:pPr>
        <w:widowControl w:val="0"/>
        <w:rPr>
          <w:snapToGrid w:val="0"/>
        </w:rPr>
      </w:pPr>
      <w:r w:rsidRPr="00840B3A">
        <w:rPr>
          <w:snapToGrid w:val="0"/>
        </w:rPr>
        <w:t>(5)</w:t>
      </w:r>
      <w:r w:rsidRPr="00840B3A">
        <w:rPr>
          <w:snapToGrid w:val="0"/>
        </w:rPr>
        <w:tab/>
      </w:r>
      <w:proofErr w:type="spellStart"/>
      <w:r w:rsidRPr="00840B3A">
        <w:rPr>
          <w:snapToGrid w:val="0"/>
        </w:rPr>
        <w:t>J040</w:t>
      </w:r>
      <w:proofErr w:type="spellEnd"/>
      <w:r w:rsidRPr="00840B3A">
        <w:rPr>
          <w:snapToGrid w:val="0"/>
        </w:rPr>
        <w:t xml:space="preserve">   Department of Health and </w:t>
      </w:r>
      <w:r w:rsidRPr="00840B3A">
        <w:rPr>
          <w:snapToGrid w:val="0"/>
        </w:rPr>
        <w:tab/>
        <w:t>Environmental Control</w:t>
      </w:r>
    </w:p>
    <w:p w:rsidR="00F05396" w:rsidRPr="00840B3A" w:rsidRDefault="00F05396" w:rsidP="00F05396">
      <w:pPr>
        <w:widowControl w:val="0"/>
        <w:rPr>
          <w:snapToGrid w:val="0"/>
        </w:rPr>
      </w:pPr>
      <w:r w:rsidRPr="00840B3A">
        <w:rPr>
          <w:snapToGrid w:val="0"/>
        </w:rPr>
        <w:tab/>
      </w:r>
      <w:r w:rsidRPr="00840B3A">
        <w:rPr>
          <w:snapToGrid w:val="0"/>
        </w:rPr>
        <w:tab/>
      </w:r>
      <w:r w:rsidRPr="00840B3A">
        <w:rPr>
          <w:snapToGrid w:val="0"/>
        </w:rPr>
        <w:tab/>
      </w:r>
      <w:r w:rsidRPr="00840B3A">
        <w:rPr>
          <w:snapToGrid w:val="0"/>
        </w:rPr>
        <w:tab/>
      </w:r>
      <w:r w:rsidRPr="00840B3A">
        <w:rPr>
          <w:snapToGrid w:val="0"/>
        </w:rPr>
        <w:tab/>
        <w:t>Dam Safety Program</w:t>
      </w:r>
      <w:r w:rsidRPr="00840B3A">
        <w:rPr>
          <w:snapToGrid w:val="0"/>
        </w:rPr>
        <w:tab/>
        <w:t>$</w:t>
      </w:r>
      <w:r w:rsidRPr="00840B3A">
        <w:rPr>
          <w:snapToGrid w:val="0"/>
        </w:rPr>
        <w:tab/>
        <w:t>4,893,750</w:t>
      </w:r>
    </w:p>
    <w:p w:rsidR="00F05396" w:rsidRPr="00840B3A" w:rsidRDefault="00F05396" w:rsidP="00F05396">
      <w:pPr>
        <w:widowControl w:val="0"/>
        <w:rPr>
          <w:snapToGrid w:val="0"/>
        </w:rPr>
      </w:pPr>
      <w:r w:rsidRPr="00840B3A">
        <w:rPr>
          <w:snapToGrid w:val="0"/>
        </w:rPr>
        <w:t>(6)</w:t>
      </w:r>
      <w:r w:rsidRPr="00840B3A">
        <w:rPr>
          <w:snapToGrid w:val="0"/>
        </w:rPr>
        <w:tab/>
      </w:r>
      <w:proofErr w:type="spellStart"/>
      <w:r w:rsidRPr="00840B3A">
        <w:rPr>
          <w:snapToGrid w:val="0"/>
        </w:rPr>
        <w:t>J020</w:t>
      </w:r>
      <w:proofErr w:type="spellEnd"/>
      <w:r w:rsidRPr="00840B3A">
        <w:rPr>
          <w:snapToGrid w:val="0"/>
        </w:rPr>
        <w:t xml:space="preserve">   Department of Health and </w:t>
      </w:r>
      <w:r w:rsidRPr="00840B3A">
        <w:rPr>
          <w:snapToGrid w:val="0"/>
        </w:rPr>
        <w:tab/>
        <w:t>Human Services</w:t>
      </w:r>
    </w:p>
    <w:p w:rsidR="00F05396" w:rsidRPr="00840B3A" w:rsidRDefault="00F05396" w:rsidP="00F05396">
      <w:pPr>
        <w:widowControl w:val="0"/>
        <w:rPr>
          <w:snapToGrid w:val="0"/>
        </w:rPr>
      </w:pPr>
      <w:r w:rsidRPr="00840B3A">
        <w:rPr>
          <w:snapToGrid w:val="0"/>
        </w:rPr>
        <w:tab/>
      </w:r>
      <w:r w:rsidRPr="00840B3A">
        <w:rPr>
          <w:snapToGrid w:val="0"/>
        </w:rPr>
        <w:tab/>
      </w:r>
      <w:r w:rsidRPr="00840B3A">
        <w:rPr>
          <w:snapToGrid w:val="0"/>
        </w:rPr>
        <w:tab/>
      </w:r>
      <w:r w:rsidR="001F2F7D">
        <w:rPr>
          <w:snapToGrid w:val="0"/>
        </w:rPr>
        <w:tab/>
      </w:r>
      <w:r w:rsidRPr="00840B3A">
        <w:rPr>
          <w:snapToGrid w:val="0"/>
        </w:rPr>
        <w:tab/>
        <w:t>Medicaid Management</w:t>
      </w:r>
    </w:p>
    <w:p w:rsidR="00F05396" w:rsidRPr="00840B3A" w:rsidRDefault="00F05396" w:rsidP="00F05396">
      <w:pPr>
        <w:widowControl w:val="0"/>
        <w:rPr>
          <w:snapToGrid w:val="0"/>
        </w:rPr>
      </w:pPr>
      <w:r w:rsidRPr="00840B3A">
        <w:rPr>
          <w:snapToGrid w:val="0"/>
        </w:rPr>
        <w:tab/>
      </w:r>
      <w:r w:rsidRPr="00840B3A">
        <w:rPr>
          <w:snapToGrid w:val="0"/>
        </w:rPr>
        <w:tab/>
      </w:r>
      <w:r w:rsidRPr="00840B3A">
        <w:rPr>
          <w:snapToGrid w:val="0"/>
        </w:rPr>
        <w:tab/>
      </w:r>
      <w:r w:rsidRPr="00840B3A">
        <w:rPr>
          <w:snapToGrid w:val="0"/>
        </w:rPr>
        <w:tab/>
      </w:r>
      <w:r w:rsidRPr="00840B3A">
        <w:rPr>
          <w:snapToGrid w:val="0"/>
        </w:rPr>
        <w:tab/>
        <w:t>Information System</w:t>
      </w:r>
      <w:r w:rsidRPr="00840B3A">
        <w:rPr>
          <w:snapToGrid w:val="0"/>
        </w:rPr>
        <w:tab/>
      </w:r>
      <w:r w:rsidR="001F2F7D">
        <w:rPr>
          <w:snapToGrid w:val="0"/>
        </w:rPr>
        <w:tab/>
      </w:r>
      <w:r w:rsidRPr="00840B3A">
        <w:rPr>
          <w:snapToGrid w:val="0"/>
        </w:rPr>
        <w:t>$</w:t>
      </w:r>
      <w:r w:rsidRPr="00840B3A">
        <w:rPr>
          <w:snapToGrid w:val="0"/>
        </w:rPr>
        <w:tab/>
        <w:t>8,832,619</w:t>
      </w:r>
    </w:p>
    <w:p w:rsidR="00F05396" w:rsidRPr="00840B3A" w:rsidRDefault="00F05396" w:rsidP="00F05396">
      <w:pPr>
        <w:widowControl w:val="0"/>
        <w:rPr>
          <w:snapToGrid w:val="0"/>
        </w:rPr>
      </w:pPr>
      <w:r w:rsidRPr="00840B3A">
        <w:rPr>
          <w:snapToGrid w:val="0"/>
        </w:rPr>
        <w:t>(7)</w:t>
      </w:r>
      <w:r w:rsidRPr="00840B3A">
        <w:rPr>
          <w:snapToGrid w:val="0"/>
        </w:rPr>
        <w:tab/>
      </w:r>
      <w:proofErr w:type="spellStart"/>
      <w:r w:rsidRPr="00840B3A">
        <w:rPr>
          <w:snapToGrid w:val="0"/>
        </w:rPr>
        <w:t>P320</w:t>
      </w:r>
      <w:proofErr w:type="spellEnd"/>
      <w:r w:rsidRPr="00840B3A">
        <w:rPr>
          <w:snapToGrid w:val="0"/>
        </w:rPr>
        <w:t xml:space="preserve">   Department of Commerce</w:t>
      </w:r>
    </w:p>
    <w:p w:rsidR="00F05396" w:rsidRPr="00840B3A" w:rsidRDefault="00F05396" w:rsidP="00F05396">
      <w:pPr>
        <w:widowControl w:val="0"/>
        <w:rPr>
          <w:snapToGrid w:val="0"/>
        </w:rPr>
      </w:pPr>
      <w:r w:rsidRPr="00840B3A">
        <w:rPr>
          <w:snapToGrid w:val="0"/>
        </w:rPr>
        <w:tab/>
      </w:r>
      <w:r w:rsidRPr="00840B3A">
        <w:rPr>
          <w:snapToGrid w:val="0"/>
        </w:rPr>
        <w:tab/>
      </w:r>
      <w:r w:rsidRPr="00840B3A">
        <w:rPr>
          <w:snapToGrid w:val="0"/>
        </w:rPr>
        <w:tab/>
      </w:r>
      <w:r w:rsidRPr="00840B3A">
        <w:rPr>
          <w:snapToGrid w:val="0"/>
        </w:rPr>
        <w:tab/>
      </w:r>
      <w:proofErr w:type="spellStart"/>
      <w:r w:rsidRPr="00840B3A">
        <w:rPr>
          <w:snapToGrid w:val="0"/>
        </w:rPr>
        <w:t>LocateSC</w:t>
      </w:r>
      <w:proofErr w:type="spellEnd"/>
      <w:r w:rsidRPr="00840B3A">
        <w:rPr>
          <w:snapToGrid w:val="0"/>
        </w:rPr>
        <w:tab/>
      </w:r>
      <w:r w:rsidRPr="00840B3A">
        <w:rPr>
          <w:snapToGrid w:val="0"/>
        </w:rPr>
        <w:tab/>
        <w:t>$</w:t>
      </w:r>
      <w:r w:rsidRPr="00840B3A">
        <w:rPr>
          <w:snapToGrid w:val="0"/>
        </w:rPr>
        <w:tab/>
        <w:t>5,000,000</w:t>
      </w:r>
    </w:p>
    <w:p w:rsidR="00F05396" w:rsidRPr="00840B3A" w:rsidRDefault="00F05396" w:rsidP="00F05396">
      <w:pPr>
        <w:widowControl w:val="0"/>
        <w:rPr>
          <w:snapToGrid w:val="0"/>
        </w:rPr>
      </w:pPr>
      <w:r w:rsidRPr="00840B3A">
        <w:rPr>
          <w:snapToGrid w:val="0"/>
        </w:rPr>
        <w:t>(8)</w:t>
      </w:r>
      <w:r w:rsidRPr="00840B3A">
        <w:rPr>
          <w:snapToGrid w:val="0"/>
        </w:rPr>
        <w:tab/>
      </w:r>
      <w:proofErr w:type="spellStart"/>
      <w:r w:rsidRPr="00840B3A">
        <w:rPr>
          <w:snapToGrid w:val="0"/>
        </w:rPr>
        <w:t>L040</w:t>
      </w:r>
      <w:proofErr w:type="spellEnd"/>
      <w:r w:rsidRPr="00840B3A">
        <w:rPr>
          <w:snapToGrid w:val="0"/>
        </w:rPr>
        <w:t xml:space="preserve"> - Department of Social </w:t>
      </w:r>
      <w:r w:rsidRPr="00840B3A">
        <w:rPr>
          <w:snapToGrid w:val="0"/>
        </w:rPr>
        <w:tab/>
        <w:t>Services</w:t>
      </w:r>
    </w:p>
    <w:p w:rsidR="00F05396" w:rsidRPr="00840B3A" w:rsidRDefault="00F05396" w:rsidP="00F05396">
      <w:pPr>
        <w:widowControl w:val="0"/>
        <w:rPr>
          <w:snapToGrid w:val="0"/>
        </w:rPr>
      </w:pPr>
      <w:r w:rsidRPr="00840B3A">
        <w:rPr>
          <w:snapToGrid w:val="0"/>
        </w:rPr>
        <w:tab/>
      </w:r>
      <w:r w:rsidRPr="00840B3A">
        <w:rPr>
          <w:snapToGrid w:val="0"/>
        </w:rPr>
        <w:tab/>
      </w:r>
      <w:r w:rsidRPr="00840B3A">
        <w:rPr>
          <w:snapToGrid w:val="0"/>
        </w:rPr>
        <w:tab/>
      </w:r>
      <w:r w:rsidRPr="00840B3A">
        <w:rPr>
          <w:snapToGrid w:val="0"/>
        </w:rPr>
        <w:tab/>
        <w:t xml:space="preserve">Criminal Domestic </w:t>
      </w:r>
    </w:p>
    <w:p w:rsidR="00F05396" w:rsidRPr="00840B3A" w:rsidRDefault="00F05396" w:rsidP="00F05396">
      <w:pPr>
        <w:widowControl w:val="0"/>
        <w:rPr>
          <w:snapToGrid w:val="0"/>
        </w:rPr>
      </w:pPr>
      <w:r w:rsidRPr="00840B3A">
        <w:rPr>
          <w:snapToGrid w:val="0"/>
        </w:rPr>
        <w:tab/>
      </w:r>
      <w:r w:rsidRPr="00840B3A">
        <w:rPr>
          <w:snapToGrid w:val="0"/>
        </w:rPr>
        <w:tab/>
      </w:r>
      <w:r w:rsidRPr="00840B3A">
        <w:rPr>
          <w:snapToGrid w:val="0"/>
        </w:rPr>
        <w:tab/>
      </w:r>
      <w:r w:rsidRPr="00840B3A">
        <w:rPr>
          <w:snapToGrid w:val="0"/>
        </w:rPr>
        <w:tab/>
      </w:r>
      <w:r w:rsidRPr="00840B3A">
        <w:rPr>
          <w:snapToGrid w:val="0"/>
        </w:rPr>
        <w:tab/>
        <w:t xml:space="preserve">Violence - </w:t>
      </w:r>
      <w:proofErr w:type="spellStart"/>
      <w:r w:rsidRPr="00840B3A">
        <w:rPr>
          <w:snapToGrid w:val="0"/>
        </w:rPr>
        <w:t>SCCADVASA</w:t>
      </w:r>
      <w:proofErr w:type="spellEnd"/>
      <w:r w:rsidRPr="00840B3A">
        <w:rPr>
          <w:snapToGrid w:val="0"/>
        </w:rPr>
        <w:tab/>
        <w:t>$</w:t>
      </w:r>
      <w:r w:rsidRPr="00840B3A">
        <w:rPr>
          <w:snapToGrid w:val="0"/>
        </w:rPr>
        <w:tab/>
      </w:r>
      <w:r w:rsidR="001F2F7D">
        <w:rPr>
          <w:snapToGrid w:val="0"/>
        </w:rPr>
        <w:tab/>
      </w:r>
      <w:r w:rsidRPr="00840B3A">
        <w:rPr>
          <w:snapToGrid w:val="0"/>
        </w:rPr>
        <w:t>1</w:t>
      </w:r>
    </w:p>
    <w:p w:rsidR="00F05396" w:rsidRPr="00840B3A" w:rsidRDefault="00F05396" w:rsidP="00F05396">
      <w:pPr>
        <w:widowControl w:val="0"/>
        <w:rPr>
          <w:snapToGrid w:val="0"/>
        </w:rPr>
      </w:pPr>
      <w:r w:rsidRPr="00840B3A">
        <w:rPr>
          <w:snapToGrid w:val="0"/>
        </w:rPr>
        <w:t>(9)</w:t>
      </w:r>
      <w:r w:rsidRPr="00840B3A">
        <w:rPr>
          <w:snapToGrid w:val="0"/>
        </w:rPr>
        <w:tab/>
      </w:r>
      <w:proofErr w:type="spellStart"/>
      <w:r w:rsidRPr="00840B3A">
        <w:rPr>
          <w:snapToGrid w:val="0"/>
        </w:rPr>
        <w:t>P280</w:t>
      </w:r>
      <w:proofErr w:type="spellEnd"/>
      <w:r w:rsidRPr="00840B3A">
        <w:rPr>
          <w:snapToGrid w:val="0"/>
        </w:rPr>
        <w:t xml:space="preserve"> - Department of Parks, </w:t>
      </w:r>
      <w:r w:rsidRPr="00840B3A">
        <w:rPr>
          <w:snapToGrid w:val="0"/>
        </w:rPr>
        <w:tab/>
        <w:t>Recreation and Tourism</w:t>
      </w:r>
    </w:p>
    <w:p w:rsidR="00F05396" w:rsidRPr="00840B3A" w:rsidRDefault="00F05396" w:rsidP="00F05396">
      <w:pPr>
        <w:widowControl w:val="0"/>
        <w:rPr>
          <w:snapToGrid w:val="0"/>
        </w:rPr>
      </w:pPr>
      <w:r w:rsidRPr="00840B3A">
        <w:rPr>
          <w:snapToGrid w:val="0"/>
        </w:rPr>
        <w:tab/>
      </w:r>
      <w:r w:rsidRPr="00840B3A">
        <w:rPr>
          <w:snapToGrid w:val="0"/>
        </w:rPr>
        <w:tab/>
      </w:r>
      <w:r w:rsidRPr="00840B3A">
        <w:rPr>
          <w:snapToGrid w:val="0"/>
        </w:rPr>
        <w:tab/>
      </w:r>
      <w:r w:rsidRPr="00840B3A">
        <w:rPr>
          <w:snapToGrid w:val="0"/>
        </w:rPr>
        <w:tab/>
      </w:r>
      <w:r w:rsidRPr="00840B3A">
        <w:rPr>
          <w:snapToGrid w:val="0"/>
        </w:rPr>
        <w:tab/>
        <w:t>Palmetto Trail</w:t>
      </w:r>
      <w:r w:rsidRPr="00840B3A">
        <w:rPr>
          <w:snapToGrid w:val="0"/>
        </w:rPr>
        <w:tab/>
      </w:r>
      <w:r w:rsidRPr="00840B3A">
        <w:rPr>
          <w:snapToGrid w:val="0"/>
        </w:rPr>
        <w:tab/>
        <w:t>$</w:t>
      </w:r>
      <w:r w:rsidRPr="00840B3A">
        <w:rPr>
          <w:snapToGrid w:val="0"/>
        </w:rPr>
        <w:tab/>
        <w:t>1</w:t>
      </w:r>
    </w:p>
    <w:p w:rsidR="00F05396" w:rsidRPr="00840B3A" w:rsidRDefault="00F05396" w:rsidP="00F05396">
      <w:pPr>
        <w:widowControl w:val="0"/>
        <w:rPr>
          <w:snapToGrid w:val="0"/>
        </w:rPr>
      </w:pPr>
      <w:r w:rsidRPr="00840B3A">
        <w:rPr>
          <w:snapToGrid w:val="0"/>
        </w:rPr>
        <w:t>(10)</w:t>
      </w:r>
      <w:r w:rsidRPr="00840B3A">
        <w:rPr>
          <w:snapToGrid w:val="0"/>
        </w:rPr>
        <w:tab/>
      </w:r>
      <w:proofErr w:type="spellStart"/>
      <w:r w:rsidRPr="00840B3A">
        <w:rPr>
          <w:snapToGrid w:val="0"/>
        </w:rPr>
        <w:t>R400</w:t>
      </w:r>
      <w:proofErr w:type="spellEnd"/>
      <w:r w:rsidRPr="00840B3A">
        <w:rPr>
          <w:snapToGrid w:val="0"/>
        </w:rPr>
        <w:t xml:space="preserve"> - Department of Motor Vehicles</w:t>
      </w:r>
    </w:p>
    <w:p w:rsidR="00F05396" w:rsidRPr="00840B3A" w:rsidRDefault="00F05396" w:rsidP="00F05396">
      <w:pPr>
        <w:widowControl w:val="0"/>
        <w:rPr>
          <w:snapToGrid w:val="0"/>
        </w:rPr>
      </w:pPr>
      <w:r w:rsidRPr="00840B3A">
        <w:rPr>
          <w:snapToGrid w:val="0"/>
        </w:rPr>
        <w:tab/>
      </w:r>
      <w:r w:rsidRPr="00840B3A">
        <w:rPr>
          <w:snapToGrid w:val="0"/>
        </w:rPr>
        <w:tab/>
      </w:r>
      <w:r w:rsidRPr="00840B3A">
        <w:rPr>
          <w:snapToGrid w:val="0"/>
        </w:rPr>
        <w:tab/>
      </w:r>
      <w:r w:rsidRPr="00840B3A">
        <w:rPr>
          <w:snapToGrid w:val="0"/>
        </w:rPr>
        <w:tab/>
      </w:r>
      <w:r w:rsidRPr="00840B3A">
        <w:rPr>
          <w:snapToGrid w:val="0"/>
        </w:rPr>
        <w:tab/>
      </w:r>
      <w:r w:rsidRPr="00840B3A">
        <w:rPr>
          <w:snapToGrid w:val="0"/>
        </w:rPr>
        <w:tab/>
        <w:t>Real ID</w:t>
      </w:r>
      <w:r w:rsidRPr="00840B3A">
        <w:rPr>
          <w:snapToGrid w:val="0"/>
        </w:rPr>
        <w:tab/>
      </w:r>
      <w:r w:rsidRPr="00840B3A">
        <w:rPr>
          <w:snapToGrid w:val="0"/>
        </w:rPr>
        <w:tab/>
        <w:t>$</w:t>
      </w:r>
      <w:r w:rsidRPr="00840B3A">
        <w:rPr>
          <w:snapToGrid w:val="0"/>
        </w:rPr>
        <w:tab/>
        <w:t>6,727,718</w:t>
      </w:r>
    </w:p>
    <w:p w:rsidR="00F05396" w:rsidRPr="00840B3A" w:rsidRDefault="00F05396" w:rsidP="00F05396">
      <w:pPr>
        <w:widowControl w:val="0"/>
        <w:rPr>
          <w:snapToGrid w:val="0"/>
        </w:rPr>
      </w:pPr>
      <w:r w:rsidRPr="00840B3A">
        <w:rPr>
          <w:snapToGrid w:val="0"/>
        </w:rPr>
        <w:t>(11)</w:t>
      </w:r>
      <w:r w:rsidRPr="00840B3A">
        <w:rPr>
          <w:snapToGrid w:val="0"/>
        </w:rPr>
        <w:tab/>
      </w:r>
      <w:proofErr w:type="spellStart"/>
      <w:r w:rsidRPr="00840B3A">
        <w:rPr>
          <w:snapToGrid w:val="0"/>
        </w:rPr>
        <w:t>P120</w:t>
      </w:r>
      <w:proofErr w:type="spellEnd"/>
      <w:r w:rsidRPr="00840B3A">
        <w:rPr>
          <w:snapToGrid w:val="0"/>
        </w:rPr>
        <w:t xml:space="preserve"> - Forestry Commission</w:t>
      </w:r>
    </w:p>
    <w:p w:rsidR="00F05396" w:rsidRPr="00840B3A" w:rsidRDefault="00F05396" w:rsidP="00F05396">
      <w:pPr>
        <w:widowControl w:val="0"/>
        <w:rPr>
          <w:snapToGrid w:val="0"/>
        </w:rPr>
      </w:pPr>
      <w:r w:rsidRPr="00840B3A">
        <w:rPr>
          <w:snapToGrid w:val="0"/>
        </w:rPr>
        <w:tab/>
      </w:r>
      <w:r w:rsidRPr="00840B3A">
        <w:rPr>
          <w:snapToGrid w:val="0"/>
        </w:rPr>
        <w:tab/>
      </w:r>
      <w:r w:rsidRPr="00840B3A">
        <w:rPr>
          <w:snapToGrid w:val="0"/>
        </w:rPr>
        <w:tab/>
      </w:r>
      <w:r w:rsidRPr="00840B3A">
        <w:rPr>
          <w:snapToGrid w:val="0"/>
        </w:rPr>
        <w:tab/>
      </w:r>
      <w:r w:rsidRPr="00840B3A">
        <w:rPr>
          <w:snapToGrid w:val="0"/>
        </w:rPr>
        <w:tab/>
        <w:t>Firefighter Safety and</w:t>
      </w:r>
    </w:p>
    <w:p w:rsidR="00F05396" w:rsidRPr="00840B3A" w:rsidRDefault="00F05396" w:rsidP="00F05396">
      <w:pPr>
        <w:widowControl w:val="0"/>
        <w:rPr>
          <w:snapToGrid w:val="0"/>
        </w:rPr>
      </w:pPr>
      <w:r w:rsidRPr="00840B3A">
        <w:rPr>
          <w:snapToGrid w:val="0"/>
        </w:rPr>
        <w:lastRenderedPageBreak/>
        <w:tab/>
      </w:r>
      <w:r w:rsidRPr="00840B3A">
        <w:rPr>
          <w:snapToGrid w:val="0"/>
        </w:rPr>
        <w:tab/>
      </w:r>
      <w:r w:rsidRPr="00840B3A">
        <w:rPr>
          <w:snapToGrid w:val="0"/>
        </w:rPr>
        <w:tab/>
      </w:r>
      <w:r w:rsidRPr="00840B3A">
        <w:rPr>
          <w:snapToGrid w:val="0"/>
        </w:rPr>
        <w:tab/>
      </w:r>
      <w:r w:rsidRPr="00840B3A">
        <w:rPr>
          <w:snapToGrid w:val="0"/>
        </w:rPr>
        <w:tab/>
      </w:r>
      <w:r w:rsidRPr="00840B3A">
        <w:rPr>
          <w:snapToGrid w:val="0"/>
        </w:rPr>
        <w:tab/>
        <w:t>Public Protection Equipment</w:t>
      </w:r>
      <w:r w:rsidRPr="00840B3A">
        <w:rPr>
          <w:snapToGrid w:val="0"/>
        </w:rPr>
        <w:tab/>
      </w:r>
      <w:r w:rsidR="00127AF2">
        <w:rPr>
          <w:snapToGrid w:val="0"/>
        </w:rPr>
        <w:tab/>
      </w:r>
      <w:r w:rsidRPr="00840B3A">
        <w:rPr>
          <w:snapToGrid w:val="0"/>
        </w:rPr>
        <w:t>$</w:t>
      </w:r>
      <w:r w:rsidRPr="00840B3A">
        <w:rPr>
          <w:snapToGrid w:val="0"/>
        </w:rPr>
        <w:tab/>
        <w:t>1</w:t>
      </w:r>
    </w:p>
    <w:p w:rsidR="00F05396" w:rsidRPr="00840B3A" w:rsidRDefault="00F05396" w:rsidP="00F05396">
      <w:pPr>
        <w:widowControl w:val="0"/>
        <w:rPr>
          <w:snapToGrid w:val="0"/>
        </w:rPr>
      </w:pPr>
      <w:r w:rsidRPr="00840B3A">
        <w:rPr>
          <w:snapToGrid w:val="0"/>
        </w:rPr>
        <w:t>(12)</w:t>
      </w:r>
      <w:r w:rsidRPr="00840B3A">
        <w:rPr>
          <w:snapToGrid w:val="0"/>
        </w:rPr>
        <w:tab/>
      </w:r>
      <w:proofErr w:type="spellStart"/>
      <w:r w:rsidRPr="00840B3A">
        <w:rPr>
          <w:snapToGrid w:val="0"/>
        </w:rPr>
        <w:t>P160</w:t>
      </w:r>
      <w:proofErr w:type="spellEnd"/>
      <w:r w:rsidRPr="00840B3A">
        <w:rPr>
          <w:snapToGrid w:val="0"/>
        </w:rPr>
        <w:t xml:space="preserve"> - Department of Agriculture</w:t>
      </w:r>
    </w:p>
    <w:p w:rsidR="00F05396" w:rsidRPr="00840B3A" w:rsidRDefault="00F05396" w:rsidP="00F05396">
      <w:pPr>
        <w:widowControl w:val="0"/>
        <w:rPr>
          <w:snapToGrid w:val="0"/>
        </w:rPr>
      </w:pPr>
      <w:r w:rsidRPr="00840B3A">
        <w:rPr>
          <w:snapToGrid w:val="0"/>
        </w:rPr>
        <w:tab/>
      </w:r>
      <w:r w:rsidRPr="00840B3A">
        <w:rPr>
          <w:snapToGrid w:val="0"/>
        </w:rPr>
        <w:tab/>
      </w:r>
      <w:r w:rsidRPr="00840B3A">
        <w:rPr>
          <w:snapToGrid w:val="0"/>
        </w:rPr>
        <w:tab/>
      </w:r>
      <w:r w:rsidRPr="00840B3A">
        <w:rPr>
          <w:snapToGrid w:val="0"/>
        </w:rPr>
        <w:tab/>
      </w:r>
      <w:r w:rsidRPr="00840B3A">
        <w:rPr>
          <w:snapToGrid w:val="0"/>
        </w:rPr>
        <w:tab/>
        <w:t>Consumer Protection and</w:t>
      </w:r>
    </w:p>
    <w:p w:rsidR="00F05396" w:rsidRPr="00840B3A" w:rsidRDefault="00F05396" w:rsidP="00F05396">
      <w:pPr>
        <w:widowControl w:val="0"/>
        <w:rPr>
          <w:snapToGrid w:val="0"/>
        </w:rPr>
      </w:pPr>
      <w:r w:rsidRPr="00840B3A">
        <w:rPr>
          <w:snapToGrid w:val="0"/>
        </w:rPr>
        <w:tab/>
      </w:r>
      <w:r w:rsidRPr="00840B3A">
        <w:rPr>
          <w:snapToGrid w:val="0"/>
        </w:rPr>
        <w:tab/>
      </w:r>
      <w:r w:rsidRPr="00840B3A">
        <w:rPr>
          <w:snapToGrid w:val="0"/>
        </w:rPr>
        <w:tab/>
      </w:r>
      <w:r w:rsidRPr="00840B3A">
        <w:rPr>
          <w:snapToGrid w:val="0"/>
        </w:rPr>
        <w:tab/>
      </w:r>
      <w:r w:rsidRPr="00840B3A">
        <w:rPr>
          <w:snapToGrid w:val="0"/>
        </w:rPr>
        <w:tab/>
      </w:r>
      <w:r w:rsidRPr="00840B3A">
        <w:rPr>
          <w:snapToGrid w:val="0"/>
        </w:rPr>
        <w:tab/>
        <w:t>Safety Equipment</w:t>
      </w:r>
      <w:r w:rsidRPr="00840B3A">
        <w:rPr>
          <w:snapToGrid w:val="0"/>
        </w:rPr>
        <w:tab/>
        <w:t>$</w:t>
      </w:r>
      <w:r w:rsidRPr="00840B3A">
        <w:rPr>
          <w:snapToGrid w:val="0"/>
        </w:rPr>
        <w:tab/>
        <w:t>1</w:t>
      </w:r>
    </w:p>
    <w:p w:rsidR="00F05396" w:rsidRPr="00840B3A" w:rsidRDefault="00F05396" w:rsidP="00F05396">
      <w:pPr>
        <w:widowControl w:val="0"/>
        <w:rPr>
          <w:snapToGrid w:val="0"/>
          <w:szCs w:val="40"/>
        </w:rPr>
      </w:pPr>
      <w:r w:rsidRPr="00840B3A">
        <w:rPr>
          <w:snapToGrid w:val="0"/>
          <w:szCs w:val="40"/>
        </w:rPr>
        <w:t>(13)</w:t>
      </w:r>
      <w:r w:rsidRPr="00840B3A">
        <w:rPr>
          <w:snapToGrid w:val="0"/>
          <w:szCs w:val="40"/>
        </w:rPr>
        <w:tab/>
      </w:r>
      <w:proofErr w:type="spellStart"/>
      <w:r w:rsidRPr="00840B3A">
        <w:rPr>
          <w:snapToGrid w:val="0"/>
          <w:szCs w:val="40"/>
        </w:rPr>
        <w:t>D100</w:t>
      </w:r>
      <w:proofErr w:type="spellEnd"/>
      <w:r w:rsidRPr="00840B3A">
        <w:rPr>
          <w:snapToGrid w:val="0"/>
          <w:szCs w:val="40"/>
        </w:rPr>
        <w:t xml:space="preserve"> - State Law Enforcement </w:t>
      </w:r>
      <w:r w:rsidRPr="00840B3A">
        <w:rPr>
          <w:snapToGrid w:val="0"/>
          <w:szCs w:val="40"/>
        </w:rPr>
        <w:tab/>
        <w:t>Division</w:t>
      </w:r>
    </w:p>
    <w:p w:rsidR="00F05396" w:rsidRPr="00840B3A" w:rsidRDefault="00F05396" w:rsidP="00F05396">
      <w:pPr>
        <w:widowControl w:val="0"/>
        <w:rPr>
          <w:snapToGrid w:val="0"/>
          <w:szCs w:val="40"/>
        </w:rPr>
      </w:pPr>
      <w:r w:rsidRPr="00840B3A">
        <w:rPr>
          <w:snapToGrid w:val="0"/>
          <w:szCs w:val="40"/>
        </w:rPr>
        <w:tab/>
      </w:r>
      <w:r w:rsidRPr="00840B3A">
        <w:rPr>
          <w:snapToGrid w:val="0"/>
          <w:szCs w:val="40"/>
        </w:rPr>
        <w:tab/>
      </w:r>
      <w:r w:rsidRPr="00840B3A">
        <w:rPr>
          <w:snapToGrid w:val="0"/>
          <w:szCs w:val="40"/>
        </w:rPr>
        <w:tab/>
      </w:r>
      <w:r w:rsidRPr="00840B3A">
        <w:rPr>
          <w:snapToGrid w:val="0"/>
          <w:szCs w:val="40"/>
        </w:rPr>
        <w:tab/>
        <w:t>Alcohol Enforcement/</w:t>
      </w:r>
    </w:p>
    <w:p w:rsidR="00F05396" w:rsidRPr="00840B3A" w:rsidRDefault="00F05396" w:rsidP="00F05396">
      <w:pPr>
        <w:widowControl w:val="0"/>
        <w:rPr>
          <w:snapToGrid w:val="0"/>
          <w:szCs w:val="40"/>
        </w:rPr>
      </w:pPr>
      <w:r w:rsidRPr="00840B3A">
        <w:rPr>
          <w:snapToGrid w:val="0"/>
          <w:szCs w:val="40"/>
        </w:rPr>
        <w:tab/>
      </w:r>
      <w:r w:rsidRPr="00840B3A">
        <w:rPr>
          <w:snapToGrid w:val="0"/>
          <w:szCs w:val="40"/>
        </w:rPr>
        <w:tab/>
      </w:r>
      <w:r w:rsidRPr="00840B3A">
        <w:rPr>
          <w:snapToGrid w:val="0"/>
          <w:szCs w:val="40"/>
        </w:rPr>
        <w:tab/>
      </w:r>
      <w:r w:rsidRPr="00840B3A">
        <w:rPr>
          <w:snapToGrid w:val="0"/>
          <w:szCs w:val="40"/>
        </w:rPr>
        <w:tab/>
        <w:t>Narcotics Equipment</w:t>
      </w:r>
      <w:r w:rsidRPr="00840B3A">
        <w:rPr>
          <w:snapToGrid w:val="0"/>
          <w:szCs w:val="40"/>
        </w:rPr>
        <w:tab/>
        <w:t>$</w:t>
      </w:r>
      <w:r w:rsidRPr="00840B3A">
        <w:rPr>
          <w:snapToGrid w:val="0"/>
          <w:szCs w:val="40"/>
        </w:rPr>
        <w:tab/>
        <w:t>1</w:t>
      </w:r>
    </w:p>
    <w:p w:rsidR="00F05396" w:rsidRPr="00840B3A" w:rsidRDefault="00F05396" w:rsidP="00F05396">
      <w:pPr>
        <w:widowControl w:val="0"/>
        <w:rPr>
          <w:snapToGrid w:val="0"/>
          <w:szCs w:val="40"/>
        </w:rPr>
      </w:pPr>
      <w:r w:rsidRPr="00840B3A">
        <w:rPr>
          <w:snapToGrid w:val="0"/>
          <w:szCs w:val="40"/>
        </w:rPr>
        <w:t>(14)</w:t>
      </w:r>
      <w:r w:rsidRPr="00840B3A">
        <w:rPr>
          <w:snapToGrid w:val="0"/>
          <w:szCs w:val="40"/>
        </w:rPr>
        <w:tab/>
      </w:r>
      <w:proofErr w:type="spellStart"/>
      <w:r w:rsidRPr="00840B3A">
        <w:rPr>
          <w:snapToGrid w:val="0"/>
          <w:szCs w:val="40"/>
        </w:rPr>
        <w:t>D100</w:t>
      </w:r>
      <w:proofErr w:type="spellEnd"/>
      <w:r w:rsidRPr="00840B3A">
        <w:rPr>
          <w:snapToGrid w:val="0"/>
          <w:szCs w:val="40"/>
        </w:rPr>
        <w:t xml:space="preserve"> - State Law Enforcement </w:t>
      </w:r>
      <w:r w:rsidRPr="00840B3A">
        <w:rPr>
          <w:snapToGrid w:val="0"/>
          <w:szCs w:val="40"/>
        </w:rPr>
        <w:tab/>
        <w:t>Division</w:t>
      </w:r>
    </w:p>
    <w:p w:rsidR="00F05396" w:rsidRPr="00840B3A" w:rsidRDefault="00F05396" w:rsidP="00F05396">
      <w:pPr>
        <w:widowControl w:val="0"/>
        <w:rPr>
          <w:snapToGrid w:val="0"/>
          <w:szCs w:val="40"/>
        </w:rPr>
      </w:pPr>
      <w:r w:rsidRPr="00840B3A">
        <w:rPr>
          <w:snapToGrid w:val="0"/>
          <w:szCs w:val="40"/>
        </w:rPr>
        <w:tab/>
      </w:r>
      <w:r w:rsidRPr="00840B3A">
        <w:rPr>
          <w:snapToGrid w:val="0"/>
          <w:szCs w:val="40"/>
        </w:rPr>
        <w:tab/>
      </w:r>
      <w:r w:rsidRPr="00840B3A">
        <w:rPr>
          <w:snapToGrid w:val="0"/>
          <w:szCs w:val="40"/>
        </w:rPr>
        <w:tab/>
      </w:r>
      <w:r w:rsidRPr="00840B3A">
        <w:rPr>
          <w:snapToGrid w:val="0"/>
          <w:szCs w:val="40"/>
        </w:rPr>
        <w:tab/>
        <w:t xml:space="preserve">Counter Terrorism and </w:t>
      </w:r>
    </w:p>
    <w:p w:rsidR="00F05396" w:rsidRPr="00840B3A" w:rsidRDefault="00F05396" w:rsidP="00F05396">
      <w:pPr>
        <w:widowControl w:val="0"/>
        <w:rPr>
          <w:snapToGrid w:val="0"/>
          <w:szCs w:val="40"/>
        </w:rPr>
      </w:pPr>
      <w:r w:rsidRPr="00840B3A">
        <w:rPr>
          <w:snapToGrid w:val="0"/>
          <w:szCs w:val="40"/>
        </w:rPr>
        <w:tab/>
      </w:r>
      <w:r w:rsidRPr="00840B3A">
        <w:rPr>
          <w:snapToGrid w:val="0"/>
          <w:szCs w:val="40"/>
        </w:rPr>
        <w:tab/>
      </w:r>
      <w:r w:rsidRPr="00840B3A">
        <w:rPr>
          <w:snapToGrid w:val="0"/>
          <w:szCs w:val="40"/>
        </w:rPr>
        <w:tab/>
      </w:r>
      <w:r w:rsidRPr="00840B3A">
        <w:rPr>
          <w:snapToGrid w:val="0"/>
          <w:szCs w:val="40"/>
        </w:rPr>
        <w:tab/>
      </w:r>
      <w:r w:rsidRPr="00840B3A">
        <w:rPr>
          <w:snapToGrid w:val="0"/>
          <w:szCs w:val="40"/>
        </w:rPr>
        <w:tab/>
        <w:t>Arson Equipment</w:t>
      </w:r>
      <w:r w:rsidRPr="00840B3A">
        <w:rPr>
          <w:snapToGrid w:val="0"/>
          <w:szCs w:val="40"/>
        </w:rPr>
        <w:tab/>
      </w:r>
      <w:r w:rsidRPr="00840B3A">
        <w:rPr>
          <w:snapToGrid w:val="0"/>
          <w:szCs w:val="40"/>
        </w:rPr>
        <w:tab/>
        <w:t>$</w:t>
      </w:r>
      <w:r w:rsidRPr="00840B3A">
        <w:rPr>
          <w:snapToGrid w:val="0"/>
          <w:szCs w:val="40"/>
        </w:rPr>
        <w:tab/>
        <w:t>1</w:t>
      </w:r>
    </w:p>
    <w:p w:rsidR="00F05396" w:rsidRPr="00840B3A" w:rsidRDefault="00F05396" w:rsidP="00F05396">
      <w:pPr>
        <w:widowControl w:val="0"/>
        <w:rPr>
          <w:snapToGrid w:val="0"/>
        </w:rPr>
      </w:pPr>
      <w:r w:rsidRPr="00840B3A">
        <w:rPr>
          <w:snapToGrid w:val="0"/>
        </w:rPr>
        <w:t>(15)</w:t>
      </w:r>
      <w:r w:rsidRPr="00840B3A">
        <w:rPr>
          <w:snapToGrid w:val="0"/>
        </w:rPr>
        <w:tab/>
      </w:r>
      <w:proofErr w:type="spellStart"/>
      <w:r w:rsidRPr="00840B3A">
        <w:rPr>
          <w:snapToGrid w:val="0"/>
        </w:rPr>
        <w:t>N200</w:t>
      </w:r>
      <w:proofErr w:type="spellEnd"/>
      <w:r w:rsidRPr="00840B3A">
        <w:rPr>
          <w:snapToGrid w:val="0"/>
        </w:rPr>
        <w:t xml:space="preserve"> - Law Enforcement</w:t>
      </w:r>
    </w:p>
    <w:p w:rsidR="00F05396" w:rsidRPr="00840B3A" w:rsidRDefault="00F05396" w:rsidP="00F05396">
      <w:pPr>
        <w:widowControl w:val="0"/>
        <w:rPr>
          <w:snapToGrid w:val="0"/>
        </w:rPr>
      </w:pPr>
      <w:r w:rsidRPr="00840B3A">
        <w:rPr>
          <w:snapToGrid w:val="0"/>
        </w:rPr>
        <w:tab/>
      </w:r>
      <w:r w:rsidRPr="00840B3A">
        <w:rPr>
          <w:snapToGrid w:val="0"/>
        </w:rPr>
        <w:tab/>
      </w:r>
      <w:r w:rsidRPr="00840B3A">
        <w:rPr>
          <w:snapToGrid w:val="0"/>
        </w:rPr>
        <w:tab/>
      </w:r>
      <w:r w:rsidRPr="00840B3A">
        <w:rPr>
          <w:snapToGrid w:val="0"/>
        </w:rPr>
        <w:tab/>
        <w:t>Training Council</w:t>
      </w:r>
    </w:p>
    <w:p w:rsidR="00F05396" w:rsidRPr="00840B3A" w:rsidRDefault="00F05396" w:rsidP="00F05396">
      <w:pPr>
        <w:widowControl w:val="0"/>
        <w:rPr>
          <w:snapToGrid w:val="0"/>
        </w:rPr>
      </w:pPr>
      <w:r w:rsidRPr="00840B3A">
        <w:rPr>
          <w:snapToGrid w:val="0"/>
        </w:rPr>
        <w:tab/>
      </w:r>
      <w:r w:rsidRPr="00840B3A">
        <w:rPr>
          <w:snapToGrid w:val="0"/>
        </w:rPr>
        <w:tab/>
      </w:r>
      <w:r w:rsidRPr="00840B3A">
        <w:rPr>
          <w:snapToGrid w:val="0"/>
        </w:rPr>
        <w:tab/>
      </w:r>
      <w:r w:rsidRPr="00840B3A">
        <w:rPr>
          <w:snapToGrid w:val="0"/>
        </w:rPr>
        <w:tab/>
      </w:r>
      <w:r w:rsidRPr="00840B3A">
        <w:rPr>
          <w:snapToGrid w:val="0"/>
        </w:rPr>
        <w:tab/>
        <w:t>Criminal Justice Academy</w:t>
      </w:r>
    </w:p>
    <w:p w:rsidR="00F05396" w:rsidRPr="00840B3A" w:rsidRDefault="00F05396" w:rsidP="00F05396">
      <w:pPr>
        <w:widowControl w:val="0"/>
        <w:rPr>
          <w:snapToGrid w:val="0"/>
        </w:rPr>
      </w:pPr>
      <w:r w:rsidRPr="00840B3A">
        <w:rPr>
          <w:snapToGrid w:val="0"/>
        </w:rPr>
        <w:tab/>
      </w:r>
      <w:r w:rsidRPr="00840B3A">
        <w:rPr>
          <w:snapToGrid w:val="0"/>
        </w:rPr>
        <w:tab/>
      </w:r>
      <w:r w:rsidRPr="00840B3A">
        <w:rPr>
          <w:snapToGrid w:val="0"/>
        </w:rPr>
        <w:tab/>
      </w:r>
      <w:r w:rsidRPr="00840B3A">
        <w:rPr>
          <w:snapToGrid w:val="0"/>
        </w:rPr>
        <w:tab/>
      </w:r>
      <w:r w:rsidRPr="00840B3A">
        <w:rPr>
          <w:snapToGrid w:val="0"/>
        </w:rPr>
        <w:tab/>
      </w:r>
      <w:r w:rsidRPr="00840B3A">
        <w:rPr>
          <w:snapToGrid w:val="0"/>
        </w:rPr>
        <w:tab/>
        <w:t>Lead Remediation</w:t>
      </w:r>
      <w:r w:rsidRPr="00840B3A">
        <w:rPr>
          <w:snapToGrid w:val="0"/>
        </w:rPr>
        <w:tab/>
        <w:t>$</w:t>
      </w:r>
      <w:r w:rsidRPr="00840B3A">
        <w:rPr>
          <w:snapToGrid w:val="0"/>
        </w:rPr>
        <w:tab/>
        <w:t>1</w:t>
      </w:r>
    </w:p>
    <w:p w:rsidR="00F05396" w:rsidRPr="00840B3A" w:rsidRDefault="00F05396" w:rsidP="00F05396">
      <w:pPr>
        <w:widowControl w:val="0"/>
        <w:rPr>
          <w:snapToGrid w:val="0"/>
        </w:rPr>
      </w:pPr>
      <w:r w:rsidRPr="00840B3A">
        <w:rPr>
          <w:snapToGrid w:val="0"/>
        </w:rPr>
        <w:t>(16)</w:t>
      </w:r>
      <w:r w:rsidRPr="00840B3A">
        <w:rPr>
          <w:snapToGrid w:val="0"/>
        </w:rPr>
        <w:tab/>
      </w:r>
      <w:proofErr w:type="spellStart"/>
      <w:r w:rsidRPr="00840B3A">
        <w:rPr>
          <w:snapToGrid w:val="0"/>
        </w:rPr>
        <w:t>H240</w:t>
      </w:r>
      <w:proofErr w:type="spellEnd"/>
      <w:r w:rsidRPr="00840B3A">
        <w:rPr>
          <w:snapToGrid w:val="0"/>
        </w:rPr>
        <w:t xml:space="preserve"> - South Carolina State</w:t>
      </w:r>
      <w:r w:rsidR="00127AF2">
        <w:rPr>
          <w:snapToGrid w:val="0"/>
        </w:rPr>
        <w:t xml:space="preserve"> </w:t>
      </w:r>
      <w:r w:rsidRPr="00840B3A">
        <w:rPr>
          <w:snapToGrid w:val="0"/>
        </w:rPr>
        <w:tab/>
        <w:t>University</w:t>
      </w:r>
    </w:p>
    <w:p w:rsidR="00F05396" w:rsidRPr="00840B3A" w:rsidRDefault="00F05396" w:rsidP="00F05396">
      <w:pPr>
        <w:widowControl w:val="0"/>
        <w:rPr>
          <w:snapToGrid w:val="0"/>
        </w:rPr>
      </w:pPr>
      <w:r w:rsidRPr="00840B3A">
        <w:rPr>
          <w:snapToGrid w:val="0"/>
        </w:rPr>
        <w:tab/>
      </w:r>
      <w:r w:rsidRPr="00840B3A">
        <w:rPr>
          <w:snapToGrid w:val="0"/>
        </w:rPr>
        <w:tab/>
      </w:r>
      <w:r w:rsidRPr="00840B3A">
        <w:rPr>
          <w:snapToGrid w:val="0"/>
        </w:rPr>
        <w:tab/>
      </w:r>
      <w:r w:rsidRPr="00840B3A">
        <w:rPr>
          <w:snapToGrid w:val="0"/>
        </w:rPr>
        <w:tab/>
        <w:t>Technology Upgrades</w:t>
      </w:r>
      <w:r w:rsidRPr="00840B3A">
        <w:rPr>
          <w:snapToGrid w:val="0"/>
        </w:rPr>
        <w:tab/>
        <w:t>$</w:t>
      </w:r>
      <w:r w:rsidRPr="00840B3A">
        <w:rPr>
          <w:snapToGrid w:val="0"/>
        </w:rPr>
        <w:tab/>
        <w:t>1</w:t>
      </w:r>
    </w:p>
    <w:p w:rsidR="00F05396" w:rsidRPr="00840B3A" w:rsidRDefault="00F05396" w:rsidP="00F05396">
      <w:pPr>
        <w:widowControl w:val="0"/>
        <w:rPr>
          <w:snapToGrid w:val="0"/>
        </w:rPr>
      </w:pPr>
      <w:r w:rsidRPr="00840B3A">
        <w:rPr>
          <w:snapToGrid w:val="0"/>
        </w:rPr>
        <w:t>(17)</w:t>
      </w:r>
      <w:r w:rsidRPr="00840B3A">
        <w:rPr>
          <w:snapToGrid w:val="0"/>
        </w:rPr>
        <w:tab/>
      </w:r>
      <w:proofErr w:type="spellStart"/>
      <w:r w:rsidRPr="00840B3A">
        <w:rPr>
          <w:snapToGrid w:val="0"/>
        </w:rPr>
        <w:t>P400</w:t>
      </w:r>
      <w:proofErr w:type="spellEnd"/>
      <w:r w:rsidRPr="00840B3A">
        <w:rPr>
          <w:snapToGrid w:val="0"/>
        </w:rPr>
        <w:t xml:space="preserve"> - S.C. Conservation Bank</w:t>
      </w:r>
    </w:p>
    <w:p w:rsidR="00F05396" w:rsidRPr="00840B3A" w:rsidRDefault="00F05396" w:rsidP="00F05396">
      <w:pPr>
        <w:widowControl w:val="0"/>
        <w:rPr>
          <w:snapToGrid w:val="0"/>
        </w:rPr>
      </w:pPr>
      <w:r w:rsidRPr="00840B3A">
        <w:rPr>
          <w:snapToGrid w:val="0"/>
        </w:rPr>
        <w:tab/>
      </w:r>
      <w:r w:rsidRPr="00840B3A">
        <w:rPr>
          <w:snapToGrid w:val="0"/>
        </w:rPr>
        <w:tab/>
      </w:r>
      <w:r w:rsidRPr="00840B3A">
        <w:rPr>
          <w:snapToGrid w:val="0"/>
        </w:rPr>
        <w:tab/>
      </w:r>
      <w:r w:rsidRPr="00840B3A">
        <w:rPr>
          <w:snapToGrid w:val="0"/>
        </w:rPr>
        <w:tab/>
        <w:t>Conservation Bank Trust</w:t>
      </w:r>
      <w:r w:rsidRPr="00840B3A">
        <w:rPr>
          <w:snapToGrid w:val="0"/>
        </w:rPr>
        <w:tab/>
        <w:t>$</w:t>
      </w:r>
      <w:r w:rsidRPr="00840B3A">
        <w:rPr>
          <w:snapToGrid w:val="0"/>
        </w:rPr>
        <w:tab/>
        <w:t>1</w:t>
      </w:r>
    </w:p>
    <w:p w:rsidR="00F05396" w:rsidRPr="00840B3A" w:rsidRDefault="00F05396" w:rsidP="00F05396">
      <w:pPr>
        <w:widowControl w:val="0"/>
        <w:rPr>
          <w:snapToGrid w:val="0"/>
        </w:rPr>
      </w:pPr>
      <w:r w:rsidRPr="00840B3A">
        <w:rPr>
          <w:snapToGrid w:val="0"/>
        </w:rPr>
        <w:t>(18)</w:t>
      </w:r>
      <w:r w:rsidRPr="00840B3A">
        <w:rPr>
          <w:snapToGrid w:val="0"/>
        </w:rPr>
        <w:tab/>
      </w:r>
      <w:proofErr w:type="spellStart"/>
      <w:r w:rsidRPr="00840B3A">
        <w:rPr>
          <w:snapToGrid w:val="0"/>
        </w:rPr>
        <w:t>E240</w:t>
      </w:r>
      <w:proofErr w:type="spellEnd"/>
      <w:r w:rsidRPr="00840B3A">
        <w:rPr>
          <w:snapToGrid w:val="0"/>
        </w:rPr>
        <w:t xml:space="preserve"> - Office of Adjutant </w:t>
      </w:r>
      <w:r w:rsidRPr="00840B3A">
        <w:rPr>
          <w:snapToGrid w:val="0"/>
        </w:rPr>
        <w:tab/>
        <w:t>General</w:t>
      </w:r>
    </w:p>
    <w:p w:rsidR="00F05396" w:rsidRPr="00840B3A" w:rsidRDefault="00F05396" w:rsidP="00F05396">
      <w:pPr>
        <w:widowControl w:val="0"/>
        <w:rPr>
          <w:snapToGrid w:val="0"/>
        </w:rPr>
      </w:pPr>
      <w:r w:rsidRPr="00840B3A">
        <w:rPr>
          <w:snapToGrid w:val="0"/>
        </w:rPr>
        <w:tab/>
      </w:r>
      <w:r w:rsidRPr="00840B3A">
        <w:rPr>
          <w:snapToGrid w:val="0"/>
        </w:rPr>
        <w:tab/>
      </w:r>
      <w:r w:rsidRPr="00840B3A">
        <w:rPr>
          <w:snapToGrid w:val="0"/>
        </w:rPr>
        <w:tab/>
      </w:r>
      <w:r w:rsidRPr="00840B3A">
        <w:rPr>
          <w:snapToGrid w:val="0"/>
        </w:rPr>
        <w:tab/>
        <w:t>2014 Winter Storm Local</w:t>
      </w:r>
    </w:p>
    <w:p w:rsidR="00F05396" w:rsidRPr="00840B3A" w:rsidRDefault="00F05396" w:rsidP="00F05396">
      <w:pPr>
        <w:widowControl w:val="0"/>
        <w:rPr>
          <w:snapToGrid w:val="0"/>
        </w:rPr>
      </w:pPr>
      <w:r w:rsidRPr="00840B3A">
        <w:rPr>
          <w:snapToGrid w:val="0"/>
        </w:rPr>
        <w:tab/>
      </w:r>
      <w:r w:rsidRPr="00840B3A">
        <w:rPr>
          <w:snapToGrid w:val="0"/>
        </w:rPr>
        <w:tab/>
      </w:r>
      <w:r w:rsidRPr="00840B3A">
        <w:rPr>
          <w:snapToGrid w:val="0"/>
        </w:rPr>
        <w:tab/>
      </w:r>
      <w:r w:rsidRPr="00840B3A">
        <w:rPr>
          <w:snapToGrid w:val="0"/>
        </w:rPr>
        <w:tab/>
      </w:r>
      <w:r w:rsidRPr="00840B3A">
        <w:rPr>
          <w:snapToGrid w:val="0"/>
        </w:rPr>
        <w:tab/>
        <w:t>Matching Funds</w:t>
      </w:r>
      <w:r w:rsidRPr="00840B3A">
        <w:rPr>
          <w:snapToGrid w:val="0"/>
        </w:rPr>
        <w:tab/>
      </w:r>
      <w:r w:rsidRPr="00840B3A">
        <w:rPr>
          <w:snapToGrid w:val="0"/>
        </w:rPr>
        <w:tab/>
        <w:t>$</w:t>
      </w:r>
      <w:r w:rsidRPr="00840B3A">
        <w:rPr>
          <w:snapToGrid w:val="0"/>
        </w:rPr>
        <w:tab/>
        <w:t>1</w:t>
      </w:r>
    </w:p>
    <w:p w:rsidR="00F05396" w:rsidRPr="00840B3A" w:rsidRDefault="00F05396" w:rsidP="00F05396">
      <w:pPr>
        <w:widowControl w:val="0"/>
        <w:rPr>
          <w:snapToGrid w:val="0"/>
        </w:rPr>
      </w:pPr>
      <w:r w:rsidRPr="00840B3A">
        <w:rPr>
          <w:snapToGrid w:val="0"/>
        </w:rPr>
        <w:tab/>
      </w:r>
      <w:r w:rsidRPr="00840B3A">
        <w:rPr>
          <w:snapToGrid w:val="0"/>
        </w:rPr>
        <w:tab/>
      </w:r>
      <w:r w:rsidRPr="00840B3A">
        <w:rPr>
          <w:snapToGrid w:val="0"/>
        </w:rPr>
        <w:tab/>
      </w:r>
      <w:r w:rsidRPr="00840B3A">
        <w:rPr>
          <w:snapToGrid w:val="0"/>
        </w:rPr>
        <w:tab/>
      </w:r>
      <w:r w:rsidRPr="00840B3A">
        <w:rPr>
          <w:snapToGrid w:val="0"/>
        </w:rPr>
        <w:tab/>
      </w:r>
      <w:r w:rsidRPr="00840B3A">
        <w:rPr>
          <w:snapToGrid w:val="0"/>
        </w:rPr>
        <w:tab/>
      </w:r>
      <w:r w:rsidRPr="00840B3A">
        <w:rPr>
          <w:snapToGrid w:val="0"/>
        </w:rPr>
        <w:tab/>
      </w:r>
      <w:r w:rsidRPr="00840B3A">
        <w:rPr>
          <w:snapToGrid w:val="0"/>
        </w:rPr>
        <w:tab/>
      </w:r>
      <w:r w:rsidRPr="00840B3A">
        <w:rPr>
          <w:snapToGrid w:val="0"/>
        </w:rPr>
        <w:tab/>
        <w:t>$</w:t>
      </w:r>
      <w:r w:rsidRPr="00840B3A">
        <w:rPr>
          <w:snapToGrid w:val="0"/>
        </w:rPr>
        <w:tab/>
        <w:t>139,207,789</w:t>
      </w:r>
    </w:p>
    <w:p w:rsidR="00F05396" w:rsidRPr="00840B3A" w:rsidRDefault="00F05396" w:rsidP="00F05396">
      <w:pPr>
        <w:widowControl w:val="0"/>
        <w:rPr>
          <w:snapToGrid w:val="0"/>
        </w:rPr>
      </w:pPr>
      <w:r w:rsidRPr="00840B3A">
        <w:rPr>
          <w:snapToGrid w:val="0"/>
        </w:rPr>
        <w:t>SECTION</w:t>
      </w:r>
      <w:r w:rsidRPr="00840B3A">
        <w:rPr>
          <w:snapToGrid w:val="0"/>
        </w:rPr>
        <w:tab/>
        <w:t>2.</w:t>
      </w:r>
      <w:r w:rsidRPr="00840B3A">
        <w:rPr>
          <w:snapToGrid w:val="0"/>
        </w:rPr>
        <w:tab/>
        <w:t>The funds appropriated to the Office of Adjutant General, Emergency Management Division in Item (1) for Hurricane Matthew FEMA Match and in Item (2) for Pinnacle Mountain Fire FEMA Match shall be utilized to provide the non-federal cost share to state and local government entities for work that is eligible under the Federal Emergency Management Agency (FEMA) Public Assistance and Individual Assistance programs.  Priority shall be given to FEMA Individual Assistance and Public Assistance for state agencies, universities, and local governments.</w:t>
      </w:r>
    </w:p>
    <w:p w:rsidR="00F05396" w:rsidRPr="00840B3A" w:rsidRDefault="00F05396" w:rsidP="00F05396">
      <w:pPr>
        <w:widowControl w:val="0"/>
        <w:rPr>
          <w:snapToGrid w:val="0"/>
        </w:rPr>
      </w:pPr>
      <w:r w:rsidRPr="00840B3A">
        <w:rPr>
          <w:snapToGrid w:val="0"/>
        </w:rPr>
        <w:t>SECTION</w:t>
      </w:r>
      <w:r w:rsidRPr="00840B3A">
        <w:rPr>
          <w:snapToGrid w:val="0"/>
        </w:rPr>
        <w:tab/>
        <w:t>3.</w:t>
      </w:r>
      <w:r w:rsidRPr="00840B3A">
        <w:rPr>
          <w:snapToGrid w:val="0"/>
        </w:rPr>
        <w:tab/>
        <w:t>Of the funds appropriated in Section 1, item (1) for Hurricane Matthew FEMA Match, $700,000 shall be distributed in a one-time pass through allocation to the Town of Nichols for costs associated with damages caused by Hurricane Matthew, but not duplicative of work that is eligible under the FEMA Public Assistance program.  Management of the funds shall be the sole responsibility of the Town of Nichols.</w:t>
      </w:r>
    </w:p>
    <w:p w:rsidR="00F05396" w:rsidRPr="00840B3A" w:rsidRDefault="00F05396" w:rsidP="00F05396">
      <w:pPr>
        <w:widowControl w:val="0"/>
        <w:rPr>
          <w:snapToGrid w:val="0"/>
        </w:rPr>
      </w:pPr>
      <w:r w:rsidRPr="00840B3A">
        <w:rPr>
          <w:snapToGrid w:val="0"/>
        </w:rPr>
        <w:t>SECTION</w:t>
      </w:r>
      <w:r w:rsidRPr="00840B3A">
        <w:rPr>
          <w:snapToGrid w:val="0"/>
        </w:rPr>
        <w:tab/>
        <w:t>4.</w:t>
      </w:r>
      <w:r w:rsidRPr="00840B3A">
        <w:rPr>
          <w:snapToGrid w:val="0"/>
        </w:rPr>
        <w:tab/>
        <w:t xml:space="preserve">The Comptroller General shall post the appropriations contained in this joint resolution as provided in Section 11 11 320(D) of the 1976 Code. Unexpended funds appropriated pursuant to this joint </w:t>
      </w:r>
      <w:r w:rsidRPr="00840B3A">
        <w:rPr>
          <w:snapToGrid w:val="0"/>
        </w:rPr>
        <w:lastRenderedPageBreak/>
        <w:t>resolution may be carried forward to succeeding fiscal years and expended for the same purposes.</w:t>
      </w:r>
    </w:p>
    <w:p w:rsidR="00F05396" w:rsidRPr="00840B3A" w:rsidRDefault="00F05396" w:rsidP="00F05396">
      <w:pPr>
        <w:widowControl w:val="0"/>
        <w:rPr>
          <w:snapToGrid w:val="0"/>
        </w:rPr>
      </w:pPr>
      <w:r w:rsidRPr="00840B3A">
        <w:rPr>
          <w:snapToGrid w:val="0"/>
        </w:rPr>
        <w:t>SECTION</w:t>
      </w:r>
      <w:r w:rsidRPr="00840B3A">
        <w:rPr>
          <w:snapToGrid w:val="0"/>
        </w:rPr>
        <w:tab/>
        <w:t>5.</w:t>
      </w:r>
      <w:r w:rsidRPr="00840B3A">
        <w:rPr>
          <w:snapToGrid w:val="0"/>
        </w:rPr>
        <w:tab/>
        <w:t>This joint resolution takes effect thirty days after the completion of the 2016 2017 Fiscal Year in accordance with the provisions of Section 36(B)(3)(a), Article III, Constitution of South Carolina, 1895, and Section 11 11 320(D)(1) of the 1976 Code.</w:t>
      </w:r>
      <w:r w:rsidRPr="00840B3A">
        <w:rPr>
          <w:snapToGrid w:val="0"/>
        </w:rPr>
        <w:tab/>
        <w:t>/</w:t>
      </w:r>
    </w:p>
    <w:p w:rsidR="00F05396" w:rsidRPr="00840B3A" w:rsidRDefault="00F05396" w:rsidP="00F05396">
      <w:pPr>
        <w:widowControl w:val="0"/>
        <w:rPr>
          <w:snapToGrid w:val="0"/>
        </w:rPr>
      </w:pPr>
      <w:r w:rsidRPr="00840B3A">
        <w:rPr>
          <w:snapToGrid w:val="0"/>
        </w:rPr>
        <w:t>Renumber items and sections to conform.</w:t>
      </w:r>
    </w:p>
    <w:p w:rsidR="00F05396" w:rsidRDefault="00F05396" w:rsidP="00F05396">
      <w:pPr>
        <w:widowControl w:val="0"/>
      </w:pPr>
      <w:r w:rsidRPr="00840B3A">
        <w:rPr>
          <w:snapToGrid w:val="0"/>
        </w:rPr>
        <w:t>Amend totals and titles to conform.</w:t>
      </w:r>
    </w:p>
    <w:p w:rsidR="00F05396" w:rsidRDefault="00F05396" w:rsidP="00F05396">
      <w:pPr>
        <w:widowControl w:val="0"/>
      </w:pPr>
    </w:p>
    <w:p w:rsidR="00F05396" w:rsidRDefault="00F05396" w:rsidP="00F05396">
      <w:r>
        <w:t>Rep. WHITE explained the amendment.</w:t>
      </w:r>
    </w:p>
    <w:p w:rsidR="00F05396" w:rsidRDefault="00F05396" w:rsidP="00F05396"/>
    <w:p w:rsidR="00F05396" w:rsidRDefault="00F05396" w:rsidP="00F05396">
      <w:r>
        <w:t xml:space="preserve">The yeas and nays were taken resulting as follows: </w:t>
      </w:r>
    </w:p>
    <w:p w:rsidR="00F05396" w:rsidRDefault="00F05396" w:rsidP="00F05396">
      <w:pPr>
        <w:jc w:val="center"/>
      </w:pPr>
      <w:r>
        <w:t xml:space="preserve"> </w:t>
      </w:r>
      <w:bookmarkStart w:id="51" w:name="vote_start130"/>
      <w:bookmarkEnd w:id="51"/>
      <w:r>
        <w:t>Yeas 77; Nays 0</w:t>
      </w:r>
    </w:p>
    <w:p w:rsidR="00F05396" w:rsidRDefault="00F05396" w:rsidP="00F05396">
      <w:pPr>
        <w:jc w:val="center"/>
      </w:pPr>
    </w:p>
    <w:p w:rsidR="00F05396" w:rsidRDefault="00F05396" w:rsidP="00F053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05396" w:rsidRPr="00F05396" w:rsidTr="00F05396">
        <w:tc>
          <w:tcPr>
            <w:tcW w:w="2179" w:type="dxa"/>
            <w:shd w:val="clear" w:color="auto" w:fill="auto"/>
          </w:tcPr>
          <w:p w:rsidR="00F05396" w:rsidRPr="00F05396" w:rsidRDefault="00F05396" w:rsidP="00F05396">
            <w:pPr>
              <w:keepNext/>
              <w:ind w:firstLine="0"/>
            </w:pPr>
            <w:r>
              <w:t>Anderson</w:t>
            </w:r>
          </w:p>
        </w:tc>
        <w:tc>
          <w:tcPr>
            <w:tcW w:w="2179" w:type="dxa"/>
            <w:shd w:val="clear" w:color="auto" w:fill="auto"/>
          </w:tcPr>
          <w:p w:rsidR="00F05396" w:rsidRPr="00F05396" w:rsidRDefault="00F05396" w:rsidP="00F05396">
            <w:pPr>
              <w:keepNext/>
              <w:ind w:firstLine="0"/>
            </w:pPr>
            <w:r>
              <w:t>Anthony</w:t>
            </w:r>
          </w:p>
        </w:tc>
        <w:tc>
          <w:tcPr>
            <w:tcW w:w="2180" w:type="dxa"/>
            <w:shd w:val="clear" w:color="auto" w:fill="auto"/>
          </w:tcPr>
          <w:p w:rsidR="00F05396" w:rsidRPr="00F05396" w:rsidRDefault="00F05396" w:rsidP="00F05396">
            <w:pPr>
              <w:keepNext/>
              <w:ind w:firstLine="0"/>
            </w:pPr>
            <w:r>
              <w:t>Atkinson</w:t>
            </w:r>
          </w:p>
        </w:tc>
      </w:tr>
      <w:tr w:rsidR="00F05396" w:rsidRPr="00F05396" w:rsidTr="00F05396">
        <w:tc>
          <w:tcPr>
            <w:tcW w:w="2179" w:type="dxa"/>
            <w:shd w:val="clear" w:color="auto" w:fill="auto"/>
          </w:tcPr>
          <w:p w:rsidR="00F05396" w:rsidRPr="00F05396" w:rsidRDefault="00F05396" w:rsidP="00F05396">
            <w:pPr>
              <w:ind w:firstLine="0"/>
            </w:pPr>
            <w:r>
              <w:t>Bales</w:t>
            </w:r>
          </w:p>
        </w:tc>
        <w:tc>
          <w:tcPr>
            <w:tcW w:w="2179" w:type="dxa"/>
            <w:shd w:val="clear" w:color="auto" w:fill="auto"/>
          </w:tcPr>
          <w:p w:rsidR="00F05396" w:rsidRPr="00F05396" w:rsidRDefault="00F05396" w:rsidP="00F05396">
            <w:pPr>
              <w:ind w:firstLine="0"/>
            </w:pPr>
            <w:r>
              <w:t>Ballentine</w:t>
            </w:r>
          </w:p>
        </w:tc>
        <w:tc>
          <w:tcPr>
            <w:tcW w:w="2180" w:type="dxa"/>
            <w:shd w:val="clear" w:color="auto" w:fill="auto"/>
          </w:tcPr>
          <w:p w:rsidR="00F05396" w:rsidRPr="00F05396" w:rsidRDefault="00F05396" w:rsidP="00F05396">
            <w:pPr>
              <w:ind w:firstLine="0"/>
            </w:pPr>
            <w:r>
              <w:t>Bannister</w:t>
            </w:r>
          </w:p>
        </w:tc>
      </w:tr>
      <w:tr w:rsidR="00F05396" w:rsidRPr="00F05396" w:rsidTr="00F05396">
        <w:tc>
          <w:tcPr>
            <w:tcW w:w="2179" w:type="dxa"/>
            <w:shd w:val="clear" w:color="auto" w:fill="auto"/>
          </w:tcPr>
          <w:p w:rsidR="00F05396" w:rsidRPr="00F05396" w:rsidRDefault="00F05396" w:rsidP="00F05396">
            <w:pPr>
              <w:ind w:firstLine="0"/>
            </w:pPr>
            <w:r>
              <w:t>Blackwell</w:t>
            </w:r>
          </w:p>
        </w:tc>
        <w:tc>
          <w:tcPr>
            <w:tcW w:w="2179" w:type="dxa"/>
            <w:shd w:val="clear" w:color="auto" w:fill="auto"/>
          </w:tcPr>
          <w:p w:rsidR="00F05396" w:rsidRPr="00F05396" w:rsidRDefault="00F05396" w:rsidP="00F05396">
            <w:pPr>
              <w:ind w:firstLine="0"/>
            </w:pPr>
            <w:r>
              <w:t>Bradley</w:t>
            </w:r>
          </w:p>
        </w:tc>
        <w:tc>
          <w:tcPr>
            <w:tcW w:w="2180" w:type="dxa"/>
            <w:shd w:val="clear" w:color="auto" w:fill="auto"/>
          </w:tcPr>
          <w:p w:rsidR="00F05396" w:rsidRPr="00F05396" w:rsidRDefault="00F05396" w:rsidP="00F05396">
            <w:pPr>
              <w:ind w:firstLine="0"/>
            </w:pPr>
            <w:r>
              <w:t>Brown</w:t>
            </w:r>
          </w:p>
        </w:tc>
      </w:tr>
      <w:tr w:rsidR="00F05396" w:rsidRPr="00F05396" w:rsidTr="00F05396">
        <w:tc>
          <w:tcPr>
            <w:tcW w:w="2179" w:type="dxa"/>
            <w:shd w:val="clear" w:color="auto" w:fill="auto"/>
          </w:tcPr>
          <w:p w:rsidR="00F05396" w:rsidRPr="00F05396" w:rsidRDefault="00F05396" w:rsidP="00F05396">
            <w:pPr>
              <w:ind w:firstLine="0"/>
            </w:pPr>
            <w:r>
              <w:t>Burns</w:t>
            </w:r>
          </w:p>
        </w:tc>
        <w:tc>
          <w:tcPr>
            <w:tcW w:w="2179" w:type="dxa"/>
            <w:shd w:val="clear" w:color="auto" w:fill="auto"/>
          </w:tcPr>
          <w:p w:rsidR="00F05396" w:rsidRPr="00F05396" w:rsidRDefault="00F05396" w:rsidP="00F05396">
            <w:pPr>
              <w:ind w:firstLine="0"/>
            </w:pPr>
            <w:proofErr w:type="spellStart"/>
            <w:r>
              <w:t>Caskey</w:t>
            </w:r>
            <w:proofErr w:type="spellEnd"/>
          </w:p>
        </w:tc>
        <w:tc>
          <w:tcPr>
            <w:tcW w:w="2180" w:type="dxa"/>
            <w:shd w:val="clear" w:color="auto" w:fill="auto"/>
          </w:tcPr>
          <w:p w:rsidR="00F05396" w:rsidRPr="00F05396" w:rsidRDefault="00F05396" w:rsidP="00F05396">
            <w:pPr>
              <w:ind w:firstLine="0"/>
            </w:pPr>
            <w:r>
              <w:t>Chumley</w:t>
            </w:r>
          </w:p>
        </w:tc>
      </w:tr>
      <w:tr w:rsidR="00F05396" w:rsidRPr="00F05396" w:rsidTr="00F05396">
        <w:tc>
          <w:tcPr>
            <w:tcW w:w="2179" w:type="dxa"/>
            <w:shd w:val="clear" w:color="auto" w:fill="auto"/>
          </w:tcPr>
          <w:p w:rsidR="00F05396" w:rsidRPr="00F05396" w:rsidRDefault="00F05396" w:rsidP="00F05396">
            <w:pPr>
              <w:ind w:firstLine="0"/>
            </w:pPr>
            <w:r>
              <w:t>Clemmons</w:t>
            </w:r>
          </w:p>
        </w:tc>
        <w:tc>
          <w:tcPr>
            <w:tcW w:w="2179" w:type="dxa"/>
            <w:shd w:val="clear" w:color="auto" w:fill="auto"/>
          </w:tcPr>
          <w:p w:rsidR="00F05396" w:rsidRPr="00F05396" w:rsidRDefault="00F05396" w:rsidP="00F05396">
            <w:pPr>
              <w:ind w:firstLine="0"/>
            </w:pPr>
            <w:r>
              <w:t>Clyburn</w:t>
            </w:r>
          </w:p>
        </w:tc>
        <w:tc>
          <w:tcPr>
            <w:tcW w:w="2180" w:type="dxa"/>
            <w:shd w:val="clear" w:color="auto" w:fill="auto"/>
          </w:tcPr>
          <w:p w:rsidR="00F05396" w:rsidRPr="00F05396" w:rsidRDefault="00F05396" w:rsidP="00F05396">
            <w:pPr>
              <w:ind w:firstLine="0"/>
            </w:pPr>
            <w:r>
              <w:t>Cogswell</w:t>
            </w:r>
          </w:p>
        </w:tc>
      </w:tr>
      <w:tr w:rsidR="00F05396" w:rsidRPr="00F05396" w:rsidTr="00F05396">
        <w:tc>
          <w:tcPr>
            <w:tcW w:w="2179" w:type="dxa"/>
            <w:shd w:val="clear" w:color="auto" w:fill="auto"/>
          </w:tcPr>
          <w:p w:rsidR="00F05396" w:rsidRPr="00F05396" w:rsidRDefault="00F05396" w:rsidP="00F05396">
            <w:pPr>
              <w:ind w:firstLine="0"/>
            </w:pPr>
            <w:r>
              <w:t>Collins</w:t>
            </w:r>
          </w:p>
        </w:tc>
        <w:tc>
          <w:tcPr>
            <w:tcW w:w="2179" w:type="dxa"/>
            <w:shd w:val="clear" w:color="auto" w:fill="auto"/>
          </w:tcPr>
          <w:p w:rsidR="00F05396" w:rsidRPr="00F05396" w:rsidRDefault="00F05396" w:rsidP="00F05396">
            <w:pPr>
              <w:ind w:firstLine="0"/>
            </w:pPr>
            <w:r>
              <w:t>Crawford</w:t>
            </w:r>
          </w:p>
        </w:tc>
        <w:tc>
          <w:tcPr>
            <w:tcW w:w="2180" w:type="dxa"/>
            <w:shd w:val="clear" w:color="auto" w:fill="auto"/>
          </w:tcPr>
          <w:p w:rsidR="00F05396" w:rsidRPr="00F05396" w:rsidRDefault="00F05396" w:rsidP="00F05396">
            <w:pPr>
              <w:ind w:firstLine="0"/>
            </w:pPr>
            <w:r>
              <w:t>Crosby</w:t>
            </w:r>
          </w:p>
        </w:tc>
      </w:tr>
      <w:tr w:rsidR="00F05396" w:rsidRPr="00F05396" w:rsidTr="00F05396">
        <w:tc>
          <w:tcPr>
            <w:tcW w:w="2179" w:type="dxa"/>
            <w:shd w:val="clear" w:color="auto" w:fill="auto"/>
          </w:tcPr>
          <w:p w:rsidR="00F05396" w:rsidRPr="00F05396" w:rsidRDefault="00F05396" w:rsidP="00F05396">
            <w:pPr>
              <w:ind w:firstLine="0"/>
            </w:pPr>
            <w:r>
              <w:t>Daning</w:t>
            </w:r>
          </w:p>
        </w:tc>
        <w:tc>
          <w:tcPr>
            <w:tcW w:w="2179" w:type="dxa"/>
            <w:shd w:val="clear" w:color="auto" w:fill="auto"/>
          </w:tcPr>
          <w:p w:rsidR="00F05396" w:rsidRPr="00F05396" w:rsidRDefault="00F05396" w:rsidP="00F05396">
            <w:pPr>
              <w:ind w:firstLine="0"/>
            </w:pPr>
            <w:r>
              <w:t>Davis</w:t>
            </w:r>
          </w:p>
        </w:tc>
        <w:tc>
          <w:tcPr>
            <w:tcW w:w="2180" w:type="dxa"/>
            <w:shd w:val="clear" w:color="auto" w:fill="auto"/>
          </w:tcPr>
          <w:p w:rsidR="00F05396" w:rsidRPr="00F05396" w:rsidRDefault="00F05396" w:rsidP="00F05396">
            <w:pPr>
              <w:ind w:firstLine="0"/>
            </w:pPr>
            <w:r>
              <w:t>Delleney</w:t>
            </w:r>
          </w:p>
        </w:tc>
      </w:tr>
      <w:tr w:rsidR="00F05396" w:rsidRPr="00F05396" w:rsidTr="00F05396">
        <w:tc>
          <w:tcPr>
            <w:tcW w:w="2179" w:type="dxa"/>
            <w:shd w:val="clear" w:color="auto" w:fill="auto"/>
          </w:tcPr>
          <w:p w:rsidR="00F05396" w:rsidRPr="00F05396" w:rsidRDefault="00F05396" w:rsidP="00F05396">
            <w:pPr>
              <w:ind w:firstLine="0"/>
            </w:pPr>
            <w:r>
              <w:t>Elliott</w:t>
            </w:r>
          </w:p>
        </w:tc>
        <w:tc>
          <w:tcPr>
            <w:tcW w:w="2179" w:type="dxa"/>
            <w:shd w:val="clear" w:color="auto" w:fill="auto"/>
          </w:tcPr>
          <w:p w:rsidR="00F05396" w:rsidRPr="00F05396" w:rsidRDefault="00F05396" w:rsidP="00F05396">
            <w:pPr>
              <w:ind w:firstLine="0"/>
            </w:pPr>
            <w:r>
              <w:t>Forrest</w:t>
            </w:r>
          </w:p>
        </w:tc>
        <w:tc>
          <w:tcPr>
            <w:tcW w:w="2180" w:type="dxa"/>
            <w:shd w:val="clear" w:color="auto" w:fill="auto"/>
          </w:tcPr>
          <w:p w:rsidR="00F05396" w:rsidRPr="00F05396" w:rsidRDefault="00F05396" w:rsidP="00F05396">
            <w:pPr>
              <w:ind w:firstLine="0"/>
            </w:pPr>
            <w:r>
              <w:t>Forrester</w:t>
            </w:r>
          </w:p>
        </w:tc>
      </w:tr>
      <w:tr w:rsidR="00F05396" w:rsidRPr="00F05396" w:rsidTr="00F05396">
        <w:tc>
          <w:tcPr>
            <w:tcW w:w="2179" w:type="dxa"/>
            <w:shd w:val="clear" w:color="auto" w:fill="auto"/>
          </w:tcPr>
          <w:p w:rsidR="00F05396" w:rsidRPr="00F05396" w:rsidRDefault="00F05396" w:rsidP="00F05396">
            <w:pPr>
              <w:ind w:firstLine="0"/>
            </w:pPr>
            <w:r>
              <w:t>Gagnon</w:t>
            </w:r>
          </w:p>
        </w:tc>
        <w:tc>
          <w:tcPr>
            <w:tcW w:w="2179" w:type="dxa"/>
            <w:shd w:val="clear" w:color="auto" w:fill="auto"/>
          </w:tcPr>
          <w:p w:rsidR="00F05396" w:rsidRPr="00F05396" w:rsidRDefault="00F05396" w:rsidP="00F05396">
            <w:pPr>
              <w:ind w:firstLine="0"/>
            </w:pPr>
            <w:r>
              <w:t>Gilliard</w:t>
            </w:r>
          </w:p>
        </w:tc>
        <w:tc>
          <w:tcPr>
            <w:tcW w:w="2180" w:type="dxa"/>
            <w:shd w:val="clear" w:color="auto" w:fill="auto"/>
          </w:tcPr>
          <w:p w:rsidR="00F05396" w:rsidRPr="00F05396" w:rsidRDefault="00F05396" w:rsidP="00F05396">
            <w:pPr>
              <w:ind w:firstLine="0"/>
            </w:pPr>
            <w:r>
              <w:t>Govan</w:t>
            </w:r>
          </w:p>
        </w:tc>
      </w:tr>
      <w:tr w:rsidR="00F05396" w:rsidRPr="00F05396" w:rsidTr="00F05396">
        <w:tc>
          <w:tcPr>
            <w:tcW w:w="2179" w:type="dxa"/>
            <w:shd w:val="clear" w:color="auto" w:fill="auto"/>
          </w:tcPr>
          <w:p w:rsidR="00F05396" w:rsidRPr="00F05396" w:rsidRDefault="00F05396" w:rsidP="00F05396">
            <w:pPr>
              <w:ind w:firstLine="0"/>
            </w:pPr>
            <w:r>
              <w:t>Hamilton</w:t>
            </w:r>
          </w:p>
        </w:tc>
        <w:tc>
          <w:tcPr>
            <w:tcW w:w="2179" w:type="dxa"/>
            <w:shd w:val="clear" w:color="auto" w:fill="auto"/>
          </w:tcPr>
          <w:p w:rsidR="00F05396" w:rsidRPr="00F05396" w:rsidRDefault="00F05396" w:rsidP="00F05396">
            <w:pPr>
              <w:ind w:firstLine="0"/>
            </w:pPr>
            <w:r>
              <w:t>Hayes</w:t>
            </w:r>
          </w:p>
        </w:tc>
        <w:tc>
          <w:tcPr>
            <w:tcW w:w="2180" w:type="dxa"/>
            <w:shd w:val="clear" w:color="auto" w:fill="auto"/>
          </w:tcPr>
          <w:p w:rsidR="00F05396" w:rsidRPr="00F05396" w:rsidRDefault="00F05396" w:rsidP="00F05396">
            <w:pPr>
              <w:ind w:firstLine="0"/>
            </w:pPr>
            <w:r>
              <w:t>Henderson</w:t>
            </w:r>
          </w:p>
        </w:tc>
      </w:tr>
      <w:tr w:rsidR="00F05396" w:rsidRPr="00F05396" w:rsidTr="00F05396">
        <w:tc>
          <w:tcPr>
            <w:tcW w:w="2179" w:type="dxa"/>
            <w:shd w:val="clear" w:color="auto" w:fill="auto"/>
          </w:tcPr>
          <w:p w:rsidR="00F05396" w:rsidRPr="00F05396" w:rsidRDefault="00F05396" w:rsidP="00F05396">
            <w:pPr>
              <w:ind w:firstLine="0"/>
            </w:pPr>
            <w:r>
              <w:t>Hewitt</w:t>
            </w:r>
          </w:p>
        </w:tc>
        <w:tc>
          <w:tcPr>
            <w:tcW w:w="2179" w:type="dxa"/>
            <w:shd w:val="clear" w:color="auto" w:fill="auto"/>
          </w:tcPr>
          <w:p w:rsidR="00F05396" w:rsidRPr="00F05396" w:rsidRDefault="00F05396" w:rsidP="00F05396">
            <w:pPr>
              <w:ind w:firstLine="0"/>
            </w:pPr>
            <w:r>
              <w:t>Hill</w:t>
            </w:r>
          </w:p>
        </w:tc>
        <w:tc>
          <w:tcPr>
            <w:tcW w:w="2180" w:type="dxa"/>
            <w:shd w:val="clear" w:color="auto" w:fill="auto"/>
          </w:tcPr>
          <w:p w:rsidR="00F05396" w:rsidRPr="00F05396" w:rsidRDefault="00F05396" w:rsidP="00F05396">
            <w:pPr>
              <w:ind w:firstLine="0"/>
            </w:pPr>
            <w:r>
              <w:t>Hixon</w:t>
            </w:r>
          </w:p>
        </w:tc>
      </w:tr>
      <w:tr w:rsidR="00F05396" w:rsidRPr="00F05396" w:rsidTr="00F05396">
        <w:tc>
          <w:tcPr>
            <w:tcW w:w="2179" w:type="dxa"/>
            <w:shd w:val="clear" w:color="auto" w:fill="auto"/>
          </w:tcPr>
          <w:p w:rsidR="00F05396" w:rsidRPr="00F05396" w:rsidRDefault="00F05396" w:rsidP="00F05396">
            <w:pPr>
              <w:ind w:firstLine="0"/>
            </w:pPr>
            <w:r>
              <w:t>Hosey</w:t>
            </w:r>
          </w:p>
        </w:tc>
        <w:tc>
          <w:tcPr>
            <w:tcW w:w="2179" w:type="dxa"/>
            <w:shd w:val="clear" w:color="auto" w:fill="auto"/>
          </w:tcPr>
          <w:p w:rsidR="00F05396" w:rsidRPr="00F05396" w:rsidRDefault="00F05396" w:rsidP="00F05396">
            <w:pPr>
              <w:ind w:firstLine="0"/>
            </w:pPr>
            <w:r>
              <w:t>Huggins</w:t>
            </w:r>
          </w:p>
        </w:tc>
        <w:tc>
          <w:tcPr>
            <w:tcW w:w="2180" w:type="dxa"/>
            <w:shd w:val="clear" w:color="auto" w:fill="auto"/>
          </w:tcPr>
          <w:p w:rsidR="00F05396" w:rsidRPr="00F05396" w:rsidRDefault="00F05396" w:rsidP="00F05396">
            <w:pPr>
              <w:ind w:firstLine="0"/>
            </w:pPr>
            <w:r>
              <w:t>Jefferson</w:t>
            </w:r>
          </w:p>
        </w:tc>
      </w:tr>
      <w:tr w:rsidR="00F05396" w:rsidRPr="00F05396" w:rsidTr="00F05396">
        <w:tc>
          <w:tcPr>
            <w:tcW w:w="2179" w:type="dxa"/>
            <w:shd w:val="clear" w:color="auto" w:fill="auto"/>
          </w:tcPr>
          <w:p w:rsidR="00F05396" w:rsidRPr="00F05396" w:rsidRDefault="00F05396" w:rsidP="00F05396">
            <w:pPr>
              <w:ind w:firstLine="0"/>
            </w:pPr>
            <w:r>
              <w:t>Johnson</w:t>
            </w:r>
          </w:p>
        </w:tc>
        <w:tc>
          <w:tcPr>
            <w:tcW w:w="2179" w:type="dxa"/>
            <w:shd w:val="clear" w:color="auto" w:fill="auto"/>
          </w:tcPr>
          <w:p w:rsidR="00F05396" w:rsidRPr="00F05396" w:rsidRDefault="00F05396" w:rsidP="00F05396">
            <w:pPr>
              <w:ind w:firstLine="0"/>
            </w:pPr>
            <w:r>
              <w:t>Jordan</w:t>
            </w:r>
          </w:p>
        </w:tc>
        <w:tc>
          <w:tcPr>
            <w:tcW w:w="2180" w:type="dxa"/>
            <w:shd w:val="clear" w:color="auto" w:fill="auto"/>
          </w:tcPr>
          <w:p w:rsidR="00F05396" w:rsidRPr="00F05396" w:rsidRDefault="00F05396" w:rsidP="00F05396">
            <w:pPr>
              <w:ind w:firstLine="0"/>
            </w:pPr>
            <w:r>
              <w:t>King</w:t>
            </w:r>
          </w:p>
        </w:tc>
      </w:tr>
      <w:tr w:rsidR="00F05396" w:rsidRPr="00F05396" w:rsidTr="00F05396">
        <w:tc>
          <w:tcPr>
            <w:tcW w:w="2179" w:type="dxa"/>
            <w:shd w:val="clear" w:color="auto" w:fill="auto"/>
          </w:tcPr>
          <w:p w:rsidR="00F05396" w:rsidRPr="00F05396" w:rsidRDefault="00F05396" w:rsidP="00F05396">
            <w:pPr>
              <w:ind w:firstLine="0"/>
            </w:pPr>
            <w:r>
              <w:t>Loftis</w:t>
            </w:r>
          </w:p>
        </w:tc>
        <w:tc>
          <w:tcPr>
            <w:tcW w:w="2179" w:type="dxa"/>
            <w:shd w:val="clear" w:color="auto" w:fill="auto"/>
          </w:tcPr>
          <w:p w:rsidR="00F05396" w:rsidRPr="00F05396" w:rsidRDefault="00F05396" w:rsidP="00F05396">
            <w:pPr>
              <w:ind w:firstLine="0"/>
            </w:pPr>
            <w:r>
              <w:t>Long</w:t>
            </w:r>
          </w:p>
        </w:tc>
        <w:tc>
          <w:tcPr>
            <w:tcW w:w="2180" w:type="dxa"/>
            <w:shd w:val="clear" w:color="auto" w:fill="auto"/>
          </w:tcPr>
          <w:p w:rsidR="00F05396" w:rsidRPr="00F05396" w:rsidRDefault="00F05396" w:rsidP="00F05396">
            <w:pPr>
              <w:ind w:firstLine="0"/>
            </w:pPr>
            <w:r>
              <w:t>Lucas</w:t>
            </w:r>
          </w:p>
        </w:tc>
      </w:tr>
      <w:tr w:rsidR="00F05396" w:rsidRPr="00F05396" w:rsidTr="00F05396">
        <w:tc>
          <w:tcPr>
            <w:tcW w:w="2179" w:type="dxa"/>
            <w:shd w:val="clear" w:color="auto" w:fill="auto"/>
          </w:tcPr>
          <w:p w:rsidR="00F05396" w:rsidRPr="00F05396" w:rsidRDefault="00F05396" w:rsidP="00F05396">
            <w:pPr>
              <w:ind w:firstLine="0"/>
            </w:pPr>
            <w:r>
              <w:t>Mack</w:t>
            </w:r>
          </w:p>
        </w:tc>
        <w:tc>
          <w:tcPr>
            <w:tcW w:w="2179" w:type="dxa"/>
            <w:shd w:val="clear" w:color="auto" w:fill="auto"/>
          </w:tcPr>
          <w:p w:rsidR="00F05396" w:rsidRPr="00F05396" w:rsidRDefault="00F05396" w:rsidP="00F05396">
            <w:pPr>
              <w:ind w:firstLine="0"/>
            </w:pPr>
            <w:r>
              <w:t>Magnuson</w:t>
            </w:r>
          </w:p>
        </w:tc>
        <w:tc>
          <w:tcPr>
            <w:tcW w:w="2180" w:type="dxa"/>
            <w:shd w:val="clear" w:color="auto" w:fill="auto"/>
          </w:tcPr>
          <w:p w:rsidR="00F05396" w:rsidRPr="00F05396" w:rsidRDefault="00F05396" w:rsidP="00F05396">
            <w:pPr>
              <w:ind w:firstLine="0"/>
            </w:pPr>
            <w:r>
              <w:t>Martin</w:t>
            </w:r>
          </w:p>
        </w:tc>
      </w:tr>
      <w:tr w:rsidR="00F05396" w:rsidRPr="00F05396" w:rsidTr="00F05396">
        <w:tc>
          <w:tcPr>
            <w:tcW w:w="2179" w:type="dxa"/>
            <w:shd w:val="clear" w:color="auto" w:fill="auto"/>
          </w:tcPr>
          <w:p w:rsidR="00F05396" w:rsidRPr="00F05396" w:rsidRDefault="00F05396" w:rsidP="00F05396">
            <w:pPr>
              <w:ind w:firstLine="0"/>
            </w:pPr>
            <w:r>
              <w:t>McCoy</w:t>
            </w:r>
          </w:p>
        </w:tc>
        <w:tc>
          <w:tcPr>
            <w:tcW w:w="2179" w:type="dxa"/>
            <w:shd w:val="clear" w:color="auto" w:fill="auto"/>
          </w:tcPr>
          <w:p w:rsidR="00F05396" w:rsidRPr="00F05396" w:rsidRDefault="00F05396" w:rsidP="00F05396">
            <w:pPr>
              <w:ind w:firstLine="0"/>
            </w:pPr>
            <w:r>
              <w:t>McCravy</w:t>
            </w:r>
          </w:p>
        </w:tc>
        <w:tc>
          <w:tcPr>
            <w:tcW w:w="2180" w:type="dxa"/>
            <w:shd w:val="clear" w:color="auto" w:fill="auto"/>
          </w:tcPr>
          <w:p w:rsidR="00F05396" w:rsidRPr="00F05396" w:rsidRDefault="00F05396" w:rsidP="00F05396">
            <w:pPr>
              <w:ind w:firstLine="0"/>
            </w:pPr>
            <w:r>
              <w:t>McEachern</w:t>
            </w:r>
          </w:p>
        </w:tc>
      </w:tr>
      <w:tr w:rsidR="00F05396" w:rsidRPr="00F05396" w:rsidTr="00F05396">
        <w:tc>
          <w:tcPr>
            <w:tcW w:w="2179" w:type="dxa"/>
            <w:shd w:val="clear" w:color="auto" w:fill="auto"/>
          </w:tcPr>
          <w:p w:rsidR="00F05396" w:rsidRPr="00F05396" w:rsidRDefault="00F05396" w:rsidP="00F05396">
            <w:pPr>
              <w:ind w:firstLine="0"/>
            </w:pPr>
            <w:r>
              <w:t>D. C. Moss</w:t>
            </w:r>
          </w:p>
        </w:tc>
        <w:tc>
          <w:tcPr>
            <w:tcW w:w="2179" w:type="dxa"/>
            <w:shd w:val="clear" w:color="auto" w:fill="auto"/>
          </w:tcPr>
          <w:p w:rsidR="00F05396" w:rsidRPr="00F05396" w:rsidRDefault="00F05396" w:rsidP="00F05396">
            <w:pPr>
              <w:ind w:firstLine="0"/>
            </w:pPr>
            <w:r>
              <w:t>V. S. Moss</w:t>
            </w:r>
          </w:p>
        </w:tc>
        <w:tc>
          <w:tcPr>
            <w:tcW w:w="2180" w:type="dxa"/>
            <w:shd w:val="clear" w:color="auto" w:fill="auto"/>
          </w:tcPr>
          <w:p w:rsidR="00F05396" w:rsidRPr="00F05396" w:rsidRDefault="00F05396" w:rsidP="00F05396">
            <w:pPr>
              <w:ind w:firstLine="0"/>
            </w:pPr>
            <w:r>
              <w:t>Murphy</w:t>
            </w:r>
          </w:p>
        </w:tc>
      </w:tr>
      <w:tr w:rsidR="00F05396" w:rsidRPr="00F05396" w:rsidTr="00F05396">
        <w:tc>
          <w:tcPr>
            <w:tcW w:w="2179" w:type="dxa"/>
            <w:shd w:val="clear" w:color="auto" w:fill="auto"/>
          </w:tcPr>
          <w:p w:rsidR="00F05396" w:rsidRPr="00F05396" w:rsidRDefault="00F05396" w:rsidP="00F05396">
            <w:pPr>
              <w:ind w:firstLine="0"/>
            </w:pPr>
            <w:r>
              <w:t>W. Newton</w:t>
            </w:r>
          </w:p>
        </w:tc>
        <w:tc>
          <w:tcPr>
            <w:tcW w:w="2179" w:type="dxa"/>
            <w:shd w:val="clear" w:color="auto" w:fill="auto"/>
          </w:tcPr>
          <w:p w:rsidR="00F05396" w:rsidRPr="00F05396" w:rsidRDefault="00F05396" w:rsidP="00F05396">
            <w:pPr>
              <w:ind w:firstLine="0"/>
            </w:pPr>
            <w:r>
              <w:t>Ott</w:t>
            </w:r>
          </w:p>
        </w:tc>
        <w:tc>
          <w:tcPr>
            <w:tcW w:w="2180" w:type="dxa"/>
            <w:shd w:val="clear" w:color="auto" w:fill="auto"/>
          </w:tcPr>
          <w:p w:rsidR="00F05396" w:rsidRPr="00F05396" w:rsidRDefault="00F05396" w:rsidP="00F05396">
            <w:pPr>
              <w:ind w:firstLine="0"/>
            </w:pPr>
            <w:r>
              <w:t>Pope</w:t>
            </w:r>
          </w:p>
        </w:tc>
      </w:tr>
      <w:tr w:rsidR="00F05396" w:rsidRPr="00F05396" w:rsidTr="00F05396">
        <w:tc>
          <w:tcPr>
            <w:tcW w:w="2179" w:type="dxa"/>
            <w:shd w:val="clear" w:color="auto" w:fill="auto"/>
          </w:tcPr>
          <w:p w:rsidR="00F05396" w:rsidRPr="00F05396" w:rsidRDefault="00F05396" w:rsidP="00F05396">
            <w:pPr>
              <w:ind w:firstLine="0"/>
            </w:pPr>
            <w:r>
              <w:t>Putnam</w:t>
            </w:r>
          </w:p>
        </w:tc>
        <w:tc>
          <w:tcPr>
            <w:tcW w:w="2179" w:type="dxa"/>
            <w:shd w:val="clear" w:color="auto" w:fill="auto"/>
          </w:tcPr>
          <w:p w:rsidR="00F05396" w:rsidRPr="00F05396" w:rsidRDefault="00F05396" w:rsidP="00F05396">
            <w:pPr>
              <w:ind w:firstLine="0"/>
            </w:pPr>
            <w:r>
              <w:t>Quinn</w:t>
            </w:r>
          </w:p>
        </w:tc>
        <w:tc>
          <w:tcPr>
            <w:tcW w:w="2180" w:type="dxa"/>
            <w:shd w:val="clear" w:color="auto" w:fill="auto"/>
          </w:tcPr>
          <w:p w:rsidR="00F05396" w:rsidRPr="00F05396" w:rsidRDefault="00F05396" w:rsidP="00F05396">
            <w:pPr>
              <w:ind w:firstLine="0"/>
            </w:pPr>
            <w:r>
              <w:t>Ridgeway</w:t>
            </w:r>
          </w:p>
        </w:tc>
      </w:tr>
      <w:tr w:rsidR="00F05396" w:rsidRPr="00F05396" w:rsidTr="00F05396">
        <w:tc>
          <w:tcPr>
            <w:tcW w:w="2179" w:type="dxa"/>
            <w:shd w:val="clear" w:color="auto" w:fill="auto"/>
          </w:tcPr>
          <w:p w:rsidR="00F05396" w:rsidRPr="00F05396" w:rsidRDefault="00F05396" w:rsidP="00F05396">
            <w:pPr>
              <w:ind w:firstLine="0"/>
            </w:pPr>
            <w:r>
              <w:t>M. Rivers</w:t>
            </w:r>
          </w:p>
        </w:tc>
        <w:tc>
          <w:tcPr>
            <w:tcW w:w="2179" w:type="dxa"/>
            <w:shd w:val="clear" w:color="auto" w:fill="auto"/>
          </w:tcPr>
          <w:p w:rsidR="00F05396" w:rsidRPr="00F05396" w:rsidRDefault="00F05396" w:rsidP="00F05396">
            <w:pPr>
              <w:ind w:firstLine="0"/>
            </w:pPr>
            <w:r>
              <w:t>Rutherford</w:t>
            </w:r>
          </w:p>
        </w:tc>
        <w:tc>
          <w:tcPr>
            <w:tcW w:w="2180" w:type="dxa"/>
            <w:shd w:val="clear" w:color="auto" w:fill="auto"/>
          </w:tcPr>
          <w:p w:rsidR="00F05396" w:rsidRPr="00F05396" w:rsidRDefault="00F05396" w:rsidP="00F05396">
            <w:pPr>
              <w:ind w:firstLine="0"/>
            </w:pPr>
            <w:r>
              <w:t>Ryhal</w:t>
            </w:r>
          </w:p>
        </w:tc>
      </w:tr>
      <w:tr w:rsidR="00F05396" w:rsidRPr="00F05396" w:rsidTr="00F05396">
        <w:tc>
          <w:tcPr>
            <w:tcW w:w="2179" w:type="dxa"/>
            <w:shd w:val="clear" w:color="auto" w:fill="auto"/>
          </w:tcPr>
          <w:p w:rsidR="00F05396" w:rsidRPr="00F05396" w:rsidRDefault="00F05396" w:rsidP="00F05396">
            <w:pPr>
              <w:ind w:firstLine="0"/>
            </w:pPr>
            <w:r>
              <w:t>G. M. Smith</w:t>
            </w:r>
          </w:p>
        </w:tc>
        <w:tc>
          <w:tcPr>
            <w:tcW w:w="2179" w:type="dxa"/>
            <w:shd w:val="clear" w:color="auto" w:fill="auto"/>
          </w:tcPr>
          <w:p w:rsidR="00F05396" w:rsidRPr="00F05396" w:rsidRDefault="00F05396" w:rsidP="00F05396">
            <w:pPr>
              <w:ind w:firstLine="0"/>
            </w:pPr>
            <w:r>
              <w:t>G. R. Smith</w:t>
            </w:r>
          </w:p>
        </w:tc>
        <w:tc>
          <w:tcPr>
            <w:tcW w:w="2180" w:type="dxa"/>
            <w:shd w:val="clear" w:color="auto" w:fill="auto"/>
          </w:tcPr>
          <w:p w:rsidR="00F05396" w:rsidRPr="00F05396" w:rsidRDefault="00F05396" w:rsidP="00F05396">
            <w:pPr>
              <w:ind w:firstLine="0"/>
            </w:pPr>
            <w:r>
              <w:t>J. E. Smith</w:t>
            </w:r>
          </w:p>
        </w:tc>
      </w:tr>
      <w:tr w:rsidR="00F05396" w:rsidRPr="00F05396" w:rsidTr="00F05396">
        <w:tc>
          <w:tcPr>
            <w:tcW w:w="2179" w:type="dxa"/>
            <w:shd w:val="clear" w:color="auto" w:fill="auto"/>
          </w:tcPr>
          <w:p w:rsidR="00F05396" w:rsidRPr="00F05396" w:rsidRDefault="00F05396" w:rsidP="00F05396">
            <w:pPr>
              <w:ind w:firstLine="0"/>
            </w:pPr>
            <w:r>
              <w:t>Sottile</w:t>
            </w:r>
          </w:p>
        </w:tc>
        <w:tc>
          <w:tcPr>
            <w:tcW w:w="2179" w:type="dxa"/>
            <w:shd w:val="clear" w:color="auto" w:fill="auto"/>
          </w:tcPr>
          <w:p w:rsidR="00F05396" w:rsidRPr="00F05396" w:rsidRDefault="00F05396" w:rsidP="00F05396">
            <w:pPr>
              <w:ind w:firstLine="0"/>
            </w:pPr>
            <w:r>
              <w:t>Spires</w:t>
            </w:r>
          </w:p>
        </w:tc>
        <w:tc>
          <w:tcPr>
            <w:tcW w:w="2180" w:type="dxa"/>
            <w:shd w:val="clear" w:color="auto" w:fill="auto"/>
          </w:tcPr>
          <w:p w:rsidR="00F05396" w:rsidRPr="00F05396" w:rsidRDefault="00F05396" w:rsidP="00F05396">
            <w:pPr>
              <w:ind w:firstLine="0"/>
            </w:pPr>
            <w:r>
              <w:t>Stavrinakis</w:t>
            </w:r>
          </w:p>
        </w:tc>
      </w:tr>
      <w:tr w:rsidR="00F05396" w:rsidRPr="00F05396" w:rsidTr="00F05396">
        <w:tc>
          <w:tcPr>
            <w:tcW w:w="2179" w:type="dxa"/>
            <w:shd w:val="clear" w:color="auto" w:fill="auto"/>
          </w:tcPr>
          <w:p w:rsidR="00F05396" w:rsidRPr="00F05396" w:rsidRDefault="00F05396" w:rsidP="00F05396">
            <w:pPr>
              <w:ind w:firstLine="0"/>
            </w:pPr>
            <w:r>
              <w:t>Stringer</w:t>
            </w:r>
          </w:p>
        </w:tc>
        <w:tc>
          <w:tcPr>
            <w:tcW w:w="2179" w:type="dxa"/>
            <w:shd w:val="clear" w:color="auto" w:fill="auto"/>
          </w:tcPr>
          <w:p w:rsidR="00F05396" w:rsidRPr="00F05396" w:rsidRDefault="00F05396" w:rsidP="00F05396">
            <w:pPr>
              <w:ind w:firstLine="0"/>
            </w:pPr>
            <w:r>
              <w:t>Taylor</w:t>
            </w:r>
          </w:p>
        </w:tc>
        <w:tc>
          <w:tcPr>
            <w:tcW w:w="2180" w:type="dxa"/>
            <w:shd w:val="clear" w:color="auto" w:fill="auto"/>
          </w:tcPr>
          <w:p w:rsidR="00F05396" w:rsidRPr="00F05396" w:rsidRDefault="00F05396" w:rsidP="00F05396">
            <w:pPr>
              <w:ind w:firstLine="0"/>
            </w:pPr>
            <w:r>
              <w:t>Thayer</w:t>
            </w:r>
          </w:p>
        </w:tc>
      </w:tr>
      <w:tr w:rsidR="00F05396" w:rsidRPr="00F05396" w:rsidTr="00F05396">
        <w:tc>
          <w:tcPr>
            <w:tcW w:w="2179" w:type="dxa"/>
            <w:shd w:val="clear" w:color="auto" w:fill="auto"/>
          </w:tcPr>
          <w:p w:rsidR="00F05396" w:rsidRPr="00F05396" w:rsidRDefault="00F05396" w:rsidP="00F05396">
            <w:pPr>
              <w:ind w:firstLine="0"/>
            </w:pPr>
            <w:r>
              <w:t>Thigpen</w:t>
            </w:r>
          </w:p>
        </w:tc>
        <w:tc>
          <w:tcPr>
            <w:tcW w:w="2179" w:type="dxa"/>
            <w:shd w:val="clear" w:color="auto" w:fill="auto"/>
          </w:tcPr>
          <w:p w:rsidR="00F05396" w:rsidRPr="00F05396" w:rsidRDefault="00F05396" w:rsidP="00F05396">
            <w:pPr>
              <w:ind w:firstLine="0"/>
            </w:pPr>
            <w:r>
              <w:t>Toole</w:t>
            </w:r>
          </w:p>
        </w:tc>
        <w:tc>
          <w:tcPr>
            <w:tcW w:w="2180" w:type="dxa"/>
            <w:shd w:val="clear" w:color="auto" w:fill="auto"/>
          </w:tcPr>
          <w:p w:rsidR="00F05396" w:rsidRPr="00F05396" w:rsidRDefault="00F05396" w:rsidP="00F05396">
            <w:pPr>
              <w:ind w:firstLine="0"/>
            </w:pPr>
            <w:r>
              <w:t>Weeks</w:t>
            </w:r>
          </w:p>
        </w:tc>
      </w:tr>
      <w:tr w:rsidR="00F05396" w:rsidRPr="00F05396" w:rsidTr="00F05396">
        <w:tc>
          <w:tcPr>
            <w:tcW w:w="2179" w:type="dxa"/>
            <w:shd w:val="clear" w:color="auto" w:fill="auto"/>
          </w:tcPr>
          <w:p w:rsidR="00F05396" w:rsidRPr="00F05396" w:rsidRDefault="00F05396" w:rsidP="00F05396">
            <w:pPr>
              <w:keepNext/>
              <w:ind w:firstLine="0"/>
            </w:pPr>
            <w:r>
              <w:lastRenderedPageBreak/>
              <w:t>West</w:t>
            </w:r>
          </w:p>
        </w:tc>
        <w:tc>
          <w:tcPr>
            <w:tcW w:w="2179" w:type="dxa"/>
            <w:shd w:val="clear" w:color="auto" w:fill="auto"/>
          </w:tcPr>
          <w:p w:rsidR="00F05396" w:rsidRPr="00F05396" w:rsidRDefault="00F05396" w:rsidP="00F05396">
            <w:pPr>
              <w:keepNext/>
              <w:ind w:firstLine="0"/>
            </w:pPr>
            <w:r>
              <w:t>Whipper</w:t>
            </w:r>
          </w:p>
        </w:tc>
        <w:tc>
          <w:tcPr>
            <w:tcW w:w="2180" w:type="dxa"/>
            <w:shd w:val="clear" w:color="auto" w:fill="auto"/>
          </w:tcPr>
          <w:p w:rsidR="00F05396" w:rsidRPr="00F05396" w:rsidRDefault="00F05396" w:rsidP="00F05396">
            <w:pPr>
              <w:keepNext/>
              <w:ind w:firstLine="0"/>
            </w:pPr>
            <w:r>
              <w:t>White</w:t>
            </w:r>
          </w:p>
        </w:tc>
      </w:tr>
      <w:tr w:rsidR="00F05396" w:rsidRPr="00F05396" w:rsidTr="00F05396">
        <w:tc>
          <w:tcPr>
            <w:tcW w:w="2179" w:type="dxa"/>
            <w:shd w:val="clear" w:color="auto" w:fill="auto"/>
          </w:tcPr>
          <w:p w:rsidR="00F05396" w:rsidRPr="00F05396" w:rsidRDefault="00F05396" w:rsidP="00F05396">
            <w:pPr>
              <w:keepNext/>
              <w:ind w:firstLine="0"/>
            </w:pPr>
            <w:r>
              <w:t>Williams</w:t>
            </w:r>
          </w:p>
        </w:tc>
        <w:tc>
          <w:tcPr>
            <w:tcW w:w="2179" w:type="dxa"/>
            <w:shd w:val="clear" w:color="auto" w:fill="auto"/>
          </w:tcPr>
          <w:p w:rsidR="00F05396" w:rsidRPr="00F05396" w:rsidRDefault="00F05396" w:rsidP="00F05396">
            <w:pPr>
              <w:keepNext/>
              <w:ind w:firstLine="0"/>
            </w:pPr>
            <w:r>
              <w:t>Yow</w:t>
            </w:r>
          </w:p>
        </w:tc>
        <w:tc>
          <w:tcPr>
            <w:tcW w:w="2180" w:type="dxa"/>
            <w:shd w:val="clear" w:color="auto" w:fill="auto"/>
          </w:tcPr>
          <w:p w:rsidR="00F05396" w:rsidRPr="00F05396" w:rsidRDefault="00F05396" w:rsidP="00F05396">
            <w:pPr>
              <w:keepNext/>
              <w:ind w:firstLine="0"/>
            </w:pPr>
          </w:p>
        </w:tc>
      </w:tr>
    </w:tbl>
    <w:p w:rsidR="00F05396" w:rsidRDefault="00F05396" w:rsidP="00F05396"/>
    <w:p w:rsidR="00F05396" w:rsidRDefault="00F05396" w:rsidP="00F05396">
      <w:pPr>
        <w:jc w:val="center"/>
        <w:rPr>
          <w:b/>
        </w:rPr>
      </w:pPr>
      <w:r w:rsidRPr="00F05396">
        <w:rPr>
          <w:b/>
        </w:rPr>
        <w:t>Total--77</w:t>
      </w:r>
    </w:p>
    <w:p w:rsidR="00F05396" w:rsidRDefault="00F05396" w:rsidP="00F05396">
      <w:pPr>
        <w:jc w:val="center"/>
        <w:rPr>
          <w:b/>
        </w:rPr>
      </w:pPr>
    </w:p>
    <w:p w:rsidR="00F05396" w:rsidRDefault="00F05396" w:rsidP="00F05396">
      <w:pPr>
        <w:ind w:firstLine="0"/>
      </w:pPr>
      <w:r w:rsidRPr="00F05396">
        <w:t xml:space="preserve"> </w:t>
      </w:r>
      <w:r>
        <w:t>Those who voted in the negative are:</w:t>
      </w:r>
    </w:p>
    <w:p w:rsidR="00F05396" w:rsidRDefault="00F05396" w:rsidP="00F05396"/>
    <w:p w:rsidR="00F05396" w:rsidRDefault="00F05396" w:rsidP="00F05396">
      <w:pPr>
        <w:jc w:val="center"/>
        <w:rPr>
          <w:b/>
        </w:rPr>
      </w:pPr>
      <w:r w:rsidRPr="00F05396">
        <w:rPr>
          <w:b/>
        </w:rPr>
        <w:t>Total--0</w:t>
      </w:r>
    </w:p>
    <w:p w:rsidR="00F05396" w:rsidRDefault="00F05396" w:rsidP="00F05396">
      <w:pPr>
        <w:jc w:val="center"/>
        <w:rPr>
          <w:b/>
        </w:rPr>
      </w:pPr>
    </w:p>
    <w:p w:rsidR="00F05396" w:rsidRDefault="00F05396" w:rsidP="00F05396">
      <w:r>
        <w:t>The amendment was then adopted.</w:t>
      </w:r>
    </w:p>
    <w:p w:rsidR="00F05396" w:rsidRDefault="00F05396" w:rsidP="00F05396"/>
    <w:p w:rsidR="00F05396" w:rsidRDefault="00F05396" w:rsidP="00F05396">
      <w:r>
        <w:t>The Senate Amendments were amended, and the Joint Resolution was ordered returned to the Senate.</w:t>
      </w:r>
    </w:p>
    <w:p w:rsidR="00F05396" w:rsidRDefault="00F05396" w:rsidP="00F05396"/>
    <w:p w:rsidR="00F05396" w:rsidRPr="00A658CA" w:rsidRDefault="00F05396" w:rsidP="00F05396">
      <w:pPr>
        <w:keepNext/>
        <w:ind w:firstLine="0"/>
        <w:jc w:val="center"/>
        <w:rPr>
          <w:b/>
          <w:szCs w:val="22"/>
        </w:rPr>
      </w:pPr>
      <w:bookmarkStart w:id="52" w:name="file_start133"/>
      <w:bookmarkEnd w:id="52"/>
      <w:r w:rsidRPr="00A658CA">
        <w:rPr>
          <w:b/>
          <w:szCs w:val="22"/>
        </w:rPr>
        <w:t>STATEMENTS FOR THE HOUSE JOURNAL</w:t>
      </w:r>
    </w:p>
    <w:p w:rsidR="00F05396" w:rsidRPr="00A658CA" w:rsidRDefault="00F05396" w:rsidP="00F05396">
      <w:pPr>
        <w:ind w:firstLine="0"/>
        <w:jc w:val="center"/>
        <w:rPr>
          <w:b/>
          <w:szCs w:val="22"/>
        </w:rPr>
      </w:pPr>
    </w:p>
    <w:p w:rsidR="00F05396" w:rsidRPr="00A658CA" w:rsidRDefault="00F05396" w:rsidP="00F05396">
      <w:pPr>
        <w:ind w:firstLine="0"/>
        <w:jc w:val="center"/>
        <w:rPr>
          <w:szCs w:val="22"/>
        </w:rPr>
      </w:pPr>
      <w:r w:rsidRPr="00A658CA">
        <w:rPr>
          <w:szCs w:val="22"/>
        </w:rPr>
        <w:t>ABSTENTION FROM VOTING</w:t>
      </w:r>
    </w:p>
    <w:p w:rsidR="00F05396" w:rsidRPr="00A658CA" w:rsidRDefault="00F05396" w:rsidP="00F05396">
      <w:pPr>
        <w:ind w:firstLine="0"/>
        <w:jc w:val="center"/>
        <w:rPr>
          <w:szCs w:val="22"/>
        </w:rPr>
      </w:pPr>
      <w:r w:rsidRPr="00A658CA">
        <w:rPr>
          <w:szCs w:val="22"/>
        </w:rPr>
        <w:t>BASED ON POTENTIAL CONFLICT OF INTEREST</w:t>
      </w:r>
    </w:p>
    <w:p w:rsidR="00F05396" w:rsidRPr="00A658CA" w:rsidRDefault="00F05396" w:rsidP="00F05396">
      <w:pPr>
        <w:tabs>
          <w:tab w:val="left" w:pos="270"/>
        </w:tabs>
        <w:ind w:firstLine="0"/>
        <w:jc w:val="center"/>
        <w:rPr>
          <w:b/>
          <w:szCs w:val="22"/>
        </w:rPr>
      </w:pPr>
    </w:p>
    <w:p w:rsidR="00F05396" w:rsidRPr="00A658CA" w:rsidRDefault="00F05396" w:rsidP="00F05396">
      <w:pPr>
        <w:tabs>
          <w:tab w:val="left" w:pos="270"/>
        </w:tabs>
        <w:ind w:firstLine="0"/>
        <w:rPr>
          <w:kern w:val="22"/>
          <w:szCs w:val="22"/>
        </w:rPr>
      </w:pPr>
      <w:r w:rsidRPr="00A658CA">
        <w:rPr>
          <w:kern w:val="22"/>
          <w:szCs w:val="22"/>
        </w:rPr>
        <w:tab/>
        <w:t>In accordance with §8-13-700(B) of the S.C. Code, I abstained from voting on H. 3722 because of a potential conflict of interest and wish to have my recusal noted for the record in the House Journal of this date:</w:t>
      </w:r>
    </w:p>
    <w:p w:rsidR="00F05396" w:rsidRPr="00A658CA" w:rsidRDefault="00F05396" w:rsidP="00F05396">
      <w:pPr>
        <w:tabs>
          <w:tab w:val="left" w:pos="270"/>
        </w:tabs>
        <w:ind w:firstLine="0"/>
        <w:rPr>
          <w:kern w:val="22"/>
          <w:szCs w:val="22"/>
        </w:rPr>
      </w:pPr>
      <w:r w:rsidRPr="00A658CA">
        <w:rPr>
          <w:kern w:val="22"/>
          <w:szCs w:val="22"/>
        </w:rPr>
        <w:tab/>
        <w:t xml:space="preserve">The reason for abstaining on the above referenced legislation is: </w:t>
      </w:r>
    </w:p>
    <w:p w:rsidR="00F05396" w:rsidRPr="00A658CA" w:rsidRDefault="00F05396" w:rsidP="00F05396">
      <w:pPr>
        <w:tabs>
          <w:tab w:val="left" w:pos="270"/>
        </w:tabs>
        <w:ind w:firstLine="0"/>
        <w:rPr>
          <w:kern w:val="22"/>
          <w:szCs w:val="22"/>
        </w:rPr>
      </w:pPr>
      <w:r w:rsidRPr="00A658CA">
        <w:rPr>
          <w:kern w:val="22"/>
          <w:szCs w:val="22"/>
          <w:u w:val="single"/>
        </w:rPr>
        <w:t xml:space="preserve">       </w:t>
      </w:r>
      <w:r w:rsidRPr="00A658CA">
        <w:rPr>
          <w:kern w:val="22"/>
          <w:szCs w:val="22"/>
        </w:rPr>
        <w:tab/>
        <w:t>a.</w:t>
      </w:r>
      <w:r w:rsidRPr="00A658CA">
        <w:rPr>
          <w:kern w:val="22"/>
          <w:szCs w:val="22"/>
        </w:rPr>
        <w:tab/>
        <w:t>A potential conflict of interest may exist in that an economic interest of myself, an immediate family member, or an individual or business with which I am associated may be affected in violation of S.C. Code §8-13-700(B).</w:t>
      </w:r>
    </w:p>
    <w:p w:rsidR="00F05396" w:rsidRPr="00A658CA" w:rsidRDefault="00F05396" w:rsidP="00F05396">
      <w:pPr>
        <w:tabs>
          <w:tab w:val="left" w:pos="-1440"/>
          <w:tab w:val="left" w:pos="270"/>
        </w:tabs>
        <w:ind w:firstLine="0"/>
        <w:rPr>
          <w:kern w:val="22"/>
          <w:szCs w:val="22"/>
        </w:rPr>
      </w:pPr>
      <w:r w:rsidRPr="00A658CA">
        <w:rPr>
          <w:kern w:val="22"/>
          <w:szCs w:val="22"/>
          <w:u w:val="single"/>
        </w:rPr>
        <w:t xml:space="preserve">       </w:t>
      </w:r>
      <w:r w:rsidRPr="00A658CA">
        <w:rPr>
          <w:kern w:val="22"/>
          <w:szCs w:val="22"/>
        </w:rPr>
        <w:tab/>
        <w:t>c.</w:t>
      </w:r>
      <w:r w:rsidRPr="00A658CA">
        <w:rPr>
          <w:kern w:val="22"/>
          <w:szCs w:val="22"/>
        </w:rPr>
        <w:tab/>
        <w:t>A potential conflict may exist under S.C. Code §8-13-745</w:t>
      </w:r>
      <w:r w:rsidR="00EF148C">
        <w:rPr>
          <w:kern w:val="22"/>
          <w:szCs w:val="22"/>
        </w:rPr>
        <w:t xml:space="preserve">(B) and </w:t>
      </w:r>
      <w:r w:rsidRPr="00A658CA">
        <w:rPr>
          <w:kern w:val="22"/>
          <w:szCs w:val="22"/>
        </w:rPr>
        <w:t>(C)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F05396" w:rsidRPr="00A658CA" w:rsidRDefault="00F05396" w:rsidP="00F05396">
      <w:pPr>
        <w:tabs>
          <w:tab w:val="left" w:pos="270"/>
        </w:tabs>
        <w:ind w:firstLine="0"/>
        <w:rPr>
          <w:kern w:val="22"/>
          <w:szCs w:val="22"/>
        </w:rPr>
      </w:pPr>
      <w:r w:rsidRPr="00A658CA">
        <w:rPr>
          <w:kern w:val="22"/>
          <w:szCs w:val="22"/>
        </w:rPr>
        <w:tab/>
        <w:t>Rep. Eric Bedingfield</w:t>
      </w:r>
    </w:p>
    <w:p w:rsidR="00F05396" w:rsidRPr="00A658CA" w:rsidRDefault="00F05396" w:rsidP="00F05396">
      <w:pPr>
        <w:tabs>
          <w:tab w:val="left" w:pos="270"/>
        </w:tabs>
        <w:ind w:firstLine="0"/>
        <w:rPr>
          <w:kern w:val="22"/>
          <w:szCs w:val="22"/>
        </w:rPr>
      </w:pPr>
    </w:p>
    <w:p w:rsidR="00F05396" w:rsidRPr="00A658CA" w:rsidRDefault="00F05396" w:rsidP="00F05396">
      <w:pPr>
        <w:ind w:firstLine="0"/>
        <w:jc w:val="center"/>
        <w:rPr>
          <w:szCs w:val="22"/>
        </w:rPr>
      </w:pPr>
      <w:r w:rsidRPr="00A658CA">
        <w:rPr>
          <w:szCs w:val="22"/>
        </w:rPr>
        <w:t>ABSTENTION FROM VOTING</w:t>
      </w:r>
    </w:p>
    <w:p w:rsidR="00F05396" w:rsidRPr="00A658CA" w:rsidRDefault="00F05396" w:rsidP="00F05396">
      <w:pPr>
        <w:ind w:firstLine="0"/>
        <w:jc w:val="center"/>
        <w:rPr>
          <w:szCs w:val="22"/>
        </w:rPr>
      </w:pPr>
      <w:r w:rsidRPr="00A658CA">
        <w:rPr>
          <w:szCs w:val="22"/>
        </w:rPr>
        <w:t>BASED ON POTENTIAL CONFLICT OF INTEREST</w:t>
      </w:r>
    </w:p>
    <w:p w:rsidR="00F05396" w:rsidRPr="00A658CA" w:rsidRDefault="00F05396" w:rsidP="00F05396">
      <w:pPr>
        <w:tabs>
          <w:tab w:val="left" w:pos="270"/>
        </w:tabs>
        <w:ind w:firstLine="0"/>
        <w:jc w:val="center"/>
        <w:rPr>
          <w:b/>
          <w:szCs w:val="22"/>
        </w:rPr>
      </w:pPr>
    </w:p>
    <w:p w:rsidR="00F05396" w:rsidRPr="00A658CA" w:rsidRDefault="00F05396" w:rsidP="00F05396">
      <w:pPr>
        <w:tabs>
          <w:tab w:val="left" w:pos="270"/>
        </w:tabs>
        <w:ind w:firstLine="0"/>
        <w:rPr>
          <w:kern w:val="22"/>
          <w:szCs w:val="22"/>
        </w:rPr>
      </w:pPr>
      <w:r w:rsidRPr="00A658CA">
        <w:rPr>
          <w:kern w:val="22"/>
          <w:szCs w:val="22"/>
        </w:rPr>
        <w:tab/>
        <w:t>In accordance with §8-13-700(B) of the S.C. Code, I abstained from voting on H. 3722 because of a potential conflict of interest and wish to have my recusal noted for the record in the House Journal of this date:</w:t>
      </w:r>
    </w:p>
    <w:p w:rsidR="00F05396" w:rsidRPr="00A658CA" w:rsidRDefault="00F05396" w:rsidP="00F05396">
      <w:pPr>
        <w:tabs>
          <w:tab w:val="left" w:pos="270"/>
        </w:tabs>
        <w:ind w:firstLine="0"/>
        <w:rPr>
          <w:kern w:val="22"/>
          <w:szCs w:val="22"/>
        </w:rPr>
      </w:pPr>
      <w:r w:rsidRPr="00A658CA">
        <w:rPr>
          <w:kern w:val="22"/>
          <w:szCs w:val="22"/>
        </w:rPr>
        <w:lastRenderedPageBreak/>
        <w:tab/>
        <w:t xml:space="preserve">The reason for abstaining on the above referenced legislation is: </w:t>
      </w:r>
    </w:p>
    <w:p w:rsidR="00F05396" w:rsidRPr="00A658CA" w:rsidRDefault="00F05396" w:rsidP="00F05396">
      <w:pPr>
        <w:tabs>
          <w:tab w:val="left" w:pos="270"/>
        </w:tabs>
        <w:ind w:firstLine="0"/>
        <w:rPr>
          <w:kern w:val="22"/>
          <w:szCs w:val="22"/>
        </w:rPr>
      </w:pPr>
      <w:r w:rsidRPr="00A658CA">
        <w:rPr>
          <w:kern w:val="22"/>
          <w:szCs w:val="22"/>
          <w:u w:val="single"/>
        </w:rPr>
        <w:t xml:space="preserve">       </w:t>
      </w:r>
      <w:r w:rsidRPr="00A658CA">
        <w:rPr>
          <w:kern w:val="22"/>
          <w:szCs w:val="22"/>
        </w:rPr>
        <w:tab/>
        <w:t>a.</w:t>
      </w:r>
      <w:r w:rsidRPr="00A658CA">
        <w:rPr>
          <w:kern w:val="22"/>
          <w:szCs w:val="22"/>
        </w:rPr>
        <w:tab/>
        <w:t>A potential conflict of interest may exist in that an economic interest of myself, an immediate family member, or an individual or business with which I am associated may be affected in violation of S.C. Code §8-13-700(B).</w:t>
      </w:r>
    </w:p>
    <w:p w:rsidR="00F05396" w:rsidRPr="00A658CA" w:rsidRDefault="00F05396" w:rsidP="00F05396">
      <w:pPr>
        <w:tabs>
          <w:tab w:val="left" w:pos="-1440"/>
          <w:tab w:val="left" w:pos="270"/>
        </w:tabs>
        <w:ind w:firstLine="0"/>
        <w:rPr>
          <w:kern w:val="22"/>
          <w:szCs w:val="22"/>
        </w:rPr>
      </w:pPr>
      <w:r w:rsidRPr="00A658CA">
        <w:rPr>
          <w:kern w:val="22"/>
          <w:szCs w:val="22"/>
          <w:u w:val="single"/>
        </w:rPr>
        <w:t xml:space="preserve">       </w:t>
      </w:r>
      <w:r w:rsidRPr="00A658CA">
        <w:rPr>
          <w:kern w:val="22"/>
          <w:szCs w:val="22"/>
        </w:rPr>
        <w:tab/>
        <w:t>c.</w:t>
      </w:r>
      <w:r w:rsidRPr="00A658CA">
        <w:rPr>
          <w:kern w:val="22"/>
          <w:szCs w:val="22"/>
        </w:rPr>
        <w:tab/>
        <w:t>A potential conflict may exist under S.C. Code §8-13-745</w:t>
      </w:r>
      <w:r w:rsidR="00EF148C">
        <w:rPr>
          <w:kern w:val="22"/>
          <w:szCs w:val="22"/>
        </w:rPr>
        <w:t xml:space="preserve">(B) and </w:t>
      </w:r>
      <w:r w:rsidRPr="00A658CA">
        <w:rPr>
          <w:kern w:val="22"/>
          <w:szCs w:val="22"/>
        </w:rPr>
        <w:t>(C)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F05396" w:rsidRDefault="00F05396" w:rsidP="00F05396">
      <w:pPr>
        <w:tabs>
          <w:tab w:val="left" w:pos="270"/>
        </w:tabs>
        <w:ind w:firstLine="0"/>
        <w:rPr>
          <w:kern w:val="22"/>
        </w:rPr>
      </w:pPr>
      <w:r w:rsidRPr="00A658CA">
        <w:rPr>
          <w:kern w:val="22"/>
          <w:szCs w:val="22"/>
        </w:rPr>
        <w:tab/>
        <w:t>Rep. Anne Parks</w:t>
      </w:r>
    </w:p>
    <w:p w:rsidR="00F05396" w:rsidRDefault="00F05396" w:rsidP="00F05396">
      <w:pPr>
        <w:tabs>
          <w:tab w:val="left" w:pos="270"/>
        </w:tabs>
        <w:ind w:firstLine="0"/>
        <w:rPr>
          <w:kern w:val="22"/>
        </w:rPr>
      </w:pPr>
    </w:p>
    <w:p w:rsidR="00F05396" w:rsidRDefault="00F05396" w:rsidP="00F05396">
      <w:pPr>
        <w:keepNext/>
        <w:jc w:val="center"/>
        <w:rPr>
          <w:b/>
        </w:rPr>
      </w:pPr>
      <w:r w:rsidRPr="00F05396">
        <w:rPr>
          <w:b/>
        </w:rPr>
        <w:t>LEAVE OF ABSENCE</w:t>
      </w:r>
    </w:p>
    <w:p w:rsidR="00F05396" w:rsidRDefault="00F05396" w:rsidP="00F05396">
      <w:r>
        <w:t xml:space="preserve">The SPEAKER granted Rep. ATWATER a leave of absence for the remainder of the day due to family medical reasons. </w:t>
      </w:r>
    </w:p>
    <w:p w:rsidR="00F05396" w:rsidRDefault="00F05396" w:rsidP="00F05396"/>
    <w:p w:rsidR="00F05396" w:rsidRDefault="00F05396" w:rsidP="00F05396">
      <w:r>
        <w:t>Rep. HIXON moved that the House recede until 2:30 p.m., which was agreed to.</w:t>
      </w:r>
    </w:p>
    <w:p w:rsidR="00F05396" w:rsidRDefault="00F05396" w:rsidP="00F05396"/>
    <w:p w:rsidR="00F05396" w:rsidRDefault="00F05396" w:rsidP="00F05396">
      <w:pPr>
        <w:keepNext/>
        <w:jc w:val="center"/>
        <w:rPr>
          <w:b/>
        </w:rPr>
      </w:pPr>
      <w:r w:rsidRPr="00F05396">
        <w:rPr>
          <w:b/>
        </w:rPr>
        <w:t>THE HOUSE RESUMES</w:t>
      </w:r>
    </w:p>
    <w:p w:rsidR="00F05396" w:rsidRDefault="00F05396" w:rsidP="00F05396">
      <w:r>
        <w:t>At 2:30 p.m.</w:t>
      </w:r>
      <w:r w:rsidR="00FD152F">
        <w:t xml:space="preserve"> the House resumed,</w:t>
      </w:r>
      <w:r>
        <w:t xml:space="preserve"> SPEAKER </w:t>
      </w:r>
      <w:r w:rsidR="00FD152F">
        <w:rPr>
          <w:i/>
        </w:rPr>
        <w:t xml:space="preserve">PRO TEMPORE </w:t>
      </w:r>
      <w:r>
        <w:t>in the Chair.</w:t>
      </w:r>
    </w:p>
    <w:p w:rsidR="00FD152F" w:rsidRDefault="00FD152F" w:rsidP="00F05396"/>
    <w:p w:rsidR="00F05396" w:rsidRDefault="00F05396" w:rsidP="00F05396">
      <w:pPr>
        <w:keepNext/>
        <w:jc w:val="center"/>
        <w:rPr>
          <w:b/>
        </w:rPr>
      </w:pPr>
      <w:r w:rsidRPr="00F05396">
        <w:rPr>
          <w:b/>
        </w:rPr>
        <w:t>POINT OF QUORUM</w:t>
      </w:r>
    </w:p>
    <w:p w:rsidR="00F05396" w:rsidRDefault="00F05396" w:rsidP="00F05396">
      <w:r>
        <w:t>The question of a quorum was raised.</w:t>
      </w:r>
    </w:p>
    <w:p w:rsidR="00F05396" w:rsidRDefault="00F05396" w:rsidP="00F05396">
      <w:r>
        <w:t>A quorum was later present.</w:t>
      </w:r>
    </w:p>
    <w:p w:rsidR="00F05396" w:rsidRDefault="00F05396" w:rsidP="00F05396"/>
    <w:p w:rsidR="00F05396" w:rsidRDefault="00F05396" w:rsidP="00F05396">
      <w:pPr>
        <w:keepNext/>
        <w:jc w:val="center"/>
        <w:rPr>
          <w:b/>
        </w:rPr>
      </w:pPr>
      <w:r w:rsidRPr="00F05396">
        <w:rPr>
          <w:b/>
        </w:rPr>
        <w:t>SPEAKER IN CHAIR</w:t>
      </w:r>
    </w:p>
    <w:p w:rsidR="00F05396" w:rsidRDefault="00F05396" w:rsidP="00F05396"/>
    <w:p w:rsidR="00F05396" w:rsidRDefault="00F05396" w:rsidP="00F05396">
      <w:pPr>
        <w:keepNext/>
        <w:jc w:val="center"/>
        <w:rPr>
          <w:b/>
        </w:rPr>
      </w:pPr>
      <w:r w:rsidRPr="00F05396">
        <w:rPr>
          <w:b/>
        </w:rPr>
        <w:t>LEAVE OF ABSENCE</w:t>
      </w:r>
    </w:p>
    <w:p w:rsidR="00F05396" w:rsidRDefault="00F05396" w:rsidP="00F05396">
      <w:r>
        <w:t>The SPEAKER granted Rep. D. C. MOSS a temporary leave of absence.</w:t>
      </w:r>
    </w:p>
    <w:p w:rsidR="00F05396" w:rsidRDefault="00F05396" w:rsidP="00F05396"/>
    <w:p w:rsidR="00F05396" w:rsidRDefault="00F05396" w:rsidP="00F05396">
      <w:pPr>
        <w:keepNext/>
        <w:jc w:val="center"/>
        <w:rPr>
          <w:b/>
        </w:rPr>
      </w:pPr>
      <w:r w:rsidRPr="00F05396">
        <w:rPr>
          <w:b/>
        </w:rPr>
        <w:t>H. 3401--DEBATE ADJOURNED</w:t>
      </w:r>
    </w:p>
    <w:p w:rsidR="00F05396" w:rsidRDefault="00F05396" w:rsidP="00F05396">
      <w:r>
        <w:t xml:space="preserve">The following Concurrent Resolution was taken up:  </w:t>
      </w:r>
    </w:p>
    <w:p w:rsidR="00F05396" w:rsidRDefault="00F05396" w:rsidP="00F05396">
      <w:bookmarkStart w:id="53" w:name="include_clip_start_145"/>
      <w:bookmarkEnd w:id="53"/>
    </w:p>
    <w:p w:rsidR="00F05396" w:rsidRDefault="00F05396" w:rsidP="00F05396">
      <w:r>
        <w:t>H. 3401 -- Rep. Clemmons: A CONCURRENT RESOLUTION TO MEMORIALIZE THE UNITED STATES CONGRESS AND URGE THEM TO PROPOSE THE REGULATION FREEDOM AMENDMENT TO THE UNITED STATES CONSTITUTION.</w:t>
      </w:r>
    </w:p>
    <w:p w:rsidR="00F05396" w:rsidRDefault="00F05396" w:rsidP="00F05396">
      <w:bookmarkStart w:id="54" w:name="include_clip_end_145"/>
      <w:bookmarkEnd w:id="54"/>
      <w:r>
        <w:lastRenderedPageBreak/>
        <w:t xml:space="preserve">Rep. HENDERSON moved to adjourn debate on the Concurrent Resolution which was agreed to. </w:t>
      </w:r>
    </w:p>
    <w:p w:rsidR="00F05396" w:rsidRDefault="00F05396" w:rsidP="00F05396"/>
    <w:p w:rsidR="00F05396" w:rsidRDefault="00F05396" w:rsidP="00F05396">
      <w:pPr>
        <w:keepNext/>
        <w:jc w:val="center"/>
        <w:rPr>
          <w:b/>
        </w:rPr>
      </w:pPr>
      <w:r w:rsidRPr="00F05396">
        <w:rPr>
          <w:b/>
        </w:rPr>
        <w:t>H. 4160--ADOPTED AND SENT TO SENATE</w:t>
      </w:r>
    </w:p>
    <w:p w:rsidR="00F05396" w:rsidRDefault="00F05396" w:rsidP="00F05396">
      <w:r>
        <w:t xml:space="preserve">The following Concurrent Resolution was taken up:  </w:t>
      </w:r>
    </w:p>
    <w:p w:rsidR="00F05396" w:rsidRDefault="00F05396" w:rsidP="00F05396">
      <w:bookmarkStart w:id="55" w:name="include_clip_start_148"/>
      <w:bookmarkEnd w:id="55"/>
    </w:p>
    <w:p w:rsidR="00F05396" w:rsidRDefault="00F05396" w:rsidP="00F05396">
      <w:pPr>
        <w:keepNext/>
      </w:pPr>
      <w:r>
        <w:t xml:space="preserve">H. 4160 -- Rep. Long: A CONCURRENT RESOLUTION TO REQUEST THE DEPARTMENT OF TRANSPORTATION NAME THE PORTION OF SOUTH CAROLINA HIGHWAY 417 IN GREENVILLE COUNTY FROM ITS INTERSECTION WITH SOUTH CAROLINA HIGHWAY 14 TO ITS INTERSECTION WITH </w:t>
      </w:r>
      <w:proofErr w:type="spellStart"/>
      <w:r>
        <w:t>BROOKWOOD</w:t>
      </w:r>
      <w:proofErr w:type="spellEnd"/>
      <w:r>
        <w:t xml:space="preserve"> POINT PLACE "REVEREND CARLOS </w:t>
      </w:r>
      <w:proofErr w:type="spellStart"/>
      <w:r>
        <w:t>BLEASE</w:t>
      </w:r>
      <w:proofErr w:type="spellEnd"/>
      <w:r>
        <w:t xml:space="preserve"> WATSON MEMORIAL HIGHWAY" AND ERECT APPROPRIATE MARKERS OR SIGNS AT THIS LOCATION CONTAINING THIS DESIGNATION.</w:t>
      </w:r>
    </w:p>
    <w:p w:rsidR="00FD152F" w:rsidRDefault="00FD152F" w:rsidP="00F05396">
      <w:pPr>
        <w:keepNext/>
      </w:pPr>
    </w:p>
    <w:p w:rsidR="00F05396" w:rsidRDefault="00F05396" w:rsidP="00F05396">
      <w:bookmarkStart w:id="56" w:name="include_clip_end_148"/>
      <w:bookmarkEnd w:id="56"/>
      <w:r>
        <w:t>The Concurrent Resolution was adopted and sent to the Senate.</w:t>
      </w:r>
    </w:p>
    <w:p w:rsidR="00F05396" w:rsidRDefault="00F05396" w:rsidP="00F05396"/>
    <w:p w:rsidR="00F05396" w:rsidRDefault="00F05396" w:rsidP="00F05396">
      <w:pPr>
        <w:keepNext/>
        <w:jc w:val="center"/>
        <w:rPr>
          <w:b/>
        </w:rPr>
      </w:pPr>
      <w:r w:rsidRPr="00F05396">
        <w:rPr>
          <w:b/>
        </w:rPr>
        <w:t>S. 572--ADOPTED AND SENT TO SENATE</w:t>
      </w:r>
    </w:p>
    <w:p w:rsidR="00F05396" w:rsidRDefault="00F05396" w:rsidP="00F05396">
      <w:r>
        <w:t xml:space="preserve">The following Concurrent Resolution was taken up:  </w:t>
      </w:r>
    </w:p>
    <w:p w:rsidR="00F05396" w:rsidRDefault="00F05396" w:rsidP="00F05396">
      <w:bookmarkStart w:id="57" w:name="include_clip_start_151"/>
      <w:bookmarkEnd w:id="57"/>
    </w:p>
    <w:p w:rsidR="00F05396" w:rsidRDefault="00F05396" w:rsidP="00F05396">
      <w:pPr>
        <w:keepNext/>
      </w:pPr>
      <w:r>
        <w:t>S. 572 -- Senator Jackson: A CONCURRENT RESOLUTION TO REQUEST THE DEPARTMENT OF TRANSPORTATION NAME RICHARD STREET IN RICHLAND COUNTY "DEACON JAMES KNOTTS STREET" AND ERECT APPROPRIATE MARKERS OR SIGNS ALONG THIS STREET CONTAINING THIS DESIGNATION.</w:t>
      </w:r>
    </w:p>
    <w:p w:rsidR="00FD152F" w:rsidRDefault="00FD152F" w:rsidP="00F05396">
      <w:pPr>
        <w:keepNext/>
      </w:pPr>
    </w:p>
    <w:p w:rsidR="00F05396" w:rsidRDefault="00F05396" w:rsidP="00F05396">
      <w:bookmarkStart w:id="58" w:name="include_clip_end_151"/>
      <w:bookmarkEnd w:id="58"/>
      <w:r>
        <w:t>The Concurrent Resolution was adopted and sent to the Senate.</w:t>
      </w:r>
    </w:p>
    <w:p w:rsidR="00834919" w:rsidRDefault="00834919" w:rsidP="00F05396">
      <w:pPr>
        <w:keepNext/>
        <w:jc w:val="center"/>
        <w:rPr>
          <w:b/>
        </w:rPr>
      </w:pPr>
    </w:p>
    <w:p w:rsidR="00F05396" w:rsidRDefault="00F05396" w:rsidP="00F05396">
      <w:pPr>
        <w:keepNext/>
        <w:jc w:val="center"/>
        <w:rPr>
          <w:b/>
        </w:rPr>
      </w:pPr>
      <w:r w:rsidRPr="00F05396">
        <w:rPr>
          <w:b/>
        </w:rPr>
        <w:t>RECURRENCE TO THE MORNING HOUR</w:t>
      </w:r>
    </w:p>
    <w:p w:rsidR="00F05396" w:rsidRDefault="00F05396" w:rsidP="00F05396">
      <w:r>
        <w:t>Rep. DELLENEY moved that the House recur to the morning hour, which was agreed to.</w:t>
      </w:r>
    </w:p>
    <w:p w:rsidR="00F05396" w:rsidRDefault="00F05396" w:rsidP="00F05396"/>
    <w:p w:rsidR="00F05396" w:rsidRDefault="00F05396" w:rsidP="00F05396">
      <w:pPr>
        <w:keepNext/>
        <w:jc w:val="center"/>
        <w:rPr>
          <w:b/>
        </w:rPr>
      </w:pPr>
      <w:r w:rsidRPr="00F05396">
        <w:rPr>
          <w:b/>
        </w:rPr>
        <w:t>S. 530--AMENDED AND ORDERED TO THIRD READING</w:t>
      </w:r>
    </w:p>
    <w:p w:rsidR="00F05396" w:rsidRDefault="00F05396" w:rsidP="00F05396">
      <w:pPr>
        <w:keepNext/>
      </w:pPr>
      <w:r>
        <w:t>The following Bill was taken up:</w:t>
      </w:r>
    </w:p>
    <w:p w:rsidR="00F05396" w:rsidRDefault="00F05396" w:rsidP="00F05396">
      <w:pPr>
        <w:keepNext/>
      </w:pPr>
      <w:bookmarkStart w:id="59" w:name="include_clip_start_156"/>
      <w:bookmarkEnd w:id="59"/>
    </w:p>
    <w:p w:rsidR="00F05396" w:rsidRDefault="00F05396" w:rsidP="00F05396">
      <w:r>
        <w:t xml:space="preserve">S. 530 -- Senator Talley: A BILL TO AUTHORIZE THE PELHAM-BATESVILLE FIRE DISTRICT, WHICH PROVIDES FIRE PROTECTION SERVICES TO PORTIONS OF GREENVILLE AND SPARTANBURG COUNTY, TO ISSUE BONDS TO FINANCE </w:t>
      </w:r>
      <w:r>
        <w:lastRenderedPageBreak/>
        <w:t>CERTAIN NECESSARY CAPITAL IMPROVEMENTS AND TO PROVIDE FOR THE AMOUNT AND PROCESS THROUGH WHICH THE BONDS MAY BE ISSUED.</w:t>
      </w:r>
    </w:p>
    <w:p w:rsidR="00F05396" w:rsidRDefault="00F05396" w:rsidP="00F05396"/>
    <w:p w:rsidR="00F05396" w:rsidRPr="00FC2B0E" w:rsidRDefault="00F05396" w:rsidP="00F05396">
      <w:r w:rsidRPr="00FC2B0E">
        <w:t>Rep. HENDERSON proposed the following Amendment No. 2</w:t>
      </w:r>
      <w:r w:rsidR="00DB71C3">
        <w:t xml:space="preserve"> to </w:t>
      </w:r>
      <w:r w:rsidRPr="00FC2B0E">
        <w:t>S.</w:t>
      </w:r>
      <w:r w:rsidR="00DB71C3">
        <w:t> </w:t>
      </w:r>
      <w:r w:rsidRPr="00FC2B0E">
        <w:t xml:space="preserve"> 530 (COUNCIL\CZ\</w:t>
      </w:r>
      <w:proofErr w:type="spellStart"/>
      <w:r w:rsidRPr="00FC2B0E">
        <w:t>530C002.NBD.CZ17</w:t>
      </w:r>
      <w:proofErr w:type="spellEnd"/>
      <w:r w:rsidRPr="00FC2B0E">
        <w:t>), which was adopted:</w:t>
      </w:r>
    </w:p>
    <w:p w:rsidR="00F05396" w:rsidRPr="00F05396" w:rsidRDefault="00F05396" w:rsidP="00F05396">
      <w:pPr>
        <w:rPr>
          <w:color w:val="000000"/>
          <w:u w:color="000000"/>
        </w:rPr>
      </w:pPr>
      <w:r w:rsidRPr="00F05396">
        <w:rPr>
          <w:color w:val="000000"/>
          <w:u w:color="000000"/>
        </w:rPr>
        <w:t xml:space="preserve">Amend the bill, as and if amended, by striking SECTION 4 in its entirety and inserting: </w:t>
      </w:r>
    </w:p>
    <w:p w:rsidR="00F05396" w:rsidRPr="00F05396" w:rsidRDefault="00F05396" w:rsidP="00F05396">
      <w:pPr>
        <w:rPr>
          <w:color w:val="000000"/>
          <w:u w:color="000000"/>
        </w:rPr>
      </w:pPr>
      <w:r w:rsidRPr="00F05396">
        <w:rPr>
          <w:color w:val="000000"/>
          <w:u w:color="000000"/>
        </w:rPr>
        <w:t>/</w:t>
      </w:r>
      <w:r w:rsidRPr="00F05396">
        <w:rPr>
          <w:color w:val="000000"/>
          <w:u w:color="000000"/>
        </w:rPr>
        <w:tab/>
        <w:t>SECTION</w:t>
      </w:r>
      <w:r w:rsidRPr="00F05396">
        <w:rPr>
          <w:color w:val="000000"/>
          <w:u w:color="000000"/>
        </w:rPr>
        <w:tab/>
        <w:t>4.</w:t>
      </w:r>
      <w:r w:rsidRPr="00F05396">
        <w:rPr>
          <w:color w:val="000000"/>
          <w:u w:color="000000"/>
        </w:rPr>
        <w:tab/>
        <w:t xml:space="preserve">A notice of each public hearing shall be published once a week for three successive weeks in a newspaper or newspapers, as necessary, of general circulation in Greenville County and in Spartanburg County. Such notice shall state: </w:t>
      </w:r>
    </w:p>
    <w:p w:rsidR="00F05396" w:rsidRPr="00F05396" w:rsidRDefault="00F05396" w:rsidP="00F05396">
      <w:pPr>
        <w:rPr>
          <w:color w:val="000000"/>
          <w:u w:color="000000"/>
        </w:rPr>
      </w:pPr>
      <w:r w:rsidRPr="00F05396">
        <w:rPr>
          <w:color w:val="000000"/>
          <w:u w:color="000000"/>
        </w:rPr>
        <w:tab/>
        <w:t>(</w:t>
      </w:r>
      <w:bookmarkStart w:id="60" w:name="temp"/>
      <w:bookmarkEnd w:id="60"/>
      <w:r w:rsidRPr="00F05396">
        <w:rPr>
          <w:color w:val="000000"/>
          <w:u w:color="000000"/>
        </w:rPr>
        <w:t>1)</w:t>
      </w:r>
      <w:r w:rsidRPr="00F05396">
        <w:rPr>
          <w:color w:val="000000"/>
          <w:u w:color="000000"/>
        </w:rPr>
        <w:tab/>
        <w:t xml:space="preserve">The time and date of each such public hearing, which shall be not less than sixteen days following the first publication of the notice. </w:t>
      </w:r>
    </w:p>
    <w:p w:rsidR="00F05396" w:rsidRPr="00F05396" w:rsidRDefault="00F05396" w:rsidP="00F05396">
      <w:pPr>
        <w:rPr>
          <w:color w:val="000000"/>
          <w:u w:color="000000"/>
        </w:rPr>
      </w:pPr>
      <w:r w:rsidRPr="00F05396">
        <w:rPr>
          <w:color w:val="000000"/>
          <w:u w:color="000000"/>
        </w:rPr>
        <w:tab/>
        <w:t>(2)</w:t>
      </w:r>
      <w:r w:rsidRPr="00F05396">
        <w:rPr>
          <w:color w:val="000000"/>
          <w:u w:color="000000"/>
        </w:rPr>
        <w:tab/>
        <w:t xml:space="preserve">The place of each such public hearing. </w:t>
      </w:r>
    </w:p>
    <w:p w:rsidR="00F05396" w:rsidRPr="00F05396" w:rsidRDefault="00F05396" w:rsidP="00F05396">
      <w:pPr>
        <w:rPr>
          <w:color w:val="000000"/>
          <w:u w:color="000000"/>
        </w:rPr>
      </w:pPr>
      <w:r w:rsidRPr="00F05396">
        <w:rPr>
          <w:color w:val="000000"/>
          <w:u w:color="000000"/>
        </w:rPr>
        <w:tab/>
        <w:t>(3)</w:t>
      </w:r>
      <w:r w:rsidRPr="00F05396">
        <w:rPr>
          <w:color w:val="000000"/>
          <w:u w:color="000000"/>
        </w:rPr>
        <w:tab/>
        <w:t xml:space="preserve">The proposed principal amount of bonds to be issued by the district. </w:t>
      </w:r>
    </w:p>
    <w:p w:rsidR="00F05396" w:rsidRPr="00F05396" w:rsidRDefault="00F05396" w:rsidP="00F05396">
      <w:pPr>
        <w:rPr>
          <w:color w:val="000000"/>
          <w:u w:color="000000"/>
        </w:rPr>
      </w:pPr>
      <w:r w:rsidRPr="00F05396">
        <w:rPr>
          <w:color w:val="000000"/>
          <w:u w:color="000000"/>
        </w:rPr>
        <w:tab/>
        <w:t>(4)</w:t>
      </w:r>
      <w:r w:rsidRPr="00F05396">
        <w:rPr>
          <w:color w:val="000000"/>
          <w:u w:color="000000"/>
        </w:rPr>
        <w:tab/>
        <w:t xml:space="preserve">A statement setting forth the purpose for which the proceeds of such bonds are to be expended. </w:t>
      </w:r>
    </w:p>
    <w:p w:rsidR="00F05396" w:rsidRPr="00F05396" w:rsidRDefault="00F05396" w:rsidP="00F05396">
      <w:pPr>
        <w:rPr>
          <w:color w:val="000000"/>
          <w:u w:color="000000"/>
        </w:rPr>
      </w:pPr>
      <w:r w:rsidRPr="00F05396">
        <w:rPr>
          <w:color w:val="000000"/>
          <w:u w:color="000000"/>
        </w:rPr>
        <w:tab/>
        <w:t>(5)</w:t>
      </w:r>
      <w:r w:rsidRPr="00F05396">
        <w:rPr>
          <w:color w:val="000000"/>
          <w:u w:color="000000"/>
        </w:rPr>
        <w:tab/>
        <w:t xml:space="preserve">A brief summary of the reasons for the issuance of such bonds and the method by which the principal and interest of such bonds are to be paid. </w:t>
      </w:r>
      <w:r w:rsidRPr="00F05396">
        <w:rPr>
          <w:color w:val="000000"/>
          <w:u w:color="000000"/>
        </w:rPr>
        <w:tab/>
      </w:r>
      <w:r w:rsidRPr="00F05396">
        <w:rPr>
          <w:color w:val="000000"/>
          <w:u w:color="000000"/>
        </w:rPr>
        <w:tab/>
        <w:t>/</w:t>
      </w:r>
    </w:p>
    <w:p w:rsidR="00F05396" w:rsidRPr="00F05396" w:rsidRDefault="00F05396" w:rsidP="00F05396">
      <w:pPr>
        <w:rPr>
          <w:color w:val="000000"/>
          <w:u w:color="000000"/>
        </w:rPr>
      </w:pPr>
      <w:r w:rsidRPr="00F05396">
        <w:rPr>
          <w:color w:val="000000"/>
          <w:u w:color="000000"/>
        </w:rPr>
        <w:t xml:space="preserve">Amend the bill further, as and if amended, by striking SECTION 6 in its entirety and inserting: </w:t>
      </w:r>
    </w:p>
    <w:p w:rsidR="00F05396" w:rsidRPr="00F05396" w:rsidRDefault="00F05396" w:rsidP="00F05396">
      <w:pPr>
        <w:rPr>
          <w:color w:val="000000"/>
          <w:u w:color="000000"/>
        </w:rPr>
      </w:pPr>
      <w:r w:rsidRPr="00F05396">
        <w:rPr>
          <w:color w:val="000000"/>
          <w:u w:color="000000"/>
        </w:rPr>
        <w:t>\</w:t>
      </w:r>
      <w:r w:rsidRPr="00F05396">
        <w:rPr>
          <w:color w:val="000000"/>
          <w:u w:color="000000"/>
        </w:rPr>
        <w:tab/>
        <w:t>SECTION</w:t>
      </w:r>
      <w:r w:rsidRPr="00F05396">
        <w:rPr>
          <w:color w:val="000000"/>
          <w:u w:color="000000"/>
        </w:rPr>
        <w:tab/>
        <w:t>6.</w:t>
      </w:r>
      <w:r w:rsidRPr="00F05396">
        <w:rPr>
          <w:color w:val="000000"/>
          <w:u w:color="000000"/>
        </w:rPr>
        <w:tab/>
        <w:t>Following the holding of the public hearing or hearings by the governing bodies of Greenville County and Spartanburg County, the fire board shall hold a public hearing in order to discuss the use of the proceeds of the bonds, the estimated annual principal and interest requirements for the proposed bonds and the method by which the bonds will be paid. A notice of such public hearing shall be published once not less than sixteen days prior to the public hearing in a newspaper of general circulation in Greenville County and in a newspaper of general circulation in Spartanburg County and except for requiring only one notice to be published, shall state the same particulars as required by the notice published pursuant to SECTION 4 hereof.  Subsequent to this public hearing, the fire board, by public vote, shall determine whether the Bonds are to be issued. If the bonds are to be issued, the fire board shall determine by resolution the manner in which the bonds shall be issued, all in accordance with the remaining sections of this act.</w:t>
      </w:r>
      <w:r w:rsidRPr="00F05396">
        <w:rPr>
          <w:color w:val="000000"/>
          <w:u w:color="000000"/>
        </w:rPr>
        <w:tab/>
      </w:r>
      <w:r w:rsidRPr="00F05396">
        <w:rPr>
          <w:color w:val="000000"/>
          <w:u w:color="000000"/>
        </w:rPr>
        <w:tab/>
        <w:t>/</w:t>
      </w:r>
    </w:p>
    <w:p w:rsidR="00F05396" w:rsidRPr="00FC2B0E" w:rsidRDefault="00F05396" w:rsidP="00F05396">
      <w:r w:rsidRPr="00FC2B0E">
        <w:t>Renumber sections to conform.</w:t>
      </w:r>
    </w:p>
    <w:p w:rsidR="00F05396" w:rsidRDefault="00F05396" w:rsidP="00F05396">
      <w:r w:rsidRPr="00FC2B0E">
        <w:t>Amend title to conform.</w:t>
      </w:r>
    </w:p>
    <w:p w:rsidR="00F05396" w:rsidRDefault="00F05396" w:rsidP="00F05396">
      <w:r>
        <w:lastRenderedPageBreak/>
        <w:t>Rep. HENDERSON explained the amendment.</w:t>
      </w:r>
    </w:p>
    <w:p w:rsidR="00F05396" w:rsidRDefault="00F05396" w:rsidP="00F05396">
      <w:r>
        <w:t>The amendment was then adopted.</w:t>
      </w:r>
    </w:p>
    <w:p w:rsidR="00F05396" w:rsidRDefault="00F05396" w:rsidP="00F05396"/>
    <w:p w:rsidR="00F05396" w:rsidRDefault="00F05396" w:rsidP="00F05396">
      <w:r>
        <w:t>Rep. HENDERSON explained the Bill.</w:t>
      </w:r>
    </w:p>
    <w:p w:rsidR="00F05396" w:rsidRDefault="00F05396" w:rsidP="00F05396"/>
    <w:p w:rsidR="00F05396" w:rsidRDefault="00F05396" w:rsidP="00F05396">
      <w:r>
        <w:t>The question then recurred to the passage of the Bill.</w:t>
      </w:r>
    </w:p>
    <w:p w:rsidR="00F05396" w:rsidRDefault="00F05396" w:rsidP="00F05396"/>
    <w:p w:rsidR="00F05396" w:rsidRDefault="00F05396" w:rsidP="00F05396">
      <w:r>
        <w:t xml:space="preserve">The yeas and nays were taken resulting as follows: </w:t>
      </w:r>
    </w:p>
    <w:p w:rsidR="00F05396" w:rsidRDefault="00F05396" w:rsidP="00F05396">
      <w:pPr>
        <w:jc w:val="center"/>
      </w:pPr>
      <w:r>
        <w:t xml:space="preserve"> </w:t>
      </w:r>
      <w:bookmarkStart w:id="61" w:name="vote_start162"/>
      <w:bookmarkEnd w:id="61"/>
      <w:r>
        <w:t>Yeas 91; Nays 0</w:t>
      </w:r>
    </w:p>
    <w:p w:rsidR="00F05396" w:rsidRDefault="00F05396" w:rsidP="00F05396">
      <w:pPr>
        <w:jc w:val="center"/>
      </w:pPr>
    </w:p>
    <w:p w:rsidR="00F05396" w:rsidRDefault="00F05396" w:rsidP="00F053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05396" w:rsidRPr="00F05396" w:rsidTr="00F05396">
        <w:tc>
          <w:tcPr>
            <w:tcW w:w="2179" w:type="dxa"/>
            <w:shd w:val="clear" w:color="auto" w:fill="auto"/>
          </w:tcPr>
          <w:p w:rsidR="00F05396" w:rsidRPr="00F05396" w:rsidRDefault="00F05396" w:rsidP="00F05396">
            <w:pPr>
              <w:keepNext/>
              <w:ind w:firstLine="0"/>
            </w:pPr>
            <w:r>
              <w:t>Alexander</w:t>
            </w:r>
          </w:p>
        </w:tc>
        <w:tc>
          <w:tcPr>
            <w:tcW w:w="2179" w:type="dxa"/>
            <w:shd w:val="clear" w:color="auto" w:fill="auto"/>
          </w:tcPr>
          <w:p w:rsidR="00F05396" w:rsidRPr="00F05396" w:rsidRDefault="00F05396" w:rsidP="00F05396">
            <w:pPr>
              <w:keepNext/>
              <w:ind w:firstLine="0"/>
            </w:pPr>
            <w:r>
              <w:t>Allison</w:t>
            </w:r>
          </w:p>
        </w:tc>
        <w:tc>
          <w:tcPr>
            <w:tcW w:w="2180" w:type="dxa"/>
            <w:shd w:val="clear" w:color="auto" w:fill="auto"/>
          </w:tcPr>
          <w:p w:rsidR="00F05396" w:rsidRPr="00F05396" w:rsidRDefault="00F05396" w:rsidP="00F05396">
            <w:pPr>
              <w:keepNext/>
              <w:ind w:firstLine="0"/>
            </w:pPr>
            <w:r>
              <w:t>Anthony</w:t>
            </w:r>
          </w:p>
        </w:tc>
      </w:tr>
      <w:tr w:rsidR="00F05396" w:rsidRPr="00F05396" w:rsidTr="00F05396">
        <w:tc>
          <w:tcPr>
            <w:tcW w:w="2179" w:type="dxa"/>
            <w:shd w:val="clear" w:color="auto" w:fill="auto"/>
          </w:tcPr>
          <w:p w:rsidR="00F05396" w:rsidRPr="00F05396" w:rsidRDefault="00F05396" w:rsidP="00F05396">
            <w:pPr>
              <w:ind w:firstLine="0"/>
            </w:pPr>
            <w:r>
              <w:t>Arrington</w:t>
            </w:r>
          </w:p>
        </w:tc>
        <w:tc>
          <w:tcPr>
            <w:tcW w:w="2179" w:type="dxa"/>
            <w:shd w:val="clear" w:color="auto" w:fill="auto"/>
          </w:tcPr>
          <w:p w:rsidR="00F05396" w:rsidRPr="00F05396" w:rsidRDefault="00F05396" w:rsidP="00F05396">
            <w:pPr>
              <w:ind w:firstLine="0"/>
            </w:pPr>
            <w:r>
              <w:t>Atkinson</w:t>
            </w:r>
          </w:p>
        </w:tc>
        <w:tc>
          <w:tcPr>
            <w:tcW w:w="2180" w:type="dxa"/>
            <w:shd w:val="clear" w:color="auto" w:fill="auto"/>
          </w:tcPr>
          <w:p w:rsidR="00F05396" w:rsidRPr="00F05396" w:rsidRDefault="00F05396" w:rsidP="00F05396">
            <w:pPr>
              <w:ind w:firstLine="0"/>
            </w:pPr>
            <w:r>
              <w:t>Bales</w:t>
            </w:r>
          </w:p>
        </w:tc>
      </w:tr>
      <w:tr w:rsidR="00F05396" w:rsidRPr="00F05396" w:rsidTr="00F05396">
        <w:tc>
          <w:tcPr>
            <w:tcW w:w="2179" w:type="dxa"/>
            <w:shd w:val="clear" w:color="auto" w:fill="auto"/>
          </w:tcPr>
          <w:p w:rsidR="00F05396" w:rsidRPr="00F05396" w:rsidRDefault="00F05396" w:rsidP="00F05396">
            <w:pPr>
              <w:ind w:firstLine="0"/>
            </w:pPr>
            <w:r>
              <w:t>Ballentine</w:t>
            </w:r>
          </w:p>
        </w:tc>
        <w:tc>
          <w:tcPr>
            <w:tcW w:w="2179" w:type="dxa"/>
            <w:shd w:val="clear" w:color="auto" w:fill="auto"/>
          </w:tcPr>
          <w:p w:rsidR="00F05396" w:rsidRPr="00F05396" w:rsidRDefault="00F05396" w:rsidP="00F05396">
            <w:pPr>
              <w:ind w:firstLine="0"/>
            </w:pPr>
            <w:r>
              <w:t>Bamberg</w:t>
            </w:r>
          </w:p>
        </w:tc>
        <w:tc>
          <w:tcPr>
            <w:tcW w:w="2180" w:type="dxa"/>
            <w:shd w:val="clear" w:color="auto" w:fill="auto"/>
          </w:tcPr>
          <w:p w:rsidR="00F05396" w:rsidRPr="00F05396" w:rsidRDefault="00F05396" w:rsidP="00F05396">
            <w:pPr>
              <w:ind w:firstLine="0"/>
            </w:pPr>
            <w:r>
              <w:t>Bannister</w:t>
            </w:r>
          </w:p>
        </w:tc>
      </w:tr>
      <w:tr w:rsidR="00F05396" w:rsidRPr="00F05396" w:rsidTr="00F05396">
        <w:tc>
          <w:tcPr>
            <w:tcW w:w="2179" w:type="dxa"/>
            <w:shd w:val="clear" w:color="auto" w:fill="auto"/>
          </w:tcPr>
          <w:p w:rsidR="00F05396" w:rsidRPr="00F05396" w:rsidRDefault="00F05396" w:rsidP="00F05396">
            <w:pPr>
              <w:ind w:firstLine="0"/>
            </w:pPr>
            <w:r>
              <w:t>Bedingfield</w:t>
            </w:r>
          </w:p>
        </w:tc>
        <w:tc>
          <w:tcPr>
            <w:tcW w:w="2179" w:type="dxa"/>
            <w:shd w:val="clear" w:color="auto" w:fill="auto"/>
          </w:tcPr>
          <w:p w:rsidR="00F05396" w:rsidRPr="00F05396" w:rsidRDefault="00F05396" w:rsidP="00F05396">
            <w:pPr>
              <w:ind w:firstLine="0"/>
            </w:pPr>
            <w:r>
              <w:t>Bennett</w:t>
            </w:r>
          </w:p>
        </w:tc>
        <w:tc>
          <w:tcPr>
            <w:tcW w:w="2180" w:type="dxa"/>
            <w:shd w:val="clear" w:color="auto" w:fill="auto"/>
          </w:tcPr>
          <w:p w:rsidR="00F05396" w:rsidRPr="00F05396" w:rsidRDefault="00F05396" w:rsidP="00F05396">
            <w:pPr>
              <w:ind w:firstLine="0"/>
            </w:pPr>
            <w:r>
              <w:t>Blackwell</w:t>
            </w:r>
          </w:p>
        </w:tc>
      </w:tr>
      <w:tr w:rsidR="00F05396" w:rsidRPr="00F05396" w:rsidTr="00F05396">
        <w:tc>
          <w:tcPr>
            <w:tcW w:w="2179" w:type="dxa"/>
            <w:shd w:val="clear" w:color="auto" w:fill="auto"/>
          </w:tcPr>
          <w:p w:rsidR="00F05396" w:rsidRPr="00F05396" w:rsidRDefault="00F05396" w:rsidP="00F05396">
            <w:pPr>
              <w:ind w:firstLine="0"/>
            </w:pPr>
            <w:r>
              <w:t>Bradley</w:t>
            </w:r>
          </w:p>
        </w:tc>
        <w:tc>
          <w:tcPr>
            <w:tcW w:w="2179" w:type="dxa"/>
            <w:shd w:val="clear" w:color="auto" w:fill="auto"/>
          </w:tcPr>
          <w:p w:rsidR="00F05396" w:rsidRPr="00F05396" w:rsidRDefault="00F05396" w:rsidP="00F05396">
            <w:pPr>
              <w:ind w:firstLine="0"/>
            </w:pPr>
            <w:r>
              <w:t>Burns</w:t>
            </w:r>
          </w:p>
        </w:tc>
        <w:tc>
          <w:tcPr>
            <w:tcW w:w="2180" w:type="dxa"/>
            <w:shd w:val="clear" w:color="auto" w:fill="auto"/>
          </w:tcPr>
          <w:p w:rsidR="00F05396" w:rsidRPr="00F05396" w:rsidRDefault="00F05396" w:rsidP="00F05396">
            <w:pPr>
              <w:ind w:firstLine="0"/>
            </w:pPr>
            <w:proofErr w:type="spellStart"/>
            <w:r>
              <w:t>Caskey</w:t>
            </w:r>
            <w:proofErr w:type="spellEnd"/>
          </w:p>
        </w:tc>
      </w:tr>
      <w:tr w:rsidR="00F05396" w:rsidRPr="00F05396" w:rsidTr="00F05396">
        <w:tc>
          <w:tcPr>
            <w:tcW w:w="2179" w:type="dxa"/>
            <w:shd w:val="clear" w:color="auto" w:fill="auto"/>
          </w:tcPr>
          <w:p w:rsidR="00F05396" w:rsidRPr="00F05396" w:rsidRDefault="00F05396" w:rsidP="00F05396">
            <w:pPr>
              <w:ind w:firstLine="0"/>
            </w:pPr>
            <w:r>
              <w:t>Chumley</w:t>
            </w:r>
          </w:p>
        </w:tc>
        <w:tc>
          <w:tcPr>
            <w:tcW w:w="2179" w:type="dxa"/>
            <w:shd w:val="clear" w:color="auto" w:fill="auto"/>
          </w:tcPr>
          <w:p w:rsidR="00F05396" w:rsidRPr="00F05396" w:rsidRDefault="00F05396" w:rsidP="00F05396">
            <w:pPr>
              <w:ind w:firstLine="0"/>
            </w:pPr>
            <w:r>
              <w:t>Clary</w:t>
            </w:r>
          </w:p>
        </w:tc>
        <w:tc>
          <w:tcPr>
            <w:tcW w:w="2180" w:type="dxa"/>
            <w:shd w:val="clear" w:color="auto" w:fill="auto"/>
          </w:tcPr>
          <w:p w:rsidR="00F05396" w:rsidRPr="00F05396" w:rsidRDefault="00F05396" w:rsidP="00F05396">
            <w:pPr>
              <w:ind w:firstLine="0"/>
            </w:pPr>
            <w:r>
              <w:t>Clemmons</w:t>
            </w:r>
          </w:p>
        </w:tc>
      </w:tr>
      <w:tr w:rsidR="00F05396" w:rsidRPr="00F05396" w:rsidTr="00F05396">
        <w:tc>
          <w:tcPr>
            <w:tcW w:w="2179" w:type="dxa"/>
            <w:shd w:val="clear" w:color="auto" w:fill="auto"/>
          </w:tcPr>
          <w:p w:rsidR="00F05396" w:rsidRPr="00F05396" w:rsidRDefault="00F05396" w:rsidP="00F05396">
            <w:pPr>
              <w:ind w:firstLine="0"/>
            </w:pPr>
            <w:r>
              <w:t>Clyburn</w:t>
            </w:r>
          </w:p>
        </w:tc>
        <w:tc>
          <w:tcPr>
            <w:tcW w:w="2179" w:type="dxa"/>
            <w:shd w:val="clear" w:color="auto" w:fill="auto"/>
          </w:tcPr>
          <w:p w:rsidR="00F05396" w:rsidRPr="00F05396" w:rsidRDefault="00F05396" w:rsidP="00F05396">
            <w:pPr>
              <w:ind w:firstLine="0"/>
            </w:pPr>
            <w:r>
              <w:t>Cogswell</w:t>
            </w:r>
          </w:p>
        </w:tc>
        <w:tc>
          <w:tcPr>
            <w:tcW w:w="2180" w:type="dxa"/>
            <w:shd w:val="clear" w:color="auto" w:fill="auto"/>
          </w:tcPr>
          <w:p w:rsidR="00F05396" w:rsidRPr="00F05396" w:rsidRDefault="00F05396" w:rsidP="00F05396">
            <w:pPr>
              <w:ind w:firstLine="0"/>
            </w:pPr>
            <w:r>
              <w:t>Collins</w:t>
            </w:r>
          </w:p>
        </w:tc>
      </w:tr>
      <w:tr w:rsidR="00F05396" w:rsidRPr="00F05396" w:rsidTr="00F05396">
        <w:tc>
          <w:tcPr>
            <w:tcW w:w="2179" w:type="dxa"/>
            <w:shd w:val="clear" w:color="auto" w:fill="auto"/>
          </w:tcPr>
          <w:p w:rsidR="00F05396" w:rsidRPr="00F05396" w:rsidRDefault="00F05396" w:rsidP="00F05396">
            <w:pPr>
              <w:ind w:firstLine="0"/>
            </w:pPr>
            <w:r>
              <w:t>Crawford</w:t>
            </w:r>
          </w:p>
        </w:tc>
        <w:tc>
          <w:tcPr>
            <w:tcW w:w="2179" w:type="dxa"/>
            <w:shd w:val="clear" w:color="auto" w:fill="auto"/>
          </w:tcPr>
          <w:p w:rsidR="00F05396" w:rsidRPr="00F05396" w:rsidRDefault="00F05396" w:rsidP="00F05396">
            <w:pPr>
              <w:ind w:firstLine="0"/>
            </w:pPr>
            <w:r>
              <w:t>Crosby</w:t>
            </w:r>
          </w:p>
        </w:tc>
        <w:tc>
          <w:tcPr>
            <w:tcW w:w="2180" w:type="dxa"/>
            <w:shd w:val="clear" w:color="auto" w:fill="auto"/>
          </w:tcPr>
          <w:p w:rsidR="00F05396" w:rsidRPr="00F05396" w:rsidRDefault="00F05396" w:rsidP="00F05396">
            <w:pPr>
              <w:ind w:firstLine="0"/>
            </w:pPr>
            <w:r>
              <w:t>Daning</w:t>
            </w:r>
          </w:p>
        </w:tc>
      </w:tr>
      <w:tr w:rsidR="00F05396" w:rsidRPr="00F05396" w:rsidTr="00F05396">
        <w:tc>
          <w:tcPr>
            <w:tcW w:w="2179" w:type="dxa"/>
            <w:shd w:val="clear" w:color="auto" w:fill="auto"/>
          </w:tcPr>
          <w:p w:rsidR="00F05396" w:rsidRPr="00F05396" w:rsidRDefault="00F05396" w:rsidP="00F05396">
            <w:pPr>
              <w:ind w:firstLine="0"/>
            </w:pPr>
            <w:r>
              <w:t>Davis</w:t>
            </w:r>
          </w:p>
        </w:tc>
        <w:tc>
          <w:tcPr>
            <w:tcW w:w="2179" w:type="dxa"/>
            <w:shd w:val="clear" w:color="auto" w:fill="auto"/>
          </w:tcPr>
          <w:p w:rsidR="00F05396" w:rsidRPr="00F05396" w:rsidRDefault="00F05396" w:rsidP="00F05396">
            <w:pPr>
              <w:ind w:firstLine="0"/>
            </w:pPr>
            <w:r>
              <w:t>Delleney</w:t>
            </w:r>
          </w:p>
        </w:tc>
        <w:tc>
          <w:tcPr>
            <w:tcW w:w="2180" w:type="dxa"/>
            <w:shd w:val="clear" w:color="auto" w:fill="auto"/>
          </w:tcPr>
          <w:p w:rsidR="00F05396" w:rsidRPr="00F05396" w:rsidRDefault="00F05396" w:rsidP="00F05396">
            <w:pPr>
              <w:ind w:firstLine="0"/>
            </w:pPr>
            <w:r>
              <w:t>Douglas</w:t>
            </w:r>
          </w:p>
        </w:tc>
      </w:tr>
      <w:tr w:rsidR="00F05396" w:rsidRPr="00F05396" w:rsidTr="00F05396">
        <w:tc>
          <w:tcPr>
            <w:tcW w:w="2179" w:type="dxa"/>
            <w:shd w:val="clear" w:color="auto" w:fill="auto"/>
          </w:tcPr>
          <w:p w:rsidR="00F05396" w:rsidRPr="00F05396" w:rsidRDefault="00F05396" w:rsidP="00F05396">
            <w:pPr>
              <w:ind w:firstLine="0"/>
            </w:pPr>
            <w:r>
              <w:t>Elliott</w:t>
            </w:r>
          </w:p>
        </w:tc>
        <w:tc>
          <w:tcPr>
            <w:tcW w:w="2179" w:type="dxa"/>
            <w:shd w:val="clear" w:color="auto" w:fill="auto"/>
          </w:tcPr>
          <w:p w:rsidR="00F05396" w:rsidRPr="00F05396" w:rsidRDefault="00F05396" w:rsidP="00F05396">
            <w:pPr>
              <w:ind w:firstLine="0"/>
            </w:pPr>
            <w:r>
              <w:t>Erickson</w:t>
            </w:r>
          </w:p>
        </w:tc>
        <w:tc>
          <w:tcPr>
            <w:tcW w:w="2180" w:type="dxa"/>
            <w:shd w:val="clear" w:color="auto" w:fill="auto"/>
          </w:tcPr>
          <w:p w:rsidR="00F05396" w:rsidRPr="00F05396" w:rsidRDefault="00F05396" w:rsidP="00F05396">
            <w:pPr>
              <w:ind w:firstLine="0"/>
            </w:pPr>
            <w:r>
              <w:t>Felder</w:t>
            </w:r>
          </w:p>
        </w:tc>
      </w:tr>
      <w:tr w:rsidR="00F05396" w:rsidRPr="00F05396" w:rsidTr="00F05396">
        <w:tc>
          <w:tcPr>
            <w:tcW w:w="2179" w:type="dxa"/>
            <w:shd w:val="clear" w:color="auto" w:fill="auto"/>
          </w:tcPr>
          <w:p w:rsidR="00F05396" w:rsidRPr="00F05396" w:rsidRDefault="00F05396" w:rsidP="00F05396">
            <w:pPr>
              <w:ind w:firstLine="0"/>
            </w:pPr>
            <w:r>
              <w:t>Forrest</w:t>
            </w:r>
          </w:p>
        </w:tc>
        <w:tc>
          <w:tcPr>
            <w:tcW w:w="2179" w:type="dxa"/>
            <w:shd w:val="clear" w:color="auto" w:fill="auto"/>
          </w:tcPr>
          <w:p w:rsidR="00F05396" w:rsidRPr="00F05396" w:rsidRDefault="00F05396" w:rsidP="00F05396">
            <w:pPr>
              <w:ind w:firstLine="0"/>
            </w:pPr>
            <w:r>
              <w:t>Forrester</w:t>
            </w:r>
          </w:p>
        </w:tc>
        <w:tc>
          <w:tcPr>
            <w:tcW w:w="2180" w:type="dxa"/>
            <w:shd w:val="clear" w:color="auto" w:fill="auto"/>
          </w:tcPr>
          <w:p w:rsidR="00F05396" w:rsidRPr="00F05396" w:rsidRDefault="00F05396" w:rsidP="00F05396">
            <w:pPr>
              <w:ind w:firstLine="0"/>
            </w:pPr>
            <w:r>
              <w:t>Funderburk</w:t>
            </w:r>
          </w:p>
        </w:tc>
      </w:tr>
      <w:tr w:rsidR="00F05396" w:rsidRPr="00F05396" w:rsidTr="00F05396">
        <w:tc>
          <w:tcPr>
            <w:tcW w:w="2179" w:type="dxa"/>
            <w:shd w:val="clear" w:color="auto" w:fill="auto"/>
          </w:tcPr>
          <w:p w:rsidR="00F05396" w:rsidRPr="00F05396" w:rsidRDefault="00F05396" w:rsidP="00F05396">
            <w:pPr>
              <w:ind w:firstLine="0"/>
            </w:pPr>
            <w:r>
              <w:t>Gagnon</w:t>
            </w:r>
          </w:p>
        </w:tc>
        <w:tc>
          <w:tcPr>
            <w:tcW w:w="2179" w:type="dxa"/>
            <w:shd w:val="clear" w:color="auto" w:fill="auto"/>
          </w:tcPr>
          <w:p w:rsidR="00F05396" w:rsidRPr="00F05396" w:rsidRDefault="00F05396" w:rsidP="00F05396">
            <w:pPr>
              <w:ind w:firstLine="0"/>
            </w:pPr>
            <w:r>
              <w:t>Gilliard</w:t>
            </w:r>
          </w:p>
        </w:tc>
        <w:tc>
          <w:tcPr>
            <w:tcW w:w="2180" w:type="dxa"/>
            <w:shd w:val="clear" w:color="auto" w:fill="auto"/>
          </w:tcPr>
          <w:p w:rsidR="00F05396" w:rsidRPr="00F05396" w:rsidRDefault="00F05396" w:rsidP="00F05396">
            <w:pPr>
              <w:ind w:firstLine="0"/>
            </w:pPr>
            <w:r>
              <w:t>Hamilton</w:t>
            </w:r>
          </w:p>
        </w:tc>
      </w:tr>
      <w:tr w:rsidR="00F05396" w:rsidRPr="00F05396" w:rsidTr="00F05396">
        <w:tc>
          <w:tcPr>
            <w:tcW w:w="2179" w:type="dxa"/>
            <w:shd w:val="clear" w:color="auto" w:fill="auto"/>
          </w:tcPr>
          <w:p w:rsidR="00F05396" w:rsidRPr="00F05396" w:rsidRDefault="00F05396" w:rsidP="00F05396">
            <w:pPr>
              <w:ind w:firstLine="0"/>
            </w:pPr>
            <w:r>
              <w:t>Hardee</w:t>
            </w:r>
          </w:p>
        </w:tc>
        <w:tc>
          <w:tcPr>
            <w:tcW w:w="2179" w:type="dxa"/>
            <w:shd w:val="clear" w:color="auto" w:fill="auto"/>
          </w:tcPr>
          <w:p w:rsidR="00F05396" w:rsidRPr="00F05396" w:rsidRDefault="00F05396" w:rsidP="00F05396">
            <w:pPr>
              <w:ind w:firstLine="0"/>
            </w:pPr>
            <w:r>
              <w:t>Hayes</w:t>
            </w:r>
          </w:p>
        </w:tc>
        <w:tc>
          <w:tcPr>
            <w:tcW w:w="2180" w:type="dxa"/>
            <w:shd w:val="clear" w:color="auto" w:fill="auto"/>
          </w:tcPr>
          <w:p w:rsidR="00F05396" w:rsidRPr="00F05396" w:rsidRDefault="00F05396" w:rsidP="00F05396">
            <w:pPr>
              <w:ind w:firstLine="0"/>
            </w:pPr>
            <w:r>
              <w:t>Henderson</w:t>
            </w:r>
          </w:p>
        </w:tc>
      </w:tr>
      <w:tr w:rsidR="00F05396" w:rsidRPr="00F05396" w:rsidTr="00F05396">
        <w:tc>
          <w:tcPr>
            <w:tcW w:w="2179" w:type="dxa"/>
            <w:shd w:val="clear" w:color="auto" w:fill="auto"/>
          </w:tcPr>
          <w:p w:rsidR="00F05396" w:rsidRPr="00F05396" w:rsidRDefault="00F05396" w:rsidP="00F05396">
            <w:pPr>
              <w:ind w:firstLine="0"/>
            </w:pPr>
            <w:r>
              <w:t>Henegan</w:t>
            </w:r>
          </w:p>
        </w:tc>
        <w:tc>
          <w:tcPr>
            <w:tcW w:w="2179" w:type="dxa"/>
            <w:shd w:val="clear" w:color="auto" w:fill="auto"/>
          </w:tcPr>
          <w:p w:rsidR="00F05396" w:rsidRPr="00F05396" w:rsidRDefault="00F05396" w:rsidP="00F05396">
            <w:pPr>
              <w:ind w:firstLine="0"/>
            </w:pPr>
            <w:r>
              <w:t>Hewitt</w:t>
            </w:r>
          </w:p>
        </w:tc>
        <w:tc>
          <w:tcPr>
            <w:tcW w:w="2180" w:type="dxa"/>
            <w:shd w:val="clear" w:color="auto" w:fill="auto"/>
          </w:tcPr>
          <w:p w:rsidR="00F05396" w:rsidRPr="00F05396" w:rsidRDefault="00F05396" w:rsidP="00F05396">
            <w:pPr>
              <w:ind w:firstLine="0"/>
            </w:pPr>
            <w:r>
              <w:t>Hosey</w:t>
            </w:r>
          </w:p>
        </w:tc>
      </w:tr>
      <w:tr w:rsidR="00F05396" w:rsidRPr="00F05396" w:rsidTr="00F05396">
        <w:tc>
          <w:tcPr>
            <w:tcW w:w="2179" w:type="dxa"/>
            <w:shd w:val="clear" w:color="auto" w:fill="auto"/>
          </w:tcPr>
          <w:p w:rsidR="00F05396" w:rsidRPr="00F05396" w:rsidRDefault="00F05396" w:rsidP="00F05396">
            <w:pPr>
              <w:ind w:firstLine="0"/>
            </w:pPr>
            <w:r>
              <w:t>Huggins</w:t>
            </w:r>
          </w:p>
        </w:tc>
        <w:tc>
          <w:tcPr>
            <w:tcW w:w="2179" w:type="dxa"/>
            <w:shd w:val="clear" w:color="auto" w:fill="auto"/>
          </w:tcPr>
          <w:p w:rsidR="00F05396" w:rsidRPr="00F05396" w:rsidRDefault="00F05396" w:rsidP="00F05396">
            <w:pPr>
              <w:ind w:firstLine="0"/>
            </w:pPr>
            <w:r>
              <w:t>Jefferson</w:t>
            </w:r>
          </w:p>
        </w:tc>
        <w:tc>
          <w:tcPr>
            <w:tcW w:w="2180" w:type="dxa"/>
            <w:shd w:val="clear" w:color="auto" w:fill="auto"/>
          </w:tcPr>
          <w:p w:rsidR="00F05396" w:rsidRPr="00F05396" w:rsidRDefault="00F05396" w:rsidP="00F05396">
            <w:pPr>
              <w:ind w:firstLine="0"/>
            </w:pPr>
            <w:r>
              <w:t>Johnson</w:t>
            </w:r>
          </w:p>
        </w:tc>
      </w:tr>
      <w:tr w:rsidR="00F05396" w:rsidRPr="00F05396" w:rsidTr="00F05396">
        <w:tc>
          <w:tcPr>
            <w:tcW w:w="2179" w:type="dxa"/>
            <w:shd w:val="clear" w:color="auto" w:fill="auto"/>
          </w:tcPr>
          <w:p w:rsidR="00F05396" w:rsidRPr="00F05396" w:rsidRDefault="00F05396" w:rsidP="00F05396">
            <w:pPr>
              <w:ind w:firstLine="0"/>
            </w:pPr>
            <w:r>
              <w:t>Jordan</w:t>
            </w:r>
          </w:p>
        </w:tc>
        <w:tc>
          <w:tcPr>
            <w:tcW w:w="2179" w:type="dxa"/>
            <w:shd w:val="clear" w:color="auto" w:fill="auto"/>
          </w:tcPr>
          <w:p w:rsidR="00F05396" w:rsidRPr="00F05396" w:rsidRDefault="00F05396" w:rsidP="00F05396">
            <w:pPr>
              <w:ind w:firstLine="0"/>
            </w:pPr>
            <w:r>
              <w:t>Kirby</w:t>
            </w:r>
          </w:p>
        </w:tc>
        <w:tc>
          <w:tcPr>
            <w:tcW w:w="2180" w:type="dxa"/>
            <w:shd w:val="clear" w:color="auto" w:fill="auto"/>
          </w:tcPr>
          <w:p w:rsidR="00F05396" w:rsidRPr="00F05396" w:rsidRDefault="00F05396" w:rsidP="00F05396">
            <w:pPr>
              <w:ind w:firstLine="0"/>
            </w:pPr>
            <w:r>
              <w:t>Knight</w:t>
            </w:r>
          </w:p>
        </w:tc>
      </w:tr>
      <w:tr w:rsidR="00F05396" w:rsidRPr="00F05396" w:rsidTr="00F05396">
        <w:tc>
          <w:tcPr>
            <w:tcW w:w="2179" w:type="dxa"/>
            <w:shd w:val="clear" w:color="auto" w:fill="auto"/>
          </w:tcPr>
          <w:p w:rsidR="00F05396" w:rsidRPr="00F05396" w:rsidRDefault="00F05396" w:rsidP="00F05396">
            <w:pPr>
              <w:ind w:firstLine="0"/>
            </w:pPr>
            <w:r>
              <w:t>Loftis</w:t>
            </w:r>
          </w:p>
        </w:tc>
        <w:tc>
          <w:tcPr>
            <w:tcW w:w="2179" w:type="dxa"/>
            <w:shd w:val="clear" w:color="auto" w:fill="auto"/>
          </w:tcPr>
          <w:p w:rsidR="00F05396" w:rsidRPr="00F05396" w:rsidRDefault="00F05396" w:rsidP="00F05396">
            <w:pPr>
              <w:ind w:firstLine="0"/>
            </w:pPr>
            <w:r>
              <w:t>Long</w:t>
            </w:r>
          </w:p>
        </w:tc>
        <w:tc>
          <w:tcPr>
            <w:tcW w:w="2180" w:type="dxa"/>
            <w:shd w:val="clear" w:color="auto" w:fill="auto"/>
          </w:tcPr>
          <w:p w:rsidR="00F05396" w:rsidRPr="00F05396" w:rsidRDefault="00F05396" w:rsidP="00F05396">
            <w:pPr>
              <w:ind w:firstLine="0"/>
            </w:pPr>
            <w:r>
              <w:t>Lowe</w:t>
            </w:r>
          </w:p>
        </w:tc>
      </w:tr>
      <w:tr w:rsidR="00F05396" w:rsidRPr="00F05396" w:rsidTr="00F05396">
        <w:tc>
          <w:tcPr>
            <w:tcW w:w="2179" w:type="dxa"/>
            <w:shd w:val="clear" w:color="auto" w:fill="auto"/>
          </w:tcPr>
          <w:p w:rsidR="00F05396" w:rsidRPr="00F05396" w:rsidRDefault="00F05396" w:rsidP="00F05396">
            <w:pPr>
              <w:ind w:firstLine="0"/>
            </w:pPr>
            <w:r>
              <w:t>Lucas</w:t>
            </w:r>
          </w:p>
        </w:tc>
        <w:tc>
          <w:tcPr>
            <w:tcW w:w="2179" w:type="dxa"/>
            <w:shd w:val="clear" w:color="auto" w:fill="auto"/>
          </w:tcPr>
          <w:p w:rsidR="00F05396" w:rsidRPr="00F05396" w:rsidRDefault="00F05396" w:rsidP="00F05396">
            <w:pPr>
              <w:ind w:firstLine="0"/>
            </w:pPr>
            <w:r>
              <w:t>Mack</w:t>
            </w:r>
          </w:p>
        </w:tc>
        <w:tc>
          <w:tcPr>
            <w:tcW w:w="2180" w:type="dxa"/>
            <w:shd w:val="clear" w:color="auto" w:fill="auto"/>
          </w:tcPr>
          <w:p w:rsidR="00F05396" w:rsidRPr="00F05396" w:rsidRDefault="00F05396" w:rsidP="00F05396">
            <w:pPr>
              <w:ind w:firstLine="0"/>
            </w:pPr>
            <w:r>
              <w:t>Magnuson</w:t>
            </w:r>
          </w:p>
        </w:tc>
      </w:tr>
      <w:tr w:rsidR="00F05396" w:rsidRPr="00F05396" w:rsidTr="00F05396">
        <w:tc>
          <w:tcPr>
            <w:tcW w:w="2179" w:type="dxa"/>
            <w:shd w:val="clear" w:color="auto" w:fill="auto"/>
          </w:tcPr>
          <w:p w:rsidR="00F05396" w:rsidRPr="00F05396" w:rsidRDefault="00F05396" w:rsidP="00F05396">
            <w:pPr>
              <w:ind w:firstLine="0"/>
            </w:pPr>
            <w:r>
              <w:t>Martin</w:t>
            </w:r>
          </w:p>
        </w:tc>
        <w:tc>
          <w:tcPr>
            <w:tcW w:w="2179" w:type="dxa"/>
            <w:shd w:val="clear" w:color="auto" w:fill="auto"/>
          </w:tcPr>
          <w:p w:rsidR="00F05396" w:rsidRPr="00F05396" w:rsidRDefault="00F05396" w:rsidP="00F05396">
            <w:pPr>
              <w:ind w:firstLine="0"/>
            </w:pPr>
            <w:r>
              <w:t>McCoy</w:t>
            </w:r>
          </w:p>
        </w:tc>
        <w:tc>
          <w:tcPr>
            <w:tcW w:w="2180" w:type="dxa"/>
            <w:shd w:val="clear" w:color="auto" w:fill="auto"/>
          </w:tcPr>
          <w:p w:rsidR="00F05396" w:rsidRPr="00F05396" w:rsidRDefault="00F05396" w:rsidP="00F05396">
            <w:pPr>
              <w:ind w:firstLine="0"/>
            </w:pPr>
            <w:r>
              <w:t>McCravy</w:t>
            </w:r>
          </w:p>
        </w:tc>
      </w:tr>
      <w:tr w:rsidR="00F05396" w:rsidRPr="00F05396" w:rsidTr="00F05396">
        <w:tc>
          <w:tcPr>
            <w:tcW w:w="2179" w:type="dxa"/>
            <w:shd w:val="clear" w:color="auto" w:fill="auto"/>
          </w:tcPr>
          <w:p w:rsidR="00F05396" w:rsidRPr="00F05396" w:rsidRDefault="00F05396" w:rsidP="00F05396">
            <w:pPr>
              <w:ind w:firstLine="0"/>
            </w:pPr>
            <w:r>
              <w:t>McEachern</w:t>
            </w:r>
          </w:p>
        </w:tc>
        <w:tc>
          <w:tcPr>
            <w:tcW w:w="2179" w:type="dxa"/>
            <w:shd w:val="clear" w:color="auto" w:fill="auto"/>
          </w:tcPr>
          <w:p w:rsidR="00F05396" w:rsidRPr="00F05396" w:rsidRDefault="00F05396" w:rsidP="00F05396">
            <w:pPr>
              <w:ind w:firstLine="0"/>
            </w:pPr>
            <w:r>
              <w:t>McKnight</w:t>
            </w:r>
          </w:p>
        </w:tc>
        <w:tc>
          <w:tcPr>
            <w:tcW w:w="2180" w:type="dxa"/>
            <w:shd w:val="clear" w:color="auto" w:fill="auto"/>
          </w:tcPr>
          <w:p w:rsidR="00F05396" w:rsidRPr="00F05396" w:rsidRDefault="00F05396" w:rsidP="00F05396">
            <w:pPr>
              <w:ind w:firstLine="0"/>
            </w:pPr>
            <w:r>
              <w:t>V. S. Moss</w:t>
            </w:r>
          </w:p>
        </w:tc>
      </w:tr>
      <w:tr w:rsidR="00F05396" w:rsidRPr="00F05396" w:rsidTr="00F05396">
        <w:tc>
          <w:tcPr>
            <w:tcW w:w="2179" w:type="dxa"/>
            <w:shd w:val="clear" w:color="auto" w:fill="auto"/>
          </w:tcPr>
          <w:p w:rsidR="00F05396" w:rsidRPr="00F05396" w:rsidRDefault="00F05396" w:rsidP="00F05396">
            <w:pPr>
              <w:ind w:firstLine="0"/>
            </w:pPr>
            <w:r>
              <w:t>Murphy</w:t>
            </w:r>
          </w:p>
        </w:tc>
        <w:tc>
          <w:tcPr>
            <w:tcW w:w="2179" w:type="dxa"/>
            <w:shd w:val="clear" w:color="auto" w:fill="auto"/>
          </w:tcPr>
          <w:p w:rsidR="00F05396" w:rsidRPr="00F05396" w:rsidRDefault="00F05396" w:rsidP="00F05396">
            <w:pPr>
              <w:ind w:firstLine="0"/>
            </w:pPr>
            <w:r>
              <w:t>B. Newton</w:t>
            </w:r>
          </w:p>
        </w:tc>
        <w:tc>
          <w:tcPr>
            <w:tcW w:w="2180" w:type="dxa"/>
            <w:shd w:val="clear" w:color="auto" w:fill="auto"/>
          </w:tcPr>
          <w:p w:rsidR="00F05396" w:rsidRPr="00F05396" w:rsidRDefault="00F05396" w:rsidP="00F05396">
            <w:pPr>
              <w:ind w:firstLine="0"/>
            </w:pPr>
            <w:r>
              <w:t>W. Newton</w:t>
            </w:r>
          </w:p>
        </w:tc>
      </w:tr>
      <w:tr w:rsidR="00F05396" w:rsidRPr="00F05396" w:rsidTr="00F05396">
        <w:tc>
          <w:tcPr>
            <w:tcW w:w="2179" w:type="dxa"/>
            <w:shd w:val="clear" w:color="auto" w:fill="auto"/>
          </w:tcPr>
          <w:p w:rsidR="00F05396" w:rsidRPr="00F05396" w:rsidRDefault="00F05396" w:rsidP="00F05396">
            <w:pPr>
              <w:ind w:firstLine="0"/>
            </w:pPr>
            <w:r>
              <w:t>Norrell</w:t>
            </w:r>
          </w:p>
        </w:tc>
        <w:tc>
          <w:tcPr>
            <w:tcW w:w="2179" w:type="dxa"/>
            <w:shd w:val="clear" w:color="auto" w:fill="auto"/>
          </w:tcPr>
          <w:p w:rsidR="00F05396" w:rsidRPr="00F05396" w:rsidRDefault="00F05396" w:rsidP="00F05396">
            <w:pPr>
              <w:ind w:firstLine="0"/>
            </w:pPr>
            <w:r>
              <w:t>Pitts</w:t>
            </w:r>
          </w:p>
        </w:tc>
        <w:tc>
          <w:tcPr>
            <w:tcW w:w="2180" w:type="dxa"/>
            <w:shd w:val="clear" w:color="auto" w:fill="auto"/>
          </w:tcPr>
          <w:p w:rsidR="00F05396" w:rsidRPr="00F05396" w:rsidRDefault="00F05396" w:rsidP="00F05396">
            <w:pPr>
              <w:ind w:firstLine="0"/>
            </w:pPr>
            <w:r>
              <w:t>Pope</w:t>
            </w:r>
          </w:p>
        </w:tc>
      </w:tr>
      <w:tr w:rsidR="00F05396" w:rsidRPr="00F05396" w:rsidTr="00F05396">
        <w:tc>
          <w:tcPr>
            <w:tcW w:w="2179" w:type="dxa"/>
            <w:shd w:val="clear" w:color="auto" w:fill="auto"/>
          </w:tcPr>
          <w:p w:rsidR="00F05396" w:rsidRPr="00F05396" w:rsidRDefault="00F05396" w:rsidP="00F05396">
            <w:pPr>
              <w:ind w:firstLine="0"/>
            </w:pPr>
            <w:r>
              <w:t>Putnam</w:t>
            </w:r>
          </w:p>
        </w:tc>
        <w:tc>
          <w:tcPr>
            <w:tcW w:w="2179" w:type="dxa"/>
            <w:shd w:val="clear" w:color="auto" w:fill="auto"/>
          </w:tcPr>
          <w:p w:rsidR="00F05396" w:rsidRPr="00F05396" w:rsidRDefault="00F05396" w:rsidP="00F05396">
            <w:pPr>
              <w:ind w:firstLine="0"/>
            </w:pPr>
            <w:r>
              <w:t>Ridgeway</w:t>
            </w:r>
          </w:p>
        </w:tc>
        <w:tc>
          <w:tcPr>
            <w:tcW w:w="2180" w:type="dxa"/>
            <w:shd w:val="clear" w:color="auto" w:fill="auto"/>
          </w:tcPr>
          <w:p w:rsidR="00F05396" w:rsidRPr="00F05396" w:rsidRDefault="00F05396" w:rsidP="00F05396">
            <w:pPr>
              <w:ind w:firstLine="0"/>
            </w:pPr>
            <w:r>
              <w:t>M. Rivers</w:t>
            </w:r>
          </w:p>
        </w:tc>
      </w:tr>
      <w:tr w:rsidR="00F05396" w:rsidRPr="00F05396" w:rsidTr="00F05396">
        <w:tc>
          <w:tcPr>
            <w:tcW w:w="2179" w:type="dxa"/>
            <w:shd w:val="clear" w:color="auto" w:fill="auto"/>
          </w:tcPr>
          <w:p w:rsidR="00F05396" w:rsidRPr="00F05396" w:rsidRDefault="00F05396" w:rsidP="00F05396">
            <w:pPr>
              <w:ind w:firstLine="0"/>
            </w:pPr>
            <w:r>
              <w:t>S. Rivers</w:t>
            </w:r>
          </w:p>
        </w:tc>
        <w:tc>
          <w:tcPr>
            <w:tcW w:w="2179" w:type="dxa"/>
            <w:shd w:val="clear" w:color="auto" w:fill="auto"/>
          </w:tcPr>
          <w:p w:rsidR="00F05396" w:rsidRPr="00F05396" w:rsidRDefault="00F05396" w:rsidP="00F05396">
            <w:pPr>
              <w:ind w:firstLine="0"/>
            </w:pPr>
            <w:r>
              <w:t>Robinson-Simpson</w:t>
            </w:r>
          </w:p>
        </w:tc>
        <w:tc>
          <w:tcPr>
            <w:tcW w:w="2180" w:type="dxa"/>
            <w:shd w:val="clear" w:color="auto" w:fill="auto"/>
          </w:tcPr>
          <w:p w:rsidR="00F05396" w:rsidRPr="00F05396" w:rsidRDefault="00F05396" w:rsidP="00F05396">
            <w:pPr>
              <w:ind w:firstLine="0"/>
            </w:pPr>
            <w:r>
              <w:t>Rutherford</w:t>
            </w:r>
          </w:p>
        </w:tc>
      </w:tr>
      <w:tr w:rsidR="00F05396" w:rsidRPr="00F05396" w:rsidTr="00F05396">
        <w:tc>
          <w:tcPr>
            <w:tcW w:w="2179" w:type="dxa"/>
            <w:shd w:val="clear" w:color="auto" w:fill="auto"/>
          </w:tcPr>
          <w:p w:rsidR="00F05396" w:rsidRPr="00F05396" w:rsidRDefault="00F05396" w:rsidP="00F05396">
            <w:pPr>
              <w:ind w:firstLine="0"/>
            </w:pPr>
            <w:r>
              <w:t>Ryhal</w:t>
            </w:r>
          </w:p>
        </w:tc>
        <w:tc>
          <w:tcPr>
            <w:tcW w:w="2179" w:type="dxa"/>
            <w:shd w:val="clear" w:color="auto" w:fill="auto"/>
          </w:tcPr>
          <w:p w:rsidR="00F05396" w:rsidRPr="00F05396" w:rsidRDefault="00F05396" w:rsidP="00F05396">
            <w:pPr>
              <w:ind w:firstLine="0"/>
            </w:pPr>
            <w:r>
              <w:t>Simrill</w:t>
            </w:r>
          </w:p>
        </w:tc>
        <w:tc>
          <w:tcPr>
            <w:tcW w:w="2180" w:type="dxa"/>
            <w:shd w:val="clear" w:color="auto" w:fill="auto"/>
          </w:tcPr>
          <w:p w:rsidR="00F05396" w:rsidRPr="00F05396" w:rsidRDefault="00F05396" w:rsidP="00F05396">
            <w:pPr>
              <w:ind w:firstLine="0"/>
            </w:pPr>
            <w:r>
              <w:t>G. R. Smith</w:t>
            </w:r>
          </w:p>
        </w:tc>
      </w:tr>
      <w:tr w:rsidR="00F05396" w:rsidRPr="00F05396" w:rsidTr="00F05396">
        <w:tc>
          <w:tcPr>
            <w:tcW w:w="2179" w:type="dxa"/>
            <w:shd w:val="clear" w:color="auto" w:fill="auto"/>
          </w:tcPr>
          <w:p w:rsidR="00F05396" w:rsidRPr="00F05396" w:rsidRDefault="00F05396" w:rsidP="00F05396">
            <w:pPr>
              <w:ind w:firstLine="0"/>
            </w:pPr>
            <w:r>
              <w:t>J. E. Smith</w:t>
            </w:r>
          </w:p>
        </w:tc>
        <w:tc>
          <w:tcPr>
            <w:tcW w:w="2179" w:type="dxa"/>
            <w:shd w:val="clear" w:color="auto" w:fill="auto"/>
          </w:tcPr>
          <w:p w:rsidR="00F05396" w:rsidRPr="00F05396" w:rsidRDefault="00F05396" w:rsidP="00F05396">
            <w:pPr>
              <w:ind w:firstLine="0"/>
            </w:pPr>
            <w:r>
              <w:t>Sottile</w:t>
            </w:r>
          </w:p>
        </w:tc>
        <w:tc>
          <w:tcPr>
            <w:tcW w:w="2180" w:type="dxa"/>
            <w:shd w:val="clear" w:color="auto" w:fill="auto"/>
          </w:tcPr>
          <w:p w:rsidR="00F05396" w:rsidRPr="00F05396" w:rsidRDefault="00F05396" w:rsidP="00F05396">
            <w:pPr>
              <w:ind w:firstLine="0"/>
            </w:pPr>
            <w:r>
              <w:t>Spires</w:t>
            </w:r>
          </w:p>
        </w:tc>
      </w:tr>
      <w:tr w:rsidR="00F05396" w:rsidRPr="00F05396" w:rsidTr="00F05396">
        <w:tc>
          <w:tcPr>
            <w:tcW w:w="2179" w:type="dxa"/>
            <w:shd w:val="clear" w:color="auto" w:fill="auto"/>
          </w:tcPr>
          <w:p w:rsidR="00F05396" w:rsidRPr="00F05396" w:rsidRDefault="00F05396" w:rsidP="00F05396">
            <w:pPr>
              <w:ind w:firstLine="0"/>
            </w:pPr>
            <w:r>
              <w:t>Stavrinakis</w:t>
            </w:r>
          </w:p>
        </w:tc>
        <w:tc>
          <w:tcPr>
            <w:tcW w:w="2179" w:type="dxa"/>
            <w:shd w:val="clear" w:color="auto" w:fill="auto"/>
          </w:tcPr>
          <w:p w:rsidR="00F05396" w:rsidRPr="00F05396" w:rsidRDefault="00F05396" w:rsidP="00F05396">
            <w:pPr>
              <w:ind w:firstLine="0"/>
            </w:pPr>
            <w:r>
              <w:t>Stringer</w:t>
            </w:r>
          </w:p>
        </w:tc>
        <w:tc>
          <w:tcPr>
            <w:tcW w:w="2180" w:type="dxa"/>
            <w:shd w:val="clear" w:color="auto" w:fill="auto"/>
          </w:tcPr>
          <w:p w:rsidR="00F05396" w:rsidRPr="00F05396" w:rsidRDefault="00F05396" w:rsidP="00F05396">
            <w:pPr>
              <w:ind w:firstLine="0"/>
            </w:pPr>
            <w:r>
              <w:t>Tallon</w:t>
            </w:r>
          </w:p>
        </w:tc>
      </w:tr>
      <w:tr w:rsidR="00F05396" w:rsidRPr="00F05396" w:rsidTr="00F05396">
        <w:tc>
          <w:tcPr>
            <w:tcW w:w="2179" w:type="dxa"/>
            <w:shd w:val="clear" w:color="auto" w:fill="auto"/>
          </w:tcPr>
          <w:p w:rsidR="00F05396" w:rsidRPr="00F05396" w:rsidRDefault="00F05396" w:rsidP="00F05396">
            <w:pPr>
              <w:ind w:firstLine="0"/>
            </w:pPr>
            <w:r>
              <w:t>Taylor</w:t>
            </w:r>
          </w:p>
        </w:tc>
        <w:tc>
          <w:tcPr>
            <w:tcW w:w="2179" w:type="dxa"/>
            <w:shd w:val="clear" w:color="auto" w:fill="auto"/>
          </w:tcPr>
          <w:p w:rsidR="00F05396" w:rsidRPr="00F05396" w:rsidRDefault="00F05396" w:rsidP="00F05396">
            <w:pPr>
              <w:ind w:firstLine="0"/>
            </w:pPr>
            <w:r>
              <w:t>Thayer</w:t>
            </w:r>
          </w:p>
        </w:tc>
        <w:tc>
          <w:tcPr>
            <w:tcW w:w="2180" w:type="dxa"/>
            <w:shd w:val="clear" w:color="auto" w:fill="auto"/>
          </w:tcPr>
          <w:p w:rsidR="00F05396" w:rsidRPr="00F05396" w:rsidRDefault="00F05396" w:rsidP="00F05396">
            <w:pPr>
              <w:ind w:firstLine="0"/>
            </w:pPr>
            <w:r>
              <w:t>West</w:t>
            </w:r>
          </w:p>
        </w:tc>
      </w:tr>
      <w:tr w:rsidR="00F05396" w:rsidRPr="00F05396" w:rsidTr="00F05396">
        <w:tc>
          <w:tcPr>
            <w:tcW w:w="2179" w:type="dxa"/>
            <w:shd w:val="clear" w:color="auto" w:fill="auto"/>
          </w:tcPr>
          <w:p w:rsidR="00F05396" w:rsidRPr="00F05396" w:rsidRDefault="00F05396" w:rsidP="00F05396">
            <w:pPr>
              <w:ind w:firstLine="0"/>
            </w:pPr>
            <w:r>
              <w:t>Wheeler</w:t>
            </w:r>
          </w:p>
        </w:tc>
        <w:tc>
          <w:tcPr>
            <w:tcW w:w="2179" w:type="dxa"/>
            <w:shd w:val="clear" w:color="auto" w:fill="auto"/>
          </w:tcPr>
          <w:p w:rsidR="00F05396" w:rsidRPr="00F05396" w:rsidRDefault="00F05396" w:rsidP="00F05396">
            <w:pPr>
              <w:ind w:firstLine="0"/>
            </w:pPr>
            <w:r>
              <w:t>Whipper</w:t>
            </w:r>
          </w:p>
        </w:tc>
        <w:tc>
          <w:tcPr>
            <w:tcW w:w="2180" w:type="dxa"/>
            <w:shd w:val="clear" w:color="auto" w:fill="auto"/>
          </w:tcPr>
          <w:p w:rsidR="00F05396" w:rsidRPr="00F05396" w:rsidRDefault="00F05396" w:rsidP="00F05396">
            <w:pPr>
              <w:ind w:firstLine="0"/>
            </w:pPr>
            <w:r>
              <w:t>White</w:t>
            </w:r>
          </w:p>
        </w:tc>
      </w:tr>
      <w:tr w:rsidR="00F05396" w:rsidRPr="00F05396" w:rsidTr="00F05396">
        <w:tc>
          <w:tcPr>
            <w:tcW w:w="2179" w:type="dxa"/>
            <w:shd w:val="clear" w:color="auto" w:fill="auto"/>
          </w:tcPr>
          <w:p w:rsidR="00F05396" w:rsidRPr="00F05396" w:rsidRDefault="00F05396" w:rsidP="00F05396">
            <w:pPr>
              <w:keepNext/>
              <w:ind w:firstLine="0"/>
            </w:pPr>
            <w:r>
              <w:lastRenderedPageBreak/>
              <w:t>Whitmire</w:t>
            </w:r>
          </w:p>
        </w:tc>
        <w:tc>
          <w:tcPr>
            <w:tcW w:w="2179" w:type="dxa"/>
            <w:shd w:val="clear" w:color="auto" w:fill="auto"/>
          </w:tcPr>
          <w:p w:rsidR="00F05396" w:rsidRPr="00F05396" w:rsidRDefault="00F05396" w:rsidP="00F05396">
            <w:pPr>
              <w:keepNext/>
              <w:ind w:firstLine="0"/>
            </w:pPr>
            <w:r>
              <w:t>Williams</w:t>
            </w:r>
          </w:p>
        </w:tc>
        <w:tc>
          <w:tcPr>
            <w:tcW w:w="2180" w:type="dxa"/>
            <w:shd w:val="clear" w:color="auto" w:fill="auto"/>
          </w:tcPr>
          <w:p w:rsidR="00F05396" w:rsidRPr="00F05396" w:rsidRDefault="00F05396" w:rsidP="00F05396">
            <w:pPr>
              <w:keepNext/>
              <w:ind w:firstLine="0"/>
            </w:pPr>
            <w:r>
              <w:t>Willis</w:t>
            </w:r>
          </w:p>
        </w:tc>
      </w:tr>
      <w:tr w:rsidR="00F05396" w:rsidRPr="00F05396" w:rsidTr="00F05396">
        <w:tc>
          <w:tcPr>
            <w:tcW w:w="2179" w:type="dxa"/>
            <w:shd w:val="clear" w:color="auto" w:fill="auto"/>
          </w:tcPr>
          <w:p w:rsidR="00F05396" w:rsidRPr="00F05396" w:rsidRDefault="00F05396" w:rsidP="00F05396">
            <w:pPr>
              <w:keepNext/>
              <w:ind w:firstLine="0"/>
            </w:pPr>
            <w:r>
              <w:t>Yow</w:t>
            </w:r>
          </w:p>
        </w:tc>
        <w:tc>
          <w:tcPr>
            <w:tcW w:w="2179" w:type="dxa"/>
            <w:shd w:val="clear" w:color="auto" w:fill="auto"/>
          </w:tcPr>
          <w:p w:rsidR="00F05396" w:rsidRPr="00F05396" w:rsidRDefault="00F05396" w:rsidP="00F05396">
            <w:pPr>
              <w:keepNext/>
              <w:ind w:firstLine="0"/>
            </w:pPr>
          </w:p>
        </w:tc>
        <w:tc>
          <w:tcPr>
            <w:tcW w:w="2180" w:type="dxa"/>
            <w:shd w:val="clear" w:color="auto" w:fill="auto"/>
          </w:tcPr>
          <w:p w:rsidR="00F05396" w:rsidRPr="00F05396" w:rsidRDefault="00F05396" w:rsidP="00F05396">
            <w:pPr>
              <w:keepNext/>
              <w:ind w:firstLine="0"/>
            </w:pPr>
          </w:p>
        </w:tc>
      </w:tr>
    </w:tbl>
    <w:p w:rsidR="00F05396" w:rsidRDefault="00F05396" w:rsidP="00F05396"/>
    <w:p w:rsidR="00F05396" w:rsidRDefault="00F05396" w:rsidP="00F05396">
      <w:pPr>
        <w:jc w:val="center"/>
        <w:rPr>
          <w:b/>
        </w:rPr>
      </w:pPr>
      <w:r w:rsidRPr="00F05396">
        <w:rPr>
          <w:b/>
        </w:rPr>
        <w:t>Total--91</w:t>
      </w:r>
    </w:p>
    <w:p w:rsidR="00F05396" w:rsidRDefault="00F05396" w:rsidP="00F05396">
      <w:pPr>
        <w:jc w:val="center"/>
        <w:rPr>
          <w:b/>
        </w:rPr>
      </w:pPr>
    </w:p>
    <w:p w:rsidR="00F05396" w:rsidRDefault="00F05396" w:rsidP="00F05396">
      <w:pPr>
        <w:ind w:firstLine="0"/>
      </w:pPr>
      <w:r w:rsidRPr="00F05396">
        <w:t xml:space="preserve"> </w:t>
      </w:r>
      <w:r>
        <w:t>Those who voted in the negative are:</w:t>
      </w:r>
    </w:p>
    <w:p w:rsidR="00F05396" w:rsidRDefault="00F05396" w:rsidP="00F05396"/>
    <w:p w:rsidR="00F05396" w:rsidRDefault="00F05396" w:rsidP="00F05396">
      <w:pPr>
        <w:jc w:val="center"/>
        <w:rPr>
          <w:b/>
        </w:rPr>
      </w:pPr>
      <w:r w:rsidRPr="00F05396">
        <w:rPr>
          <w:b/>
        </w:rPr>
        <w:t>Total--0</w:t>
      </w:r>
    </w:p>
    <w:p w:rsidR="00F05396" w:rsidRDefault="00F05396" w:rsidP="00F05396">
      <w:pPr>
        <w:jc w:val="center"/>
        <w:rPr>
          <w:b/>
        </w:rPr>
      </w:pPr>
    </w:p>
    <w:p w:rsidR="00F05396" w:rsidRDefault="00F05396" w:rsidP="00F05396">
      <w:r>
        <w:t>So, the Bill, as amended, was read the second time and ordered to third reading.</w:t>
      </w:r>
    </w:p>
    <w:p w:rsidR="00EF148C" w:rsidRDefault="00EF148C" w:rsidP="00F05396"/>
    <w:p w:rsidR="00F05396" w:rsidRDefault="00F05396" w:rsidP="00F05396">
      <w:pPr>
        <w:keepNext/>
        <w:jc w:val="center"/>
        <w:rPr>
          <w:b/>
        </w:rPr>
      </w:pPr>
      <w:r w:rsidRPr="00F05396">
        <w:rPr>
          <w:b/>
        </w:rPr>
        <w:t>S. 415--ORDERED TO THIRD READING</w:t>
      </w:r>
    </w:p>
    <w:p w:rsidR="00F05396" w:rsidRDefault="00F05396" w:rsidP="00F05396">
      <w:pPr>
        <w:keepNext/>
      </w:pPr>
      <w:r>
        <w:t>The following Bill was taken up:</w:t>
      </w:r>
    </w:p>
    <w:p w:rsidR="00F05396" w:rsidRDefault="00F05396" w:rsidP="00F05396">
      <w:pPr>
        <w:keepNext/>
      </w:pPr>
      <w:bookmarkStart w:id="62" w:name="include_clip_start_165"/>
      <w:bookmarkEnd w:id="62"/>
    </w:p>
    <w:p w:rsidR="00F05396" w:rsidRDefault="00F05396" w:rsidP="00F05396">
      <w:r>
        <w:t xml:space="preserve">S. 415 -- Senators Malloy and Campsen: A BILL TO AMEND THE CODE OF LAWS OF SOUTH CAROLINA, 1976, BY ADDING SECTION 62-1-112 SO AS TO CLARIFY THE PROBATE COURT'S AUTHORITY TO IMPOSE PENALTIES FOR CONTEMPT AND TO GRANT A MOTION FOR A PARTY TO PROCEED IN FORMA </w:t>
      </w:r>
      <w:proofErr w:type="spellStart"/>
      <w:r>
        <w:t>PAUPERIS</w:t>
      </w:r>
      <w:proofErr w:type="spellEnd"/>
      <w:r>
        <w:t xml:space="preserve">; TO AMEND SECTION 8-21-800, RELATING TO RELIEF FROM FILING FEES, COURT COSTS, AND PROBATE COSTS, SO AS TO CLARIFY THAT THE PROBATE JUDGE MAY WAIVE FILING FEES FOR INDIGENT PERSONS IN THE SAME MANNER AS OTHER CIVIL CASES; TO AMEND SECTION 62-1-302, AS AMENDED, RELATING TO SUBJECT MATTER JURISDICTION AND CONCURRENT JURISDICTION WITH FAMILY COURT, SO AS TO CLARIFY THE COURT'S JURISDICTION IN MATTERS INVOLVING THE ESTABLISHMENT, ADMINISTRATION, OR TERMINATION OF A SPECIAL NEEDS TRUST FOR DISABLED INDIVIDUALS AND TO REVISE OUTDATED TERMINOLOGY; TO AMEND SECTION 62-1-401, AS AMENDED, RELATING TO NOTICE, SO AS TO AUTHORIZE NOTICE TO BE MADE BY A QUALIFYING COMMERCIAL DELIVERY SERVICE AND IS SIMILAR TO NOTICE BY REGISTERED MAIL OR CERTIFIED MAIL; TO STRIKE PARTS 1, 2, 3, 4, AND 7, ARTICLE 5, TITLE 62, AND TO ADD NEW AND REVISED PROVISIONS RELATING TO THE PROTECTION OF PERSONS UNDER DISABILITY AND THEIR PROPERTY, SO AS TO PROMOTE UNIFORMITY AMONG THE STATE'S FORTY-SIX PROBATE COURTS, TO SAFEGUARD </w:t>
      </w:r>
      <w:r>
        <w:lastRenderedPageBreak/>
        <w:t>ADEQUATE DUE PROCESS PROTECTIONS FOR THE STATE'S ALLEGED INCAPACITATED INDIVIDUALS, TO ELIMINATE OVER RELIANCE UPON RESTRICTIVE FULL OR PLENARY GUARDIANSHIPS, TO REDUCE THE COSTS OF PROCEEDINGS, TO ESTABLISH CONSISTENCY BETWEEN GUARDIANSHIP AND CONSERVATORSHIP PROCEEDINGS, AND TO CREATE AN ADEQUATE SYSTEM FOR MONITORING GUARDIANS AND CONSERVATORS.</w:t>
      </w:r>
    </w:p>
    <w:p w:rsidR="00F05396" w:rsidRDefault="00F05396" w:rsidP="00F05396">
      <w:bookmarkStart w:id="63" w:name="include_clip_end_165"/>
      <w:bookmarkEnd w:id="63"/>
    </w:p>
    <w:p w:rsidR="00F05396" w:rsidRDefault="00F05396" w:rsidP="00F05396">
      <w:r>
        <w:t>Rep. MURPHY explained the Bill.</w:t>
      </w:r>
    </w:p>
    <w:p w:rsidR="00F05396" w:rsidRDefault="00F05396" w:rsidP="00F05396"/>
    <w:p w:rsidR="00F05396" w:rsidRDefault="00F05396" w:rsidP="00F05396">
      <w:r>
        <w:t xml:space="preserve">The yeas and nays were taken resulting as follows: </w:t>
      </w:r>
    </w:p>
    <w:p w:rsidR="00F05396" w:rsidRDefault="00F05396" w:rsidP="00F05396">
      <w:pPr>
        <w:jc w:val="center"/>
      </w:pPr>
      <w:r>
        <w:t xml:space="preserve"> </w:t>
      </w:r>
      <w:bookmarkStart w:id="64" w:name="vote_start167"/>
      <w:bookmarkEnd w:id="64"/>
      <w:r>
        <w:t>Yeas 100; Nays 0</w:t>
      </w:r>
    </w:p>
    <w:p w:rsidR="00F05396" w:rsidRDefault="00F05396" w:rsidP="00F05396">
      <w:pPr>
        <w:jc w:val="center"/>
      </w:pPr>
    </w:p>
    <w:p w:rsidR="00F05396" w:rsidRDefault="00F05396" w:rsidP="00F053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05396" w:rsidRPr="00F05396" w:rsidTr="00F05396">
        <w:tc>
          <w:tcPr>
            <w:tcW w:w="2179" w:type="dxa"/>
            <w:shd w:val="clear" w:color="auto" w:fill="auto"/>
          </w:tcPr>
          <w:p w:rsidR="00F05396" w:rsidRPr="00F05396" w:rsidRDefault="00F05396" w:rsidP="00F05396">
            <w:pPr>
              <w:keepNext/>
              <w:ind w:firstLine="0"/>
            </w:pPr>
            <w:r>
              <w:t>Alexander</w:t>
            </w:r>
          </w:p>
        </w:tc>
        <w:tc>
          <w:tcPr>
            <w:tcW w:w="2179" w:type="dxa"/>
            <w:shd w:val="clear" w:color="auto" w:fill="auto"/>
          </w:tcPr>
          <w:p w:rsidR="00F05396" w:rsidRPr="00F05396" w:rsidRDefault="00F05396" w:rsidP="00F05396">
            <w:pPr>
              <w:keepNext/>
              <w:ind w:firstLine="0"/>
            </w:pPr>
            <w:r>
              <w:t>Allison</w:t>
            </w:r>
          </w:p>
        </w:tc>
        <w:tc>
          <w:tcPr>
            <w:tcW w:w="2180" w:type="dxa"/>
            <w:shd w:val="clear" w:color="auto" w:fill="auto"/>
          </w:tcPr>
          <w:p w:rsidR="00F05396" w:rsidRPr="00F05396" w:rsidRDefault="00F05396" w:rsidP="00F05396">
            <w:pPr>
              <w:keepNext/>
              <w:ind w:firstLine="0"/>
            </w:pPr>
            <w:r>
              <w:t>Anthony</w:t>
            </w:r>
          </w:p>
        </w:tc>
      </w:tr>
      <w:tr w:rsidR="00F05396" w:rsidRPr="00F05396" w:rsidTr="00F05396">
        <w:tc>
          <w:tcPr>
            <w:tcW w:w="2179" w:type="dxa"/>
            <w:shd w:val="clear" w:color="auto" w:fill="auto"/>
          </w:tcPr>
          <w:p w:rsidR="00F05396" w:rsidRPr="00F05396" w:rsidRDefault="00F05396" w:rsidP="00F05396">
            <w:pPr>
              <w:ind w:firstLine="0"/>
            </w:pPr>
            <w:r>
              <w:t>Arrington</w:t>
            </w:r>
          </w:p>
        </w:tc>
        <w:tc>
          <w:tcPr>
            <w:tcW w:w="2179" w:type="dxa"/>
            <w:shd w:val="clear" w:color="auto" w:fill="auto"/>
          </w:tcPr>
          <w:p w:rsidR="00F05396" w:rsidRPr="00F05396" w:rsidRDefault="00F05396" w:rsidP="00F05396">
            <w:pPr>
              <w:ind w:firstLine="0"/>
            </w:pPr>
            <w:r>
              <w:t>Atkinson</w:t>
            </w:r>
          </w:p>
        </w:tc>
        <w:tc>
          <w:tcPr>
            <w:tcW w:w="2180" w:type="dxa"/>
            <w:shd w:val="clear" w:color="auto" w:fill="auto"/>
          </w:tcPr>
          <w:p w:rsidR="00F05396" w:rsidRPr="00F05396" w:rsidRDefault="00F05396" w:rsidP="00F05396">
            <w:pPr>
              <w:ind w:firstLine="0"/>
            </w:pPr>
            <w:r>
              <w:t>Bales</w:t>
            </w:r>
          </w:p>
        </w:tc>
      </w:tr>
      <w:tr w:rsidR="00F05396" w:rsidRPr="00F05396" w:rsidTr="00F05396">
        <w:tc>
          <w:tcPr>
            <w:tcW w:w="2179" w:type="dxa"/>
            <w:shd w:val="clear" w:color="auto" w:fill="auto"/>
          </w:tcPr>
          <w:p w:rsidR="00F05396" w:rsidRPr="00F05396" w:rsidRDefault="00F05396" w:rsidP="00F05396">
            <w:pPr>
              <w:ind w:firstLine="0"/>
            </w:pPr>
            <w:r>
              <w:t>Ballentine</w:t>
            </w:r>
          </w:p>
        </w:tc>
        <w:tc>
          <w:tcPr>
            <w:tcW w:w="2179" w:type="dxa"/>
            <w:shd w:val="clear" w:color="auto" w:fill="auto"/>
          </w:tcPr>
          <w:p w:rsidR="00F05396" w:rsidRPr="00F05396" w:rsidRDefault="00F05396" w:rsidP="00F05396">
            <w:pPr>
              <w:ind w:firstLine="0"/>
            </w:pPr>
            <w:r>
              <w:t>Bamberg</w:t>
            </w:r>
          </w:p>
        </w:tc>
        <w:tc>
          <w:tcPr>
            <w:tcW w:w="2180" w:type="dxa"/>
            <w:shd w:val="clear" w:color="auto" w:fill="auto"/>
          </w:tcPr>
          <w:p w:rsidR="00F05396" w:rsidRPr="00F05396" w:rsidRDefault="00F05396" w:rsidP="00F05396">
            <w:pPr>
              <w:ind w:firstLine="0"/>
            </w:pPr>
            <w:r>
              <w:t>Bannister</w:t>
            </w:r>
          </w:p>
        </w:tc>
      </w:tr>
      <w:tr w:rsidR="00F05396" w:rsidRPr="00F05396" w:rsidTr="00F05396">
        <w:tc>
          <w:tcPr>
            <w:tcW w:w="2179" w:type="dxa"/>
            <w:shd w:val="clear" w:color="auto" w:fill="auto"/>
          </w:tcPr>
          <w:p w:rsidR="00F05396" w:rsidRPr="00F05396" w:rsidRDefault="00F05396" w:rsidP="00F05396">
            <w:pPr>
              <w:ind w:firstLine="0"/>
            </w:pPr>
            <w:r>
              <w:t>Bedingfield</w:t>
            </w:r>
          </w:p>
        </w:tc>
        <w:tc>
          <w:tcPr>
            <w:tcW w:w="2179" w:type="dxa"/>
            <w:shd w:val="clear" w:color="auto" w:fill="auto"/>
          </w:tcPr>
          <w:p w:rsidR="00F05396" w:rsidRPr="00F05396" w:rsidRDefault="00F05396" w:rsidP="00F05396">
            <w:pPr>
              <w:ind w:firstLine="0"/>
            </w:pPr>
            <w:r>
              <w:t>Bennett</w:t>
            </w:r>
          </w:p>
        </w:tc>
        <w:tc>
          <w:tcPr>
            <w:tcW w:w="2180" w:type="dxa"/>
            <w:shd w:val="clear" w:color="auto" w:fill="auto"/>
          </w:tcPr>
          <w:p w:rsidR="00F05396" w:rsidRPr="00F05396" w:rsidRDefault="00F05396" w:rsidP="00F05396">
            <w:pPr>
              <w:ind w:firstLine="0"/>
            </w:pPr>
            <w:r>
              <w:t>Blackwell</w:t>
            </w:r>
          </w:p>
        </w:tc>
      </w:tr>
      <w:tr w:rsidR="00F05396" w:rsidRPr="00F05396" w:rsidTr="00F05396">
        <w:tc>
          <w:tcPr>
            <w:tcW w:w="2179" w:type="dxa"/>
            <w:shd w:val="clear" w:color="auto" w:fill="auto"/>
          </w:tcPr>
          <w:p w:rsidR="00F05396" w:rsidRPr="00F05396" w:rsidRDefault="00F05396" w:rsidP="00F05396">
            <w:pPr>
              <w:ind w:firstLine="0"/>
            </w:pPr>
            <w:r>
              <w:t>Bowers</w:t>
            </w:r>
          </w:p>
        </w:tc>
        <w:tc>
          <w:tcPr>
            <w:tcW w:w="2179" w:type="dxa"/>
            <w:shd w:val="clear" w:color="auto" w:fill="auto"/>
          </w:tcPr>
          <w:p w:rsidR="00F05396" w:rsidRPr="00F05396" w:rsidRDefault="00F05396" w:rsidP="00F05396">
            <w:pPr>
              <w:ind w:firstLine="0"/>
            </w:pPr>
            <w:r>
              <w:t>Bradley</w:t>
            </w:r>
          </w:p>
        </w:tc>
        <w:tc>
          <w:tcPr>
            <w:tcW w:w="2180" w:type="dxa"/>
            <w:shd w:val="clear" w:color="auto" w:fill="auto"/>
          </w:tcPr>
          <w:p w:rsidR="00F05396" w:rsidRPr="00F05396" w:rsidRDefault="00F05396" w:rsidP="00F05396">
            <w:pPr>
              <w:ind w:firstLine="0"/>
            </w:pPr>
            <w:r>
              <w:t>Brown</w:t>
            </w:r>
          </w:p>
        </w:tc>
      </w:tr>
      <w:tr w:rsidR="00F05396" w:rsidRPr="00F05396" w:rsidTr="00F05396">
        <w:tc>
          <w:tcPr>
            <w:tcW w:w="2179" w:type="dxa"/>
            <w:shd w:val="clear" w:color="auto" w:fill="auto"/>
          </w:tcPr>
          <w:p w:rsidR="00F05396" w:rsidRPr="00F05396" w:rsidRDefault="00F05396" w:rsidP="00F05396">
            <w:pPr>
              <w:ind w:firstLine="0"/>
            </w:pPr>
            <w:r>
              <w:t>Burns</w:t>
            </w:r>
          </w:p>
        </w:tc>
        <w:tc>
          <w:tcPr>
            <w:tcW w:w="2179" w:type="dxa"/>
            <w:shd w:val="clear" w:color="auto" w:fill="auto"/>
          </w:tcPr>
          <w:p w:rsidR="00F05396" w:rsidRPr="00F05396" w:rsidRDefault="00F05396" w:rsidP="00F05396">
            <w:pPr>
              <w:ind w:firstLine="0"/>
            </w:pPr>
            <w:proofErr w:type="spellStart"/>
            <w:r>
              <w:t>Caskey</w:t>
            </w:r>
            <w:proofErr w:type="spellEnd"/>
          </w:p>
        </w:tc>
        <w:tc>
          <w:tcPr>
            <w:tcW w:w="2180" w:type="dxa"/>
            <w:shd w:val="clear" w:color="auto" w:fill="auto"/>
          </w:tcPr>
          <w:p w:rsidR="00F05396" w:rsidRPr="00F05396" w:rsidRDefault="00F05396" w:rsidP="00F05396">
            <w:pPr>
              <w:ind w:firstLine="0"/>
            </w:pPr>
            <w:r>
              <w:t>Chumley</w:t>
            </w:r>
          </w:p>
        </w:tc>
      </w:tr>
      <w:tr w:rsidR="00F05396" w:rsidRPr="00F05396" w:rsidTr="00F05396">
        <w:tc>
          <w:tcPr>
            <w:tcW w:w="2179" w:type="dxa"/>
            <w:shd w:val="clear" w:color="auto" w:fill="auto"/>
          </w:tcPr>
          <w:p w:rsidR="00F05396" w:rsidRPr="00F05396" w:rsidRDefault="00F05396" w:rsidP="00F05396">
            <w:pPr>
              <w:ind w:firstLine="0"/>
            </w:pPr>
            <w:r>
              <w:t>Clary</w:t>
            </w:r>
          </w:p>
        </w:tc>
        <w:tc>
          <w:tcPr>
            <w:tcW w:w="2179" w:type="dxa"/>
            <w:shd w:val="clear" w:color="auto" w:fill="auto"/>
          </w:tcPr>
          <w:p w:rsidR="00F05396" w:rsidRPr="00F05396" w:rsidRDefault="00F05396" w:rsidP="00F05396">
            <w:pPr>
              <w:ind w:firstLine="0"/>
            </w:pPr>
            <w:r>
              <w:t>Clemmons</w:t>
            </w:r>
          </w:p>
        </w:tc>
        <w:tc>
          <w:tcPr>
            <w:tcW w:w="2180" w:type="dxa"/>
            <w:shd w:val="clear" w:color="auto" w:fill="auto"/>
          </w:tcPr>
          <w:p w:rsidR="00F05396" w:rsidRPr="00F05396" w:rsidRDefault="00F05396" w:rsidP="00F05396">
            <w:pPr>
              <w:ind w:firstLine="0"/>
            </w:pPr>
            <w:r>
              <w:t>Clyburn</w:t>
            </w:r>
          </w:p>
        </w:tc>
      </w:tr>
      <w:tr w:rsidR="00F05396" w:rsidRPr="00F05396" w:rsidTr="00F05396">
        <w:tc>
          <w:tcPr>
            <w:tcW w:w="2179" w:type="dxa"/>
            <w:shd w:val="clear" w:color="auto" w:fill="auto"/>
          </w:tcPr>
          <w:p w:rsidR="00F05396" w:rsidRPr="00F05396" w:rsidRDefault="00F05396" w:rsidP="00F05396">
            <w:pPr>
              <w:ind w:firstLine="0"/>
            </w:pPr>
            <w:r>
              <w:t>Cogswell</w:t>
            </w:r>
          </w:p>
        </w:tc>
        <w:tc>
          <w:tcPr>
            <w:tcW w:w="2179" w:type="dxa"/>
            <w:shd w:val="clear" w:color="auto" w:fill="auto"/>
          </w:tcPr>
          <w:p w:rsidR="00F05396" w:rsidRPr="00F05396" w:rsidRDefault="00F05396" w:rsidP="00F05396">
            <w:pPr>
              <w:ind w:firstLine="0"/>
            </w:pPr>
            <w:r>
              <w:t>Cole</w:t>
            </w:r>
          </w:p>
        </w:tc>
        <w:tc>
          <w:tcPr>
            <w:tcW w:w="2180" w:type="dxa"/>
            <w:shd w:val="clear" w:color="auto" w:fill="auto"/>
          </w:tcPr>
          <w:p w:rsidR="00F05396" w:rsidRPr="00F05396" w:rsidRDefault="00F05396" w:rsidP="00F05396">
            <w:pPr>
              <w:ind w:firstLine="0"/>
            </w:pPr>
            <w:r>
              <w:t>Collins</w:t>
            </w:r>
          </w:p>
        </w:tc>
      </w:tr>
      <w:tr w:rsidR="00F05396" w:rsidRPr="00F05396" w:rsidTr="00F05396">
        <w:tc>
          <w:tcPr>
            <w:tcW w:w="2179" w:type="dxa"/>
            <w:shd w:val="clear" w:color="auto" w:fill="auto"/>
          </w:tcPr>
          <w:p w:rsidR="00F05396" w:rsidRPr="00F05396" w:rsidRDefault="00F05396" w:rsidP="00F05396">
            <w:pPr>
              <w:ind w:firstLine="0"/>
            </w:pPr>
            <w:r>
              <w:t>Crawford</w:t>
            </w:r>
          </w:p>
        </w:tc>
        <w:tc>
          <w:tcPr>
            <w:tcW w:w="2179" w:type="dxa"/>
            <w:shd w:val="clear" w:color="auto" w:fill="auto"/>
          </w:tcPr>
          <w:p w:rsidR="00F05396" w:rsidRPr="00F05396" w:rsidRDefault="00F05396" w:rsidP="00F05396">
            <w:pPr>
              <w:ind w:firstLine="0"/>
            </w:pPr>
            <w:r>
              <w:t>Crosby</w:t>
            </w:r>
          </w:p>
        </w:tc>
        <w:tc>
          <w:tcPr>
            <w:tcW w:w="2180" w:type="dxa"/>
            <w:shd w:val="clear" w:color="auto" w:fill="auto"/>
          </w:tcPr>
          <w:p w:rsidR="00F05396" w:rsidRPr="00F05396" w:rsidRDefault="00F05396" w:rsidP="00F05396">
            <w:pPr>
              <w:ind w:firstLine="0"/>
            </w:pPr>
            <w:r>
              <w:t>Daning</w:t>
            </w:r>
          </w:p>
        </w:tc>
      </w:tr>
      <w:tr w:rsidR="00F05396" w:rsidRPr="00F05396" w:rsidTr="00F05396">
        <w:tc>
          <w:tcPr>
            <w:tcW w:w="2179" w:type="dxa"/>
            <w:shd w:val="clear" w:color="auto" w:fill="auto"/>
          </w:tcPr>
          <w:p w:rsidR="00F05396" w:rsidRPr="00F05396" w:rsidRDefault="00F05396" w:rsidP="00F05396">
            <w:pPr>
              <w:ind w:firstLine="0"/>
            </w:pPr>
            <w:r>
              <w:t>Davis</w:t>
            </w:r>
          </w:p>
        </w:tc>
        <w:tc>
          <w:tcPr>
            <w:tcW w:w="2179" w:type="dxa"/>
            <w:shd w:val="clear" w:color="auto" w:fill="auto"/>
          </w:tcPr>
          <w:p w:rsidR="00F05396" w:rsidRPr="00F05396" w:rsidRDefault="00F05396" w:rsidP="00F05396">
            <w:pPr>
              <w:ind w:firstLine="0"/>
            </w:pPr>
            <w:r>
              <w:t>Delleney</w:t>
            </w:r>
          </w:p>
        </w:tc>
        <w:tc>
          <w:tcPr>
            <w:tcW w:w="2180" w:type="dxa"/>
            <w:shd w:val="clear" w:color="auto" w:fill="auto"/>
          </w:tcPr>
          <w:p w:rsidR="00F05396" w:rsidRPr="00F05396" w:rsidRDefault="00F05396" w:rsidP="00F05396">
            <w:pPr>
              <w:ind w:firstLine="0"/>
            </w:pPr>
            <w:r>
              <w:t>Dillard</w:t>
            </w:r>
          </w:p>
        </w:tc>
      </w:tr>
      <w:tr w:rsidR="00F05396" w:rsidRPr="00F05396" w:rsidTr="00F05396">
        <w:tc>
          <w:tcPr>
            <w:tcW w:w="2179" w:type="dxa"/>
            <w:shd w:val="clear" w:color="auto" w:fill="auto"/>
          </w:tcPr>
          <w:p w:rsidR="00F05396" w:rsidRPr="00F05396" w:rsidRDefault="00F05396" w:rsidP="00F05396">
            <w:pPr>
              <w:ind w:firstLine="0"/>
            </w:pPr>
            <w:r>
              <w:t>Douglas</w:t>
            </w:r>
          </w:p>
        </w:tc>
        <w:tc>
          <w:tcPr>
            <w:tcW w:w="2179" w:type="dxa"/>
            <w:shd w:val="clear" w:color="auto" w:fill="auto"/>
          </w:tcPr>
          <w:p w:rsidR="00F05396" w:rsidRPr="00F05396" w:rsidRDefault="00F05396" w:rsidP="00F05396">
            <w:pPr>
              <w:ind w:firstLine="0"/>
            </w:pPr>
            <w:r>
              <w:t>Elliott</w:t>
            </w:r>
          </w:p>
        </w:tc>
        <w:tc>
          <w:tcPr>
            <w:tcW w:w="2180" w:type="dxa"/>
            <w:shd w:val="clear" w:color="auto" w:fill="auto"/>
          </w:tcPr>
          <w:p w:rsidR="00F05396" w:rsidRPr="00F05396" w:rsidRDefault="00F05396" w:rsidP="00F05396">
            <w:pPr>
              <w:ind w:firstLine="0"/>
            </w:pPr>
            <w:r>
              <w:t>Erickson</w:t>
            </w:r>
          </w:p>
        </w:tc>
      </w:tr>
      <w:tr w:rsidR="00F05396" w:rsidRPr="00F05396" w:rsidTr="00F05396">
        <w:tc>
          <w:tcPr>
            <w:tcW w:w="2179" w:type="dxa"/>
            <w:shd w:val="clear" w:color="auto" w:fill="auto"/>
          </w:tcPr>
          <w:p w:rsidR="00F05396" w:rsidRPr="00F05396" w:rsidRDefault="00F05396" w:rsidP="00F05396">
            <w:pPr>
              <w:ind w:firstLine="0"/>
            </w:pPr>
            <w:r>
              <w:t>Forrest</w:t>
            </w:r>
          </w:p>
        </w:tc>
        <w:tc>
          <w:tcPr>
            <w:tcW w:w="2179" w:type="dxa"/>
            <w:shd w:val="clear" w:color="auto" w:fill="auto"/>
          </w:tcPr>
          <w:p w:rsidR="00F05396" w:rsidRPr="00F05396" w:rsidRDefault="00F05396" w:rsidP="00F05396">
            <w:pPr>
              <w:ind w:firstLine="0"/>
            </w:pPr>
            <w:r>
              <w:t>Forrester</w:t>
            </w:r>
          </w:p>
        </w:tc>
        <w:tc>
          <w:tcPr>
            <w:tcW w:w="2180" w:type="dxa"/>
            <w:shd w:val="clear" w:color="auto" w:fill="auto"/>
          </w:tcPr>
          <w:p w:rsidR="00F05396" w:rsidRPr="00F05396" w:rsidRDefault="00F05396" w:rsidP="00F05396">
            <w:pPr>
              <w:ind w:firstLine="0"/>
            </w:pPr>
            <w:r>
              <w:t>Funderburk</w:t>
            </w:r>
          </w:p>
        </w:tc>
      </w:tr>
      <w:tr w:rsidR="00F05396" w:rsidRPr="00F05396" w:rsidTr="00F05396">
        <w:tc>
          <w:tcPr>
            <w:tcW w:w="2179" w:type="dxa"/>
            <w:shd w:val="clear" w:color="auto" w:fill="auto"/>
          </w:tcPr>
          <w:p w:rsidR="00F05396" w:rsidRPr="00F05396" w:rsidRDefault="00F05396" w:rsidP="00F05396">
            <w:pPr>
              <w:ind w:firstLine="0"/>
            </w:pPr>
            <w:r>
              <w:t>Gagnon</w:t>
            </w:r>
          </w:p>
        </w:tc>
        <w:tc>
          <w:tcPr>
            <w:tcW w:w="2179" w:type="dxa"/>
            <w:shd w:val="clear" w:color="auto" w:fill="auto"/>
          </w:tcPr>
          <w:p w:rsidR="00F05396" w:rsidRPr="00F05396" w:rsidRDefault="00F05396" w:rsidP="00F05396">
            <w:pPr>
              <w:ind w:firstLine="0"/>
            </w:pPr>
            <w:r>
              <w:t>Gilliard</w:t>
            </w:r>
          </w:p>
        </w:tc>
        <w:tc>
          <w:tcPr>
            <w:tcW w:w="2180" w:type="dxa"/>
            <w:shd w:val="clear" w:color="auto" w:fill="auto"/>
          </w:tcPr>
          <w:p w:rsidR="00F05396" w:rsidRPr="00F05396" w:rsidRDefault="00F05396" w:rsidP="00F05396">
            <w:pPr>
              <w:ind w:firstLine="0"/>
            </w:pPr>
            <w:r>
              <w:t>Govan</w:t>
            </w:r>
          </w:p>
        </w:tc>
      </w:tr>
      <w:tr w:rsidR="00F05396" w:rsidRPr="00F05396" w:rsidTr="00F05396">
        <w:tc>
          <w:tcPr>
            <w:tcW w:w="2179" w:type="dxa"/>
            <w:shd w:val="clear" w:color="auto" w:fill="auto"/>
          </w:tcPr>
          <w:p w:rsidR="00F05396" w:rsidRPr="00F05396" w:rsidRDefault="00F05396" w:rsidP="00F05396">
            <w:pPr>
              <w:ind w:firstLine="0"/>
            </w:pPr>
            <w:r>
              <w:t>Hamilton</w:t>
            </w:r>
          </w:p>
        </w:tc>
        <w:tc>
          <w:tcPr>
            <w:tcW w:w="2179" w:type="dxa"/>
            <w:shd w:val="clear" w:color="auto" w:fill="auto"/>
          </w:tcPr>
          <w:p w:rsidR="00F05396" w:rsidRPr="00F05396" w:rsidRDefault="00F05396" w:rsidP="00F05396">
            <w:pPr>
              <w:ind w:firstLine="0"/>
            </w:pPr>
            <w:r>
              <w:t>Hardee</w:t>
            </w:r>
          </w:p>
        </w:tc>
        <w:tc>
          <w:tcPr>
            <w:tcW w:w="2180" w:type="dxa"/>
            <w:shd w:val="clear" w:color="auto" w:fill="auto"/>
          </w:tcPr>
          <w:p w:rsidR="00F05396" w:rsidRPr="00F05396" w:rsidRDefault="00F05396" w:rsidP="00F05396">
            <w:pPr>
              <w:ind w:firstLine="0"/>
            </w:pPr>
            <w:r>
              <w:t>Hayes</w:t>
            </w:r>
          </w:p>
        </w:tc>
      </w:tr>
      <w:tr w:rsidR="00F05396" w:rsidRPr="00F05396" w:rsidTr="00F05396">
        <w:tc>
          <w:tcPr>
            <w:tcW w:w="2179" w:type="dxa"/>
            <w:shd w:val="clear" w:color="auto" w:fill="auto"/>
          </w:tcPr>
          <w:p w:rsidR="00F05396" w:rsidRPr="00F05396" w:rsidRDefault="00F05396" w:rsidP="00F05396">
            <w:pPr>
              <w:ind w:firstLine="0"/>
            </w:pPr>
            <w:r>
              <w:t>Henderson</w:t>
            </w:r>
          </w:p>
        </w:tc>
        <w:tc>
          <w:tcPr>
            <w:tcW w:w="2179" w:type="dxa"/>
            <w:shd w:val="clear" w:color="auto" w:fill="auto"/>
          </w:tcPr>
          <w:p w:rsidR="00F05396" w:rsidRPr="00F05396" w:rsidRDefault="00F05396" w:rsidP="00F05396">
            <w:pPr>
              <w:ind w:firstLine="0"/>
            </w:pPr>
            <w:r>
              <w:t>Henegan</w:t>
            </w:r>
          </w:p>
        </w:tc>
        <w:tc>
          <w:tcPr>
            <w:tcW w:w="2180" w:type="dxa"/>
            <w:shd w:val="clear" w:color="auto" w:fill="auto"/>
          </w:tcPr>
          <w:p w:rsidR="00F05396" w:rsidRPr="00F05396" w:rsidRDefault="00F05396" w:rsidP="00F05396">
            <w:pPr>
              <w:ind w:firstLine="0"/>
            </w:pPr>
            <w:r>
              <w:t>Hewitt</w:t>
            </w:r>
          </w:p>
        </w:tc>
      </w:tr>
      <w:tr w:rsidR="00F05396" w:rsidRPr="00F05396" w:rsidTr="00F05396">
        <w:tc>
          <w:tcPr>
            <w:tcW w:w="2179" w:type="dxa"/>
            <w:shd w:val="clear" w:color="auto" w:fill="auto"/>
          </w:tcPr>
          <w:p w:rsidR="00F05396" w:rsidRPr="00F05396" w:rsidRDefault="00F05396" w:rsidP="00F05396">
            <w:pPr>
              <w:ind w:firstLine="0"/>
            </w:pPr>
            <w:r>
              <w:t>Hill</w:t>
            </w:r>
          </w:p>
        </w:tc>
        <w:tc>
          <w:tcPr>
            <w:tcW w:w="2179" w:type="dxa"/>
            <w:shd w:val="clear" w:color="auto" w:fill="auto"/>
          </w:tcPr>
          <w:p w:rsidR="00F05396" w:rsidRPr="00F05396" w:rsidRDefault="00F05396" w:rsidP="00F05396">
            <w:pPr>
              <w:ind w:firstLine="0"/>
            </w:pPr>
            <w:r>
              <w:t>Hiott</w:t>
            </w:r>
          </w:p>
        </w:tc>
        <w:tc>
          <w:tcPr>
            <w:tcW w:w="2180" w:type="dxa"/>
            <w:shd w:val="clear" w:color="auto" w:fill="auto"/>
          </w:tcPr>
          <w:p w:rsidR="00F05396" w:rsidRPr="00F05396" w:rsidRDefault="00F05396" w:rsidP="00F05396">
            <w:pPr>
              <w:ind w:firstLine="0"/>
            </w:pPr>
            <w:r>
              <w:t>Hixon</w:t>
            </w:r>
          </w:p>
        </w:tc>
      </w:tr>
      <w:tr w:rsidR="00F05396" w:rsidRPr="00F05396" w:rsidTr="00F05396">
        <w:tc>
          <w:tcPr>
            <w:tcW w:w="2179" w:type="dxa"/>
            <w:shd w:val="clear" w:color="auto" w:fill="auto"/>
          </w:tcPr>
          <w:p w:rsidR="00F05396" w:rsidRPr="00F05396" w:rsidRDefault="00F05396" w:rsidP="00F05396">
            <w:pPr>
              <w:ind w:firstLine="0"/>
            </w:pPr>
            <w:r>
              <w:t>Hosey</w:t>
            </w:r>
          </w:p>
        </w:tc>
        <w:tc>
          <w:tcPr>
            <w:tcW w:w="2179" w:type="dxa"/>
            <w:shd w:val="clear" w:color="auto" w:fill="auto"/>
          </w:tcPr>
          <w:p w:rsidR="00F05396" w:rsidRPr="00F05396" w:rsidRDefault="00F05396" w:rsidP="00F05396">
            <w:pPr>
              <w:ind w:firstLine="0"/>
            </w:pPr>
            <w:r>
              <w:t>Huggins</w:t>
            </w:r>
          </w:p>
        </w:tc>
        <w:tc>
          <w:tcPr>
            <w:tcW w:w="2180" w:type="dxa"/>
            <w:shd w:val="clear" w:color="auto" w:fill="auto"/>
          </w:tcPr>
          <w:p w:rsidR="00F05396" w:rsidRPr="00F05396" w:rsidRDefault="00F05396" w:rsidP="00F05396">
            <w:pPr>
              <w:ind w:firstLine="0"/>
            </w:pPr>
            <w:r>
              <w:t>Jefferson</w:t>
            </w:r>
          </w:p>
        </w:tc>
      </w:tr>
      <w:tr w:rsidR="00F05396" w:rsidRPr="00F05396" w:rsidTr="00F05396">
        <w:tc>
          <w:tcPr>
            <w:tcW w:w="2179" w:type="dxa"/>
            <w:shd w:val="clear" w:color="auto" w:fill="auto"/>
          </w:tcPr>
          <w:p w:rsidR="00F05396" w:rsidRPr="00F05396" w:rsidRDefault="00F05396" w:rsidP="00F05396">
            <w:pPr>
              <w:ind w:firstLine="0"/>
            </w:pPr>
            <w:r>
              <w:t>Johnson</w:t>
            </w:r>
          </w:p>
        </w:tc>
        <w:tc>
          <w:tcPr>
            <w:tcW w:w="2179" w:type="dxa"/>
            <w:shd w:val="clear" w:color="auto" w:fill="auto"/>
          </w:tcPr>
          <w:p w:rsidR="00F05396" w:rsidRPr="00F05396" w:rsidRDefault="00F05396" w:rsidP="00F05396">
            <w:pPr>
              <w:ind w:firstLine="0"/>
            </w:pPr>
            <w:r>
              <w:t>Jordan</w:t>
            </w:r>
          </w:p>
        </w:tc>
        <w:tc>
          <w:tcPr>
            <w:tcW w:w="2180" w:type="dxa"/>
            <w:shd w:val="clear" w:color="auto" w:fill="auto"/>
          </w:tcPr>
          <w:p w:rsidR="00F05396" w:rsidRPr="00F05396" w:rsidRDefault="00F05396" w:rsidP="00F05396">
            <w:pPr>
              <w:ind w:firstLine="0"/>
            </w:pPr>
            <w:r>
              <w:t>King</w:t>
            </w:r>
          </w:p>
        </w:tc>
      </w:tr>
      <w:tr w:rsidR="00F05396" w:rsidRPr="00F05396" w:rsidTr="00F05396">
        <w:tc>
          <w:tcPr>
            <w:tcW w:w="2179" w:type="dxa"/>
            <w:shd w:val="clear" w:color="auto" w:fill="auto"/>
          </w:tcPr>
          <w:p w:rsidR="00F05396" w:rsidRPr="00F05396" w:rsidRDefault="00F05396" w:rsidP="00F05396">
            <w:pPr>
              <w:ind w:firstLine="0"/>
            </w:pPr>
            <w:r>
              <w:t>Knight</w:t>
            </w:r>
          </w:p>
        </w:tc>
        <w:tc>
          <w:tcPr>
            <w:tcW w:w="2179" w:type="dxa"/>
            <w:shd w:val="clear" w:color="auto" w:fill="auto"/>
          </w:tcPr>
          <w:p w:rsidR="00F05396" w:rsidRPr="00F05396" w:rsidRDefault="00F05396" w:rsidP="00F05396">
            <w:pPr>
              <w:ind w:firstLine="0"/>
            </w:pPr>
            <w:r>
              <w:t>Long</w:t>
            </w:r>
          </w:p>
        </w:tc>
        <w:tc>
          <w:tcPr>
            <w:tcW w:w="2180" w:type="dxa"/>
            <w:shd w:val="clear" w:color="auto" w:fill="auto"/>
          </w:tcPr>
          <w:p w:rsidR="00F05396" w:rsidRPr="00F05396" w:rsidRDefault="00F05396" w:rsidP="00F05396">
            <w:pPr>
              <w:ind w:firstLine="0"/>
            </w:pPr>
            <w:r>
              <w:t>Lowe</w:t>
            </w:r>
          </w:p>
        </w:tc>
      </w:tr>
      <w:tr w:rsidR="00F05396" w:rsidRPr="00F05396" w:rsidTr="00F05396">
        <w:tc>
          <w:tcPr>
            <w:tcW w:w="2179" w:type="dxa"/>
            <w:shd w:val="clear" w:color="auto" w:fill="auto"/>
          </w:tcPr>
          <w:p w:rsidR="00F05396" w:rsidRPr="00F05396" w:rsidRDefault="00F05396" w:rsidP="00F05396">
            <w:pPr>
              <w:ind w:firstLine="0"/>
            </w:pPr>
            <w:r>
              <w:t>Lucas</w:t>
            </w:r>
          </w:p>
        </w:tc>
        <w:tc>
          <w:tcPr>
            <w:tcW w:w="2179" w:type="dxa"/>
            <w:shd w:val="clear" w:color="auto" w:fill="auto"/>
          </w:tcPr>
          <w:p w:rsidR="00F05396" w:rsidRPr="00F05396" w:rsidRDefault="00F05396" w:rsidP="00F05396">
            <w:pPr>
              <w:ind w:firstLine="0"/>
            </w:pPr>
            <w:r>
              <w:t>Mack</w:t>
            </w:r>
          </w:p>
        </w:tc>
        <w:tc>
          <w:tcPr>
            <w:tcW w:w="2180" w:type="dxa"/>
            <w:shd w:val="clear" w:color="auto" w:fill="auto"/>
          </w:tcPr>
          <w:p w:rsidR="00F05396" w:rsidRPr="00F05396" w:rsidRDefault="00F05396" w:rsidP="00F05396">
            <w:pPr>
              <w:ind w:firstLine="0"/>
            </w:pPr>
            <w:r>
              <w:t>Magnuson</w:t>
            </w:r>
          </w:p>
        </w:tc>
      </w:tr>
      <w:tr w:rsidR="00F05396" w:rsidRPr="00F05396" w:rsidTr="00F05396">
        <w:tc>
          <w:tcPr>
            <w:tcW w:w="2179" w:type="dxa"/>
            <w:shd w:val="clear" w:color="auto" w:fill="auto"/>
          </w:tcPr>
          <w:p w:rsidR="00F05396" w:rsidRPr="00F05396" w:rsidRDefault="00F05396" w:rsidP="00F05396">
            <w:pPr>
              <w:ind w:firstLine="0"/>
            </w:pPr>
            <w:r>
              <w:t>Martin</w:t>
            </w:r>
          </w:p>
        </w:tc>
        <w:tc>
          <w:tcPr>
            <w:tcW w:w="2179" w:type="dxa"/>
            <w:shd w:val="clear" w:color="auto" w:fill="auto"/>
          </w:tcPr>
          <w:p w:rsidR="00F05396" w:rsidRPr="00F05396" w:rsidRDefault="00F05396" w:rsidP="00F05396">
            <w:pPr>
              <w:ind w:firstLine="0"/>
            </w:pPr>
            <w:r>
              <w:t>McCoy</w:t>
            </w:r>
          </w:p>
        </w:tc>
        <w:tc>
          <w:tcPr>
            <w:tcW w:w="2180" w:type="dxa"/>
            <w:shd w:val="clear" w:color="auto" w:fill="auto"/>
          </w:tcPr>
          <w:p w:rsidR="00F05396" w:rsidRPr="00F05396" w:rsidRDefault="00F05396" w:rsidP="00F05396">
            <w:pPr>
              <w:ind w:firstLine="0"/>
            </w:pPr>
            <w:r>
              <w:t>McCravy</w:t>
            </w:r>
          </w:p>
        </w:tc>
      </w:tr>
      <w:tr w:rsidR="00F05396" w:rsidRPr="00F05396" w:rsidTr="00F05396">
        <w:tc>
          <w:tcPr>
            <w:tcW w:w="2179" w:type="dxa"/>
            <w:shd w:val="clear" w:color="auto" w:fill="auto"/>
          </w:tcPr>
          <w:p w:rsidR="00F05396" w:rsidRPr="00F05396" w:rsidRDefault="00F05396" w:rsidP="00F05396">
            <w:pPr>
              <w:ind w:firstLine="0"/>
            </w:pPr>
            <w:r>
              <w:t>McEachern</w:t>
            </w:r>
          </w:p>
        </w:tc>
        <w:tc>
          <w:tcPr>
            <w:tcW w:w="2179" w:type="dxa"/>
            <w:shd w:val="clear" w:color="auto" w:fill="auto"/>
          </w:tcPr>
          <w:p w:rsidR="00F05396" w:rsidRPr="00F05396" w:rsidRDefault="00F05396" w:rsidP="00F05396">
            <w:pPr>
              <w:ind w:firstLine="0"/>
            </w:pPr>
            <w:r>
              <w:t>McKnight</w:t>
            </w:r>
          </w:p>
        </w:tc>
        <w:tc>
          <w:tcPr>
            <w:tcW w:w="2180" w:type="dxa"/>
            <w:shd w:val="clear" w:color="auto" w:fill="auto"/>
          </w:tcPr>
          <w:p w:rsidR="00F05396" w:rsidRPr="00F05396" w:rsidRDefault="00F05396" w:rsidP="00F05396">
            <w:pPr>
              <w:ind w:firstLine="0"/>
            </w:pPr>
            <w:r>
              <w:t>V. S. Moss</w:t>
            </w:r>
          </w:p>
        </w:tc>
      </w:tr>
      <w:tr w:rsidR="00F05396" w:rsidRPr="00F05396" w:rsidTr="00F05396">
        <w:tc>
          <w:tcPr>
            <w:tcW w:w="2179" w:type="dxa"/>
            <w:shd w:val="clear" w:color="auto" w:fill="auto"/>
          </w:tcPr>
          <w:p w:rsidR="00F05396" w:rsidRPr="00F05396" w:rsidRDefault="00F05396" w:rsidP="00F05396">
            <w:pPr>
              <w:ind w:firstLine="0"/>
            </w:pPr>
            <w:r>
              <w:t>Murphy</w:t>
            </w:r>
          </w:p>
        </w:tc>
        <w:tc>
          <w:tcPr>
            <w:tcW w:w="2179" w:type="dxa"/>
            <w:shd w:val="clear" w:color="auto" w:fill="auto"/>
          </w:tcPr>
          <w:p w:rsidR="00F05396" w:rsidRPr="00F05396" w:rsidRDefault="00F05396" w:rsidP="00F05396">
            <w:pPr>
              <w:ind w:firstLine="0"/>
            </w:pPr>
            <w:r>
              <w:t>B. Newton</w:t>
            </w:r>
          </w:p>
        </w:tc>
        <w:tc>
          <w:tcPr>
            <w:tcW w:w="2180" w:type="dxa"/>
            <w:shd w:val="clear" w:color="auto" w:fill="auto"/>
          </w:tcPr>
          <w:p w:rsidR="00F05396" w:rsidRPr="00F05396" w:rsidRDefault="00F05396" w:rsidP="00F05396">
            <w:pPr>
              <w:ind w:firstLine="0"/>
            </w:pPr>
            <w:r>
              <w:t>W. Newton</w:t>
            </w:r>
          </w:p>
        </w:tc>
      </w:tr>
      <w:tr w:rsidR="00F05396" w:rsidRPr="00F05396" w:rsidTr="00F05396">
        <w:tc>
          <w:tcPr>
            <w:tcW w:w="2179" w:type="dxa"/>
            <w:shd w:val="clear" w:color="auto" w:fill="auto"/>
          </w:tcPr>
          <w:p w:rsidR="00F05396" w:rsidRPr="00F05396" w:rsidRDefault="00F05396" w:rsidP="00F05396">
            <w:pPr>
              <w:ind w:firstLine="0"/>
            </w:pPr>
            <w:r>
              <w:t>Norrell</w:t>
            </w:r>
          </w:p>
        </w:tc>
        <w:tc>
          <w:tcPr>
            <w:tcW w:w="2179" w:type="dxa"/>
            <w:shd w:val="clear" w:color="auto" w:fill="auto"/>
          </w:tcPr>
          <w:p w:rsidR="00F05396" w:rsidRPr="00F05396" w:rsidRDefault="00F05396" w:rsidP="00F05396">
            <w:pPr>
              <w:ind w:firstLine="0"/>
            </w:pPr>
            <w:r>
              <w:t>Ott</w:t>
            </w:r>
          </w:p>
        </w:tc>
        <w:tc>
          <w:tcPr>
            <w:tcW w:w="2180" w:type="dxa"/>
            <w:shd w:val="clear" w:color="auto" w:fill="auto"/>
          </w:tcPr>
          <w:p w:rsidR="00F05396" w:rsidRPr="00F05396" w:rsidRDefault="00F05396" w:rsidP="00F05396">
            <w:pPr>
              <w:ind w:firstLine="0"/>
            </w:pPr>
            <w:r>
              <w:t>Pitts</w:t>
            </w:r>
          </w:p>
        </w:tc>
      </w:tr>
      <w:tr w:rsidR="00F05396" w:rsidRPr="00F05396" w:rsidTr="00F05396">
        <w:tc>
          <w:tcPr>
            <w:tcW w:w="2179" w:type="dxa"/>
            <w:shd w:val="clear" w:color="auto" w:fill="auto"/>
          </w:tcPr>
          <w:p w:rsidR="00F05396" w:rsidRPr="00F05396" w:rsidRDefault="00F05396" w:rsidP="00F05396">
            <w:pPr>
              <w:ind w:firstLine="0"/>
            </w:pPr>
            <w:r>
              <w:t>Pope</w:t>
            </w:r>
          </w:p>
        </w:tc>
        <w:tc>
          <w:tcPr>
            <w:tcW w:w="2179" w:type="dxa"/>
            <w:shd w:val="clear" w:color="auto" w:fill="auto"/>
          </w:tcPr>
          <w:p w:rsidR="00F05396" w:rsidRPr="00F05396" w:rsidRDefault="00F05396" w:rsidP="00F05396">
            <w:pPr>
              <w:ind w:firstLine="0"/>
            </w:pPr>
            <w:r>
              <w:t>Putnam</w:t>
            </w:r>
          </w:p>
        </w:tc>
        <w:tc>
          <w:tcPr>
            <w:tcW w:w="2180" w:type="dxa"/>
            <w:shd w:val="clear" w:color="auto" w:fill="auto"/>
          </w:tcPr>
          <w:p w:rsidR="00F05396" w:rsidRPr="00F05396" w:rsidRDefault="00F05396" w:rsidP="00F05396">
            <w:pPr>
              <w:ind w:firstLine="0"/>
            </w:pPr>
            <w:r>
              <w:t>Quinn</w:t>
            </w:r>
          </w:p>
        </w:tc>
      </w:tr>
      <w:tr w:rsidR="00F05396" w:rsidRPr="00F05396" w:rsidTr="00F05396">
        <w:tc>
          <w:tcPr>
            <w:tcW w:w="2179" w:type="dxa"/>
            <w:shd w:val="clear" w:color="auto" w:fill="auto"/>
          </w:tcPr>
          <w:p w:rsidR="00F05396" w:rsidRPr="00F05396" w:rsidRDefault="00F05396" w:rsidP="00F05396">
            <w:pPr>
              <w:ind w:firstLine="0"/>
            </w:pPr>
            <w:r>
              <w:t>Ridgeway</w:t>
            </w:r>
          </w:p>
        </w:tc>
        <w:tc>
          <w:tcPr>
            <w:tcW w:w="2179" w:type="dxa"/>
            <w:shd w:val="clear" w:color="auto" w:fill="auto"/>
          </w:tcPr>
          <w:p w:rsidR="00F05396" w:rsidRPr="00F05396" w:rsidRDefault="00F05396" w:rsidP="00F05396">
            <w:pPr>
              <w:ind w:firstLine="0"/>
            </w:pPr>
            <w:r>
              <w:t>M. Rivers</w:t>
            </w:r>
          </w:p>
        </w:tc>
        <w:tc>
          <w:tcPr>
            <w:tcW w:w="2180" w:type="dxa"/>
            <w:shd w:val="clear" w:color="auto" w:fill="auto"/>
          </w:tcPr>
          <w:p w:rsidR="00F05396" w:rsidRPr="00F05396" w:rsidRDefault="00F05396" w:rsidP="00F05396">
            <w:pPr>
              <w:ind w:firstLine="0"/>
            </w:pPr>
            <w:r>
              <w:t>S. Rivers</w:t>
            </w:r>
          </w:p>
        </w:tc>
      </w:tr>
      <w:tr w:rsidR="00F05396" w:rsidRPr="00F05396" w:rsidTr="00F05396">
        <w:tc>
          <w:tcPr>
            <w:tcW w:w="2179" w:type="dxa"/>
            <w:shd w:val="clear" w:color="auto" w:fill="auto"/>
          </w:tcPr>
          <w:p w:rsidR="00F05396" w:rsidRPr="00F05396" w:rsidRDefault="00F05396" w:rsidP="00F05396">
            <w:pPr>
              <w:ind w:firstLine="0"/>
            </w:pPr>
            <w:r>
              <w:lastRenderedPageBreak/>
              <w:t>Robinson-Simpson</w:t>
            </w:r>
          </w:p>
        </w:tc>
        <w:tc>
          <w:tcPr>
            <w:tcW w:w="2179" w:type="dxa"/>
            <w:shd w:val="clear" w:color="auto" w:fill="auto"/>
          </w:tcPr>
          <w:p w:rsidR="00F05396" w:rsidRPr="00F05396" w:rsidRDefault="00F05396" w:rsidP="00F05396">
            <w:pPr>
              <w:ind w:firstLine="0"/>
            </w:pPr>
            <w:r>
              <w:t>Rutherford</w:t>
            </w:r>
          </w:p>
        </w:tc>
        <w:tc>
          <w:tcPr>
            <w:tcW w:w="2180" w:type="dxa"/>
            <w:shd w:val="clear" w:color="auto" w:fill="auto"/>
          </w:tcPr>
          <w:p w:rsidR="00F05396" w:rsidRPr="00F05396" w:rsidRDefault="00F05396" w:rsidP="00F05396">
            <w:pPr>
              <w:ind w:firstLine="0"/>
            </w:pPr>
            <w:r>
              <w:t>Ryhal</w:t>
            </w:r>
          </w:p>
        </w:tc>
      </w:tr>
      <w:tr w:rsidR="00F05396" w:rsidRPr="00F05396" w:rsidTr="00F05396">
        <w:tc>
          <w:tcPr>
            <w:tcW w:w="2179" w:type="dxa"/>
            <w:shd w:val="clear" w:color="auto" w:fill="auto"/>
          </w:tcPr>
          <w:p w:rsidR="00F05396" w:rsidRPr="00F05396" w:rsidRDefault="00F05396" w:rsidP="00F05396">
            <w:pPr>
              <w:ind w:firstLine="0"/>
            </w:pPr>
            <w:r>
              <w:t>Simrill</w:t>
            </w:r>
          </w:p>
        </w:tc>
        <w:tc>
          <w:tcPr>
            <w:tcW w:w="2179" w:type="dxa"/>
            <w:shd w:val="clear" w:color="auto" w:fill="auto"/>
          </w:tcPr>
          <w:p w:rsidR="00F05396" w:rsidRPr="00F05396" w:rsidRDefault="00F05396" w:rsidP="00F05396">
            <w:pPr>
              <w:ind w:firstLine="0"/>
            </w:pPr>
            <w:r>
              <w:t>G. M. Smith</w:t>
            </w:r>
          </w:p>
        </w:tc>
        <w:tc>
          <w:tcPr>
            <w:tcW w:w="2180" w:type="dxa"/>
            <w:shd w:val="clear" w:color="auto" w:fill="auto"/>
          </w:tcPr>
          <w:p w:rsidR="00F05396" w:rsidRPr="00F05396" w:rsidRDefault="00F05396" w:rsidP="00F05396">
            <w:pPr>
              <w:ind w:firstLine="0"/>
            </w:pPr>
            <w:r>
              <w:t>G. R. Smith</w:t>
            </w:r>
          </w:p>
        </w:tc>
      </w:tr>
      <w:tr w:rsidR="00F05396" w:rsidRPr="00F05396" w:rsidTr="00F05396">
        <w:tc>
          <w:tcPr>
            <w:tcW w:w="2179" w:type="dxa"/>
            <w:shd w:val="clear" w:color="auto" w:fill="auto"/>
          </w:tcPr>
          <w:p w:rsidR="00F05396" w:rsidRPr="00F05396" w:rsidRDefault="00F05396" w:rsidP="00F05396">
            <w:pPr>
              <w:ind w:firstLine="0"/>
            </w:pPr>
            <w:r>
              <w:t>Sottile</w:t>
            </w:r>
          </w:p>
        </w:tc>
        <w:tc>
          <w:tcPr>
            <w:tcW w:w="2179" w:type="dxa"/>
            <w:shd w:val="clear" w:color="auto" w:fill="auto"/>
          </w:tcPr>
          <w:p w:rsidR="00F05396" w:rsidRPr="00F05396" w:rsidRDefault="00F05396" w:rsidP="00F05396">
            <w:pPr>
              <w:ind w:firstLine="0"/>
            </w:pPr>
            <w:r>
              <w:t>Spires</w:t>
            </w:r>
          </w:p>
        </w:tc>
        <w:tc>
          <w:tcPr>
            <w:tcW w:w="2180" w:type="dxa"/>
            <w:shd w:val="clear" w:color="auto" w:fill="auto"/>
          </w:tcPr>
          <w:p w:rsidR="00F05396" w:rsidRPr="00F05396" w:rsidRDefault="00F05396" w:rsidP="00F05396">
            <w:pPr>
              <w:ind w:firstLine="0"/>
            </w:pPr>
            <w:r>
              <w:t>Stavrinakis</w:t>
            </w:r>
          </w:p>
        </w:tc>
      </w:tr>
      <w:tr w:rsidR="00F05396" w:rsidRPr="00F05396" w:rsidTr="00F05396">
        <w:tc>
          <w:tcPr>
            <w:tcW w:w="2179" w:type="dxa"/>
            <w:shd w:val="clear" w:color="auto" w:fill="auto"/>
          </w:tcPr>
          <w:p w:rsidR="00F05396" w:rsidRPr="00F05396" w:rsidRDefault="00F05396" w:rsidP="00F05396">
            <w:pPr>
              <w:ind w:firstLine="0"/>
            </w:pPr>
            <w:r>
              <w:t>Stringer</w:t>
            </w:r>
          </w:p>
        </w:tc>
        <w:tc>
          <w:tcPr>
            <w:tcW w:w="2179" w:type="dxa"/>
            <w:shd w:val="clear" w:color="auto" w:fill="auto"/>
          </w:tcPr>
          <w:p w:rsidR="00F05396" w:rsidRPr="00F05396" w:rsidRDefault="00F05396" w:rsidP="00F05396">
            <w:pPr>
              <w:ind w:firstLine="0"/>
            </w:pPr>
            <w:r>
              <w:t>Tallon</w:t>
            </w:r>
          </w:p>
        </w:tc>
        <w:tc>
          <w:tcPr>
            <w:tcW w:w="2180" w:type="dxa"/>
            <w:shd w:val="clear" w:color="auto" w:fill="auto"/>
          </w:tcPr>
          <w:p w:rsidR="00F05396" w:rsidRPr="00F05396" w:rsidRDefault="00F05396" w:rsidP="00F05396">
            <w:pPr>
              <w:ind w:firstLine="0"/>
            </w:pPr>
            <w:r>
              <w:t>Taylor</w:t>
            </w:r>
          </w:p>
        </w:tc>
      </w:tr>
      <w:tr w:rsidR="00F05396" w:rsidRPr="00F05396" w:rsidTr="00F05396">
        <w:tc>
          <w:tcPr>
            <w:tcW w:w="2179" w:type="dxa"/>
            <w:shd w:val="clear" w:color="auto" w:fill="auto"/>
          </w:tcPr>
          <w:p w:rsidR="00F05396" w:rsidRPr="00F05396" w:rsidRDefault="00F05396" w:rsidP="00F05396">
            <w:pPr>
              <w:ind w:firstLine="0"/>
            </w:pPr>
            <w:r>
              <w:t>Thayer</w:t>
            </w:r>
          </w:p>
        </w:tc>
        <w:tc>
          <w:tcPr>
            <w:tcW w:w="2179" w:type="dxa"/>
            <w:shd w:val="clear" w:color="auto" w:fill="auto"/>
          </w:tcPr>
          <w:p w:rsidR="00F05396" w:rsidRPr="00F05396" w:rsidRDefault="00F05396" w:rsidP="00F05396">
            <w:pPr>
              <w:ind w:firstLine="0"/>
            </w:pPr>
            <w:r>
              <w:t>Thigpen</w:t>
            </w:r>
          </w:p>
        </w:tc>
        <w:tc>
          <w:tcPr>
            <w:tcW w:w="2180" w:type="dxa"/>
            <w:shd w:val="clear" w:color="auto" w:fill="auto"/>
          </w:tcPr>
          <w:p w:rsidR="00F05396" w:rsidRPr="00F05396" w:rsidRDefault="00F05396" w:rsidP="00F05396">
            <w:pPr>
              <w:ind w:firstLine="0"/>
            </w:pPr>
            <w:r>
              <w:t>Weeks</w:t>
            </w:r>
          </w:p>
        </w:tc>
      </w:tr>
      <w:tr w:rsidR="00F05396" w:rsidRPr="00F05396" w:rsidTr="00F05396">
        <w:tc>
          <w:tcPr>
            <w:tcW w:w="2179" w:type="dxa"/>
            <w:shd w:val="clear" w:color="auto" w:fill="auto"/>
          </w:tcPr>
          <w:p w:rsidR="00F05396" w:rsidRPr="00F05396" w:rsidRDefault="00F05396" w:rsidP="00F05396">
            <w:pPr>
              <w:ind w:firstLine="0"/>
            </w:pPr>
            <w:r>
              <w:t>West</w:t>
            </w:r>
          </w:p>
        </w:tc>
        <w:tc>
          <w:tcPr>
            <w:tcW w:w="2179" w:type="dxa"/>
            <w:shd w:val="clear" w:color="auto" w:fill="auto"/>
          </w:tcPr>
          <w:p w:rsidR="00F05396" w:rsidRPr="00F05396" w:rsidRDefault="00F05396" w:rsidP="00F05396">
            <w:pPr>
              <w:ind w:firstLine="0"/>
            </w:pPr>
            <w:r>
              <w:t>Wheeler</w:t>
            </w:r>
          </w:p>
        </w:tc>
        <w:tc>
          <w:tcPr>
            <w:tcW w:w="2180" w:type="dxa"/>
            <w:shd w:val="clear" w:color="auto" w:fill="auto"/>
          </w:tcPr>
          <w:p w:rsidR="00F05396" w:rsidRPr="00F05396" w:rsidRDefault="00F05396" w:rsidP="00F05396">
            <w:pPr>
              <w:ind w:firstLine="0"/>
            </w:pPr>
            <w:r>
              <w:t>White</w:t>
            </w:r>
          </w:p>
        </w:tc>
      </w:tr>
      <w:tr w:rsidR="00F05396" w:rsidRPr="00F05396" w:rsidTr="00F05396">
        <w:tc>
          <w:tcPr>
            <w:tcW w:w="2179" w:type="dxa"/>
            <w:shd w:val="clear" w:color="auto" w:fill="auto"/>
          </w:tcPr>
          <w:p w:rsidR="00F05396" w:rsidRPr="00F05396" w:rsidRDefault="00F05396" w:rsidP="00F05396">
            <w:pPr>
              <w:keepNext/>
              <w:ind w:firstLine="0"/>
            </w:pPr>
            <w:r>
              <w:t>Whitmire</w:t>
            </w:r>
          </w:p>
        </w:tc>
        <w:tc>
          <w:tcPr>
            <w:tcW w:w="2179" w:type="dxa"/>
            <w:shd w:val="clear" w:color="auto" w:fill="auto"/>
          </w:tcPr>
          <w:p w:rsidR="00F05396" w:rsidRPr="00F05396" w:rsidRDefault="00F05396" w:rsidP="00F05396">
            <w:pPr>
              <w:keepNext/>
              <w:ind w:firstLine="0"/>
            </w:pPr>
            <w:r>
              <w:t>Williams</w:t>
            </w:r>
          </w:p>
        </w:tc>
        <w:tc>
          <w:tcPr>
            <w:tcW w:w="2180" w:type="dxa"/>
            <w:shd w:val="clear" w:color="auto" w:fill="auto"/>
          </w:tcPr>
          <w:p w:rsidR="00F05396" w:rsidRPr="00F05396" w:rsidRDefault="00F05396" w:rsidP="00F05396">
            <w:pPr>
              <w:keepNext/>
              <w:ind w:firstLine="0"/>
            </w:pPr>
            <w:r>
              <w:t>Willis</w:t>
            </w:r>
          </w:p>
        </w:tc>
      </w:tr>
      <w:tr w:rsidR="00F05396" w:rsidRPr="00F05396" w:rsidTr="00F05396">
        <w:tc>
          <w:tcPr>
            <w:tcW w:w="2179" w:type="dxa"/>
            <w:shd w:val="clear" w:color="auto" w:fill="auto"/>
          </w:tcPr>
          <w:p w:rsidR="00F05396" w:rsidRPr="00F05396" w:rsidRDefault="00F05396" w:rsidP="00F05396">
            <w:pPr>
              <w:keepNext/>
              <w:ind w:firstLine="0"/>
            </w:pPr>
            <w:r>
              <w:t>Yow</w:t>
            </w:r>
          </w:p>
        </w:tc>
        <w:tc>
          <w:tcPr>
            <w:tcW w:w="2179" w:type="dxa"/>
            <w:shd w:val="clear" w:color="auto" w:fill="auto"/>
          </w:tcPr>
          <w:p w:rsidR="00F05396" w:rsidRPr="00F05396" w:rsidRDefault="00F05396" w:rsidP="00F05396">
            <w:pPr>
              <w:keepNext/>
              <w:ind w:firstLine="0"/>
            </w:pPr>
          </w:p>
        </w:tc>
        <w:tc>
          <w:tcPr>
            <w:tcW w:w="2180" w:type="dxa"/>
            <w:shd w:val="clear" w:color="auto" w:fill="auto"/>
          </w:tcPr>
          <w:p w:rsidR="00F05396" w:rsidRPr="00F05396" w:rsidRDefault="00F05396" w:rsidP="00F05396">
            <w:pPr>
              <w:keepNext/>
              <w:ind w:firstLine="0"/>
            </w:pPr>
          </w:p>
        </w:tc>
      </w:tr>
    </w:tbl>
    <w:p w:rsidR="00F05396" w:rsidRDefault="00F05396" w:rsidP="00F05396"/>
    <w:p w:rsidR="00F05396" w:rsidRDefault="00F05396" w:rsidP="00F05396">
      <w:pPr>
        <w:jc w:val="center"/>
        <w:rPr>
          <w:b/>
        </w:rPr>
      </w:pPr>
      <w:r w:rsidRPr="00F05396">
        <w:rPr>
          <w:b/>
        </w:rPr>
        <w:t>Total--100</w:t>
      </w:r>
    </w:p>
    <w:p w:rsidR="00F05396" w:rsidRDefault="00F05396" w:rsidP="00F05396">
      <w:pPr>
        <w:jc w:val="center"/>
        <w:rPr>
          <w:b/>
        </w:rPr>
      </w:pPr>
    </w:p>
    <w:p w:rsidR="00F05396" w:rsidRDefault="00F05396" w:rsidP="00F05396">
      <w:pPr>
        <w:ind w:firstLine="0"/>
      </w:pPr>
      <w:r w:rsidRPr="00F05396">
        <w:t xml:space="preserve"> </w:t>
      </w:r>
      <w:r>
        <w:t>Those who voted in the negative are:</w:t>
      </w:r>
    </w:p>
    <w:p w:rsidR="00F05396" w:rsidRDefault="00F05396" w:rsidP="00F05396"/>
    <w:p w:rsidR="00F05396" w:rsidRDefault="00F05396" w:rsidP="00F05396">
      <w:pPr>
        <w:jc w:val="center"/>
        <w:rPr>
          <w:b/>
        </w:rPr>
      </w:pPr>
      <w:r w:rsidRPr="00F05396">
        <w:rPr>
          <w:b/>
        </w:rPr>
        <w:t>Total--0</w:t>
      </w:r>
    </w:p>
    <w:p w:rsidR="00F05396" w:rsidRDefault="00F05396" w:rsidP="00F05396">
      <w:pPr>
        <w:jc w:val="center"/>
        <w:rPr>
          <w:b/>
        </w:rPr>
      </w:pPr>
    </w:p>
    <w:p w:rsidR="00F05396" w:rsidRDefault="00F05396" w:rsidP="00F05396">
      <w:r>
        <w:t xml:space="preserve">So, the Bill was read the second time and ordered to third reading.  </w:t>
      </w:r>
    </w:p>
    <w:p w:rsidR="00F05396" w:rsidRDefault="00F05396" w:rsidP="00F05396"/>
    <w:p w:rsidR="00F05396" w:rsidRDefault="00F05396" w:rsidP="00F05396">
      <w:pPr>
        <w:keepNext/>
        <w:jc w:val="center"/>
        <w:rPr>
          <w:b/>
        </w:rPr>
      </w:pPr>
      <w:r w:rsidRPr="00F05396">
        <w:rPr>
          <w:b/>
        </w:rPr>
        <w:t>H. 4165--POINT OF ORDER</w:t>
      </w:r>
    </w:p>
    <w:p w:rsidR="00F05396" w:rsidRDefault="00F05396" w:rsidP="00F05396">
      <w:pPr>
        <w:keepNext/>
      </w:pPr>
      <w:r>
        <w:t>The following Bill was taken up:</w:t>
      </w:r>
    </w:p>
    <w:p w:rsidR="00F05396" w:rsidRDefault="00F05396" w:rsidP="00F05396">
      <w:pPr>
        <w:keepNext/>
      </w:pPr>
      <w:bookmarkStart w:id="65" w:name="include_clip_start_170"/>
      <w:bookmarkEnd w:id="65"/>
    </w:p>
    <w:p w:rsidR="00F05396" w:rsidRDefault="00F05396" w:rsidP="00F05396">
      <w:r>
        <w:t xml:space="preserve">H. 4165 -- Rep. Douglas: A BILL TO AMEND SECTION 7-7-250, AS AMENDED, CODE OF LAWS OF SOUTH CAROLINA, 1976, RELATING TO THE DESIGNATION OF VOTING PRECINCTS IN FAIRFIELD COUNTY, SO AS TO </w:t>
      </w:r>
      <w:proofErr w:type="spellStart"/>
      <w:r>
        <w:t>REDESIGNATE</w:t>
      </w:r>
      <w:proofErr w:type="spellEnd"/>
      <w:r>
        <w:t xml:space="preserve"> THE MAP NUMBER ON WHICH THE NAMES OF THESE PRECINCTS MAY BE FOUND AND MAINTAINED BY THE REVENUE AND FISCAL AFFAIRS OFFICE AND TO CORRECT OUTDATED REFERENCES TO THE REVENUE AND FISCAL AFFAIRS OFFICE.</w:t>
      </w:r>
    </w:p>
    <w:p w:rsidR="00F05396" w:rsidRDefault="00F05396" w:rsidP="00F05396">
      <w:bookmarkStart w:id="66" w:name="include_clip_end_170"/>
      <w:bookmarkEnd w:id="66"/>
    </w:p>
    <w:p w:rsidR="00F05396" w:rsidRDefault="00F05396" w:rsidP="00F05396">
      <w:pPr>
        <w:keepNext/>
        <w:jc w:val="center"/>
        <w:rPr>
          <w:b/>
        </w:rPr>
      </w:pPr>
      <w:r w:rsidRPr="00F05396">
        <w:rPr>
          <w:b/>
        </w:rPr>
        <w:t>POINT OF ORDER</w:t>
      </w:r>
    </w:p>
    <w:p w:rsidR="00F05396" w:rsidRDefault="00F05396" w:rsidP="00F05396">
      <w:r>
        <w:t>Rep. CLARY made the Point of Order that the Bill was improperly before the House for consideration since its number and title have not been printed in the House Calendar at least one statewide legislative day prior to second reading.</w:t>
      </w:r>
    </w:p>
    <w:p w:rsidR="00F05396" w:rsidRDefault="00F05396" w:rsidP="00F05396">
      <w:r>
        <w:t xml:space="preserve">The SPEAKER sustained the Point of Order.  </w:t>
      </w:r>
    </w:p>
    <w:p w:rsidR="00F05396" w:rsidRDefault="00F05396" w:rsidP="00F05396"/>
    <w:p w:rsidR="00F05396" w:rsidRDefault="00F05396" w:rsidP="00F05396">
      <w:pPr>
        <w:keepNext/>
        <w:jc w:val="center"/>
        <w:rPr>
          <w:b/>
        </w:rPr>
      </w:pPr>
      <w:r w:rsidRPr="00F05396">
        <w:rPr>
          <w:b/>
        </w:rPr>
        <w:t>H. 4178--POINT OF ORDER</w:t>
      </w:r>
    </w:p>
    <w:p w:rsidR="00F05396" w:rsidRDefault="00F05396" w:rsidP="00F05396">
      <w:pPr>
        <w:keepNext/>
      </w:pPr>
      <w:r>
        <w:t>The following Bill was taken up:</w:t>
      </w:r>
    </w:p>
    <w:p w:rsidR="00F05396" w:rsidRDefault="00F05396" w:rsidP="00F05396">
      <w:pPr>
        <w:keepNext/>
      </w:pPr>
      <w:bookmarkStart w:id="67" w:name="include_clip_start_174"/>
      <w:bookmarkEnd w:id="67"/>
    </w:p>
    <w:p w:rsidR="00F05396" w:rsidRDefault="00F05396" w:rsidP="00F05396">
      <w:r>
        <w:t xml:space="preserve">H. 4178 -- Rep. Martin: A BILL TO AMEND SECTION 7-7-420, AS AMENDED, CODE OF LAWS OF SOUTH CAROLINA, 1976, </w:t>
      </w:r>
      <w:r>
        <w:lastRenderedPageBreak/>
        <w:t xml:space="preserve">RELATING TO THE DESIGNATION OF VOTING PRECINCTS IN NEWBERRY COUNTY, SO AS TO </w:t>
      </w:r>
      <w:proofErr w:type="spellStart"/>
      <w:r>
        <w:t>REDESIGNATE</w:t>
      </w:r>
      <w:proofErr w:type="spellEnd"/>
      <w:r>
        <w:t xml:space="preserve"> THE MAP NUMBER ON WHICH THE NAMES OF THESE PRECINCTS MAY BE FOUND AND MAINTAINED BY THE REVENUE AND FISCAL AFFAIRS OFFICE AND TO CORRECT OUTDATED REFERENCES TO THE REVENUE AND FISCAL AFFAIRS OFFICE.</w:t>
      </w:r>
    </w:p>
    <w:p w:rsidR="00F05396" w:rsidRDefault="00F05396" w:rsidP="00F05396">
      <w:bookmarkStart w:id="68" w:name="include_clip_end_174"/>
      <w:bookmarkEnd w:id="68"/>
    </w:p>
    <w:p w:rsidR="00F05396" w:rsidRDefault="00F05396" w:rsidP="00F05396">
      <w:pPr>
        <w:keepNext/>
        <w:jc w:val="center"/>
        <w:rPr>
          <w:b/>
        </w:rPr>
      </w:pPr>
      <w:r w:rsidRPr="00F05396">
        <w:rPr>
          <w:b/>
        </w:rPr>
        <w:t>POINT OF ORDER</w:t>
      </w:r>
    </w:p>
    <w:p w:rsidR="00F05396" w:rsidRDefault="00F05396" w:rsidP="00F05396">
      <w:r>
        <w:t>Rep. CLARY made the Point of Order that the Bill was improperly before the House for consideration since its number and title have not been printed in the House Calendar at least one statewide legislative day prior to second reading.</w:t>
      </w:r>
    </w:p>
    <w:p w:rsidR="00F05396" w:rsidRDefault="00F05396" w:rsidP="00F05396">
      <w:r>
        <w:t xml:space="preserve">The SPEAKER sustained the Point of Order.  </w:t>
      </w:r>
    </w:p>
    <w:p w:rsidR="00F05396" w:rsidRDefault="00F05396" w:rsidP="00F05396"/>
    <w:p w:rsidR="00F05396" w:rsidRDefault="00F05396" w:rsidP="00F05396">
      <w:pPr>
        <w:keepNext/>
        <w:jc w:val="center"/>
        <w:rPr>
          <w:b/>
        </w:rPr>
      </w:pPr>
      <w:r w:rsidRPr="00F05396">
        <w:rPr>
          <w:b/>
        </w:rPr>
        <w:t>H. 4179--POINT OF ORDER</w:t>
      </w:r>
    </w:p>
    <w:p w:rsidR="00F05396" w:rsidRDefault="00F05396" w:rsidP="00F05396">
      <w:pPr>
        <w:keepNext/>
      </w:pPr>
      <w:r>
        <w:t>The following Bill was taken up:</w:t>
      </w:r>
    </w:p>
    <w:p w:rsidR="00F05396" w:rsidRDefault="00F05396" w:rsidP="00F05396">
      <w:pPr>
        <w:keepNext/>
      </w:pPr>
      <w:bookmarkStart w:id="69" w:name="include_clip_start_178"/>
      <w:bookmarkEnd w:id="69"/>
    </w:p>
    <w:p w:rsidR="00F05396" w:rsidRDefault="00F05396" w:rsidP="00F05396">
      <w:r>
        <w:t xml:space="preserve">H. 4179 -- Reps. Gagnon and West: A BILL TO AMEND SECTION 7-7-30, AS AMENDED, CODE OF LAWS OF SOUTH CAROLINA, 1976, RELATING TO THE DESIGNATION OF VOTING PRECINCTS IN ABBEVILLE COUNTY, SO AS TO ADD THE SMITHVILLE PRECINCT, TO </w:t>
      </w:r>
      <w:proofErr w:type="spellStart"/>
      <w:r>
        <w:t>REDESIGNATE</w:t>
      </w:r>
      <w:proofErr w:type="spellEnd"/>
      <w:r>
        <w:t xml:space="preserve"> THE MAP NUMBER ON WHICH THE NAMES OF THESE PRECINCTS MAY BE FOUND AND MAINTAINED BY THE REVENUE AND FISCAL AFFAIRS OFFICE, AND TO CORRECT OUTDATED REFERENCES TO THE REVENUE AND FISCAL AFFAIRS OFFICE.</w:t>
      </w:r>
    </w:p>
    <w:p w:rsidR="00F05396" w:rsidRDefault="00F05396" w:rsidP="00F05396">
      <w:bookmarkStart w:id="70" w:name="include_clip_end_178"/>
      <w:bookmarkEnd w:id="70"/>
    </w:p>
    <w:p w:rsidR="00F05396" w:rsidRDefault="00F05396" w:rsidP="00F05396">
      <w:pPr>
        <w:keepNext/>
        <w:jc w:val="center"/>
        <w:rPr>
          <w:b/>
        </w:rPr>
      </w:pPr>
      <w:r w:rsidRPr="00F05396">
        <w:rPr>
          <w:b/>
        </w:rPr>
        <w:t>POINT OF ORDER</w:t>
      </w:r>
    </w:p>
    <w:p w:rsidR="00F05396" w:rsidRDefault="00F05396" w:rsidP="00F05396">
      <w:r>
        <w:t>Rep. CLARY made the Point of Order that the Bill was improperly before the House for consideration since its number and title have not been printed in the House Calendar at least one statewide legislative day prior to second reading.</w:t>
      </w:r>
    </w:p>
    <w:p w:rsidR="00F05396" w:rsidRDefault="00F05396" w:rsidP="00F05396">
      <w:r>
        <w:t xml:space="preserve">The SPEAKER sustained the Point of Order.  </w:t>
      </w:r>
    </w:p>
    <w:p w:rsidR="00F05396" w:rsidRDefault="00F05396" w:rsidP="00F05396"/>
    <w:p w:rsidR="00F05396" w:rsidRDefault="00F05396" w:rsidP="00F05396">
      <w:pPr>
        <w:keepNext/>
        <w:jc w:val="center"/>
        <w:rPr>
          <w:b/>
        </w:rPr>
      </w:pPr>
      <w:r w:rsidRPr="00F05396">
        <w:rPr>
          <w:b/>
        </w:rPr>
        <w:t>H. 4180--POINT OF ORDER</w:t>
      </w:r>
    </w:p>
    <w:p w:rsidR="00F05396" w:rsidRDefault="00F05396" w:rsidP="00F05396">
      <w:pPr>
        <w:keepNext/>
      </w:pPr>
      <w:r>
        <w:t>The following Bill was taken up:</w:t>
      </w:r>
    </w:p>
    <w:p w:rsidR="00F05396" w:rsidRDefault="00F05396" w:rsidP="00F05396">
      <w:pPr>
        <w:keepNext/>
      </w:pPr>
      <w:bookmarkStart w:id="71" w:name="include_clip_start_182"/>
      <w:bookmarkEnd w:id="71"/>
    </w:p>
    <w:p w:rsidR="00F05396" w:rsidRDefault="00F05396" w:rsidP="00F05396">
      <w:r>
        <w:t xml:space="preserve">H. 4180 -- Reps. W. Newton, Erickson, Herbkersman, Bowers, Bradley and M. Rivers: A BILL TO AMEND THE CODE OF LAWS OF SOUTH CAROLINA, 1976, BY ADDING SECTIONS 4-3-75 AND </w:t>
      </w:r>
      <w:r>
        <w:lastRenderedPageBreak/>
        <w:t>4-3-325 SO AS TO ALTER THE BOUNDARY LINES OF BEAUFORT AND JASPER COUNTIES BY ANNEXING A CERTAIN PORTION OF JASPER COUNTY TO BEAUFORT COUNTY AND A CERTAIN PORTION OF BEAUFORT COUNTY TO JASPER COUNTY AND MAKE PROVISIONS FOR LEGAL RECORDS.</w:t>
      </w:r>
    </w:p>
    <w:p w:rsidR="00F05396" w:rsidRDefault="00F05396" w:rsidP="00F05396">
      <w:bookmarkStart w:id="72" w:name="include_clip_end_182"/>
      <w:bookmarkEnd w:id="72"/>
    </w:p>
    <w:p w:rsidR="00F05396" w:rsidRDefault="00F05396" w:rsidP="00F05396">
      <w:pPr>
        <w:keepNext/>
        <w:jc w:val="center"/>
        <w:rPr>
          <w:b/>
        </w:rPr>
      </w:pPr>
      <w:r w:rsidRPr="00F05396">
        <w:rPr>
          <w:b/>
        </w:rPr>
        <w:t>POINT OF ORDER</w:t>
      </w:r>
    </w:p>
    <w:p w:rsidR="00F05396" w:rsidRDefault="00F05396" w:rsidP="00F05396">
      <w:r>
        <w:t>Rep. CLARY made the Point of Order that the Bill was improperly before the House for consideration since its number and title have not been printed in the House Calendar at least one statewide legislative day prior to second reading.</w:t>
      </w:r>
    </w:p>
    <w:p w:rsidR="00F05396" w:rsidRDefault="00F05396" w:rsidP="00F05396">
      <w:r>
        <w:t xml:space="preserve">The SPEAKER sustained the Point of Order.  </w:t>
      </w:r>
    </w:p>
    <w:p w:rsidR="00F05396" w:rsidRDefault="00F05396" w:rsidP="00F05396"/>
    <w:p w:rsidR="00F05396" w:rsidRDefault="00F05396" w:rsidP="00F05396">
      <w:pPr>
        <w:keepNext/>
        <w:jc w:val="center"/>
        <w:rPr>
          <w:b/>
        </w:rPr>
      </w:pPr>
      <w:r w:rsidRPr="00F05396">
        <w:rPr>
          <w:b/>
        </w:rPr>
        <w:t>H. 4181--POINT OF ORDER</w:t>
      </w:r>
    </w:p>
    <w:p w:rsidR="00F05396" w:rsidRDefault="00F05396" w:rsidP="00F05396">
      <w:pPr>
        <w:keepNext/>
      </w:pPr>
      <w:r>
        <w:t>The following Bill was taken up:</w:t>
      </w:r>
    </w:p>
    <w:p w:rsidR="00F05396" w:rsidRDefault="00F05396" w:rsidP="00F05396">
      <w:pPr>
        <w:keepNext/>
      </w:pPr>
      <w:bookmarkStart w:id="73" w:name="include_clip_start_186"/>
      <w:bookmarkEnd w:id="73"/>
    </w:p>
    <w:p w:rsidR="00F05396" w:rsidRDefault="00F05396" w:rsidP="00F05396">
      <w:r>
        <w:t xml:space="preserve">H. 4181 -- Rep. Anthony: A BILL TO AMEND SECTION 7-7-510, AS AMENDED, CODE OF LAWS OF SOUTH CAROLINA, 1976, RELATING TO THE DESIGNATION OF VOTING PRECINCTS IN UNION COUNTY, SO AS TO </w:t>
      </w:r>
      <w:proofErr w:type="spellStart"/>
      <w:r>
        <w:t>REDESIGNATE</w:t>
      </w:r>
      <w:proofErr w:type="spellEnd"/>
      <w:r>
        <w:t xml:space="preserve"> THE MAP NUMBER ON WHICH THE NAMES OF THESE PRECINCTS MAY BE FOUND AND MAINTAINED BY THE REVENUE AND FISCAL AFFAIRS OFFICE AND TO CORRECT OUTDATED REFERENCES TO THE REVENUE AND FISCAL AFFAIRS OFFICE.</w:t>
      </w:r>
    </w:p>
    <w:p w:rsidR="00F05396" w:rsidRDefault="00F05396" w:rsidP="00F05396">
      <w:bookmarkStart w:id="74" w:name="include_clip_end_186"/>
      <w:bookmarkEnd w:id="74"/>
    </w:p>
    <w:p w:rsidR="00F05396" w:rsidRDefault="00F05396" w:rsidP="00F05396">
      <w:pPr>
        <w:keepNext/>
        <w:jc w:val="center"/>
        <w:rPr>
          <w:b/>
        </w:rPr>
      </w:pPr>
      <w:r w:rsidRPr="00F05396">
        <w:rPr>
          <w:b/>
        </w:rPr>
        <w:t>POINT OF ORDER</w:t>
      </w:r>
    </w:p>
    <w:p w:rsidR="00F05396" w:rsidRDefault="00F05396" w:rsidP="00F05396">
      <w:r>
        <w:t>Rep. CLARY made the Point of Order that the Bill was improperly before the House for consideration since its number and title have not been printed in the House Calendar at least one statewide legislative day prior to second reading.</w:t>
      </w:r>
    </w:p>
    <w:p w:rsidR="00F05396" w:rsidRDefault="00F05396" w:rsidP="00F05396">
      <w:r>
        <w:t xml:space="preserve">The SPEAKER sustained the Point of Order.  </w:t>
      </w:r>
    </w:p>
    <w:p w:rsidR="00F05396" w:rsidRDefault="00F05396" w:rsidP="00F05396"/>
    <w:p w:rsidR="00F05396" w:rsidRDefault="00F05396" w:rsidP="00F05396">
      <w:pPr>
        <w:keepNext/>
        <w:jc w:val="center"/>
        <w:rPr>
          <w:b/>
        </w:rPr>
      </w:pPr>
      <w:r w:rsidRPr="00F05396">
        <w:rPr>
          <w:b/>
        </w:rPr>
        <w:t>H. 4183--POINT OF ORDER</w:t>
      </w:r>
    </w:p>
    <w:p w:rsidR="00F05396" w:rsidRDefault="00F05396" w:rsidP="00F05396">
      <w:pPr>
        <w:keepNext/>
      </w:pPr>
      <w:r>
        <w:t>The following Bill was taken up:</w:t>
      </w:r>
    </w:p>
    <w:p w:rsidR="00F05396" w:rsidRDefault="00F05396" w:rsidP="00F05396">
      <w:pPr>
        <w:keepNext/>
      </w:pPr>
      <w:bookmarkStart w:id="75" w:name="include_clip_start_190"/>
      <w:bookmarkEnd w:id="75"/>
    </w:p>
    <w:p w:rsidR="00F05396" w:rsidRDefault="00F05396" w:rsidP="00F05396">
      <w:r>
        <w:t xml:space="preserve">H. 4183 -- Reps. McKnight and Ridgeway: A BILL TO AMEND SECTION 7-7-190, AS AMENDED, CODE OF LAWS OF SOUTH CAROLINA, 1976, RELATING TO THE DESIGNATION OF VOTING PRECINCTS IN CLARENDON COUNTY, SO AS TO </w:t>
      </w:r>
      <w:proofErr w:type="spellStart"/>
      <w:r>
        <w:t>REDESIGNATE</w:t>
      </w:r>
      <w:proofErr w:type="spellEnd"/>
      <w:r>
        <w:t xml:space="preserve"> THE MAP NUMBER ON WHICH THE NAMES OF </w:t>
      </w:r>
      <w:r>
        <w:lastRenderedPageBreak/>
        <w:t>THESE PRECINCTS MAY BE FOUND AND MAINTAINED BY THE REVENUE AND FISCAL AFFAIRS OFFICE AND TO CORRECT OUTDATED REFERENCES TO THE REVENUE AND FISCAL AFFAIRS OFFICE.</w:t>
      </w:r>
    </w:p>
    <w:p w:rsidR="00F05396" w:rsidRDefault="00F05396" w:rsidP="00F05396">
      <w:bookmarkStart w:id="76" w:name="include_clip_end_190"/>
      <w:bookmarkEnd w:id="76"/>
    </w:p>
    <w:p w:rsidR="00F05396" w:rsidRDefault="00F05396" w:rsidP="00F05396">
      <w:pPr>
        <w:keepNext/>
        <w:jc w:val="center"/>
        <w:rPr>
          <w:b/>
        </w:rPr>
      </w:pPr>
      <w:r w:rsidRPr="00F05396">
        <w:rPr>
          <w:b/>
        </w:rPr>
        <w:t>POINT OF ORDER</w:t>
      </w:r>
    </w:p>
    <w:p w:rsidR="00F05396" w:rsidRDefault="00F05396" w:rsidP="00EF148C">
      <w:r>
        <w:t>Rep. CLARY made the Point of Order that the Bill was improperly before the House for consideration since its number and title have not</w:t>
      </w:r>
      <w:r w:rsidR="00DB71C3">
        <w:br/>
      </w:r>
      <w:r>
        <w:t>been printed in the House Calendar at least one statewide legislative day prior to second reading.</w:t>
      </w:r>
    </w:p>
    <w:p w:rsidR="00F05396" w:rsidRDefault="00F05396" w:rsidP="00F05396">
      <w:r>
        <w:t xml:space="preserve">The SPEAKER sustained the Point of Order.  </w:t>
      </w:r>
    </w:p>
    <w:p w:rsidR="00F05396" w:rsidRDefault="00F05396" w:rsidP="00F05396"/>
    <w:p w:rsidR="00F05396" w:rsidRDefault="00F05396" w:rsidP="00F05396">
      <w:pPr>
        <w:keepNext/>
        <w:jc w:val="center"/>
        <w:rPr>
          <w:b/>
        </w:rPr>
      </w:pPr>
      <w:r w:rsidRPr="00F05396">
        <w:rPr>
          <w:b/>
        </w:rPr>
        <w:t>OBJECTION TO RECALL</w:t>
      </w:r>
    </w:p>
    <w:p w:rsidR="00F05396" w:rsidRDefault="00F05396" w:rsidP="00F05396">
      <w:r>
        <w:t>Rep. ALLISON asked unanimous consent to recall S. 462 from the Committee on Education and Public Works.</w:t>
      </w:r>
    </w:p>
    <w:p w:rsidR="00F05396" w:rsidRDefault="00F05396" w:rsidP="00F05396">
      <w:r>
        <w:t>Rep. HILL objected.</w:t>
      </w:r>
    </w:p>
    <w:p w:rsidR="00F05396" w:rsidRDefault="00F05396" w:rsidP="00F05396"/>
    <w:p w:rsidR="00F05396" w:rsidRDefault="00F05396" w:rsidP="00F05396">
      <w:pPr>
        <w:keepNext/>
        <w:jc w:val="center"/>
        <w:rPr>
          <w:b/>
        </w:rPr>
      </w:pPr>
      <w:r w:rsidRPr="00F05396">
        <w:rPr>
          <w:b/>
        </w:rPr>
        <w:t>S. 200--RECALLED FROM COMMITTEE ON LABOR, COMMERCE AND INDUSTRY</w:t>
      </w:r>
    </w:p>
    <w:p w:rsidR="00F05396" w:rsidRDefault="00F05396" w:rsidP="00F05396">
      <w:r>
        <w:t>On motion of Rep. FORREST, with unanimous consent, the following Bill was ordered recalled from the Committee on Labor, Commerce and Industry:</w:t>
      </w:r>
    </w:p>
    <w:p w:rsidR="00F05396" w:rsidRDefault="00F05396" w:rsidP="00F05396">
      <w:bookmarkStart w:id="77" w:name="include_clip_start_196"/>
      <w:bookmarkEnd w:id="77"/>
    </w:p>
    <w:p w:rsidR="00F05396" w:rsidRDefault="00F05396" w:rsidP="00F05396">
      <w:r>
        <w:t>S. 200 -- Senators Grooms, Bryant, Campbell and Alexander: A BILL TO AMEND SECTION 57-25-150(G) OF THE 1976 CODE, RELATING TO PERMITS FOR THE ERECTION AND MAINTENANCE OF SIGNS, TO PROVIDE THAT PERMITS FOR A NONCONFORMING SIGN THAT IS REMOVED OR DISMANTLED ARE VOID.</w:t>
      </w:r>
    </w:p>
    <w:p w:rsidR="00F05396" w:rsidRDefault="00F05396" w:rsidP="00F05396">
      <w:bookmarkStart w:id="78" w:name="include_clip_end_196"/>
      <w:bookmarkEnd w:id="78"/>
    </w:p>
    <w:p w:rsidR="00DB71C3" w:rsidRDefault="00F05396" w:rsidP="00F05396">
      <w:pPr>
        <w:keepNext/>
        <w:jc w:val="center"/>
        <w:rPr>
          <w:b/>
        </w:rPr>
      </w:pPr>
      <w:r w:rsidRPr="00F05396">
        <w:rPr>
          <w:b/>
        </w:rPr>
        <w:t xml:space="preserve">S. 480--RECALLED FROM COMMITTEE ON </w:t>
      </w:r>
    </w:p>
    <w:p w:rsidR="00F05396" w:rsidRDefault="00F05396" w:rsidP="00F05396">
      <w:pPr>
        <w:keepNext/>
        <w:jc w:val="center"/>
        <w:rPr>
          <w:b/>
        </w:rPr>
      </w:pPr>
      <w:r w:rsidRPr="00F05396">
        <w:rPr>
          <w:b/>
        </w:rPr>
        <w:t>WAYS AND MEANS</w:t>
      </w:r>
    </w:p>
    <w:p w:rsidR="00F05396" w:rsidRDefault="00F05396" w:rsidP="00F05396">
      <w:r>
        <w:t>On motion of Rep. WHITE, with unanimous consent, the following Bill was ordered recalled from the Committee on Ways and Means:</w:t>
      </w:r>
    </w:p>
    <w:p w:rsidR="00F05396" w:rsidRDefault="00F05396" w:rsidP="00F05396">
      <w:bookmarkStart w:id="79" w:name="include_clip_start_198"/>
      <w:bookmarkEnd w:id="79"/>
    </w:p>
    <w:p w:rsidR="00F05396" w:rsidRDefault="00F05396" w:rsidP="00F05396">
      <w:r>
        <w:t xml:space="preserve">S. 480 -- Senator Hutto: A BILL TO AMEND SECTION 59-53-630 OF THE 1976 CODE, RELATING TO THE POWERS AND FUNDING FOR DENMARK TECHNICAL COLLEGE, TO PROVIDE THAT THE GOVERNING BODY FOR DENMARK TECHNICAL COLLEGE IS THE STATE BOARD FOR TECHNICAL AND COMPREHENSIVE EDUCATION, AND TO REQUIRE THE </w:t>
      </w:r>
      <w:r>
        <w:lastRenderedPageBreak/>
        <w:t>STATE BOARD FOR TECHNICAL AND COMPREHENSIVE EDUCATION TO COMMISSION A STUDY INTO THE MOST EFFECTIVE, EFFICIENT DELIVERY OF TECHNICAL COLLEGE EDUCATION OPPORTUNITIES IN CERTAIN COUNTIES; AND TO REPEAL SECTIONS 59-53-610, 59-53-620, AND 59-53-640.</w:t>
      </w:r>
    </w:p>
    <w:p w:rsidR="00F05396" w:rsidRDefault="00F05396" w:rsidP="00F05396">
      <w:bookmarkStart w:id="80" w:name="include_clip_end_198"/>
      <w:bookmarkEnd w:id="80"/>
    </w:p>
    <w:p w:rsidR="00F05396" w:rsidRDefault="00F05396" w:rsidP="00F05396">
      <w:pPr>
        <w:keepNext/>
        <w:jc w:val="center"/>
        <w:rPr>
          <w:b/>
        </w:rPr>
      </w:pPr>
      <w:r w:rsidRPr="00F05396">
        <w:rPr>
          <w:b/>
        </w:rPr>
        <w:t>OBJECTION TO RECALL</w:t>
      </w:r>
    </w:p>
    <w:p w:rsidR="00F05396" w:rsidRDefault="00F05396" w:rsidP="00F05396">
      <w:r>
        <w:t>Rep. WHITE asked unanimous consent to recall S. 428 from the Committee on Labor, Commerce and Industry.</w:t>
      </w:r>
    </w:p>
    <w:p w:rsidR="00F05396" w:rsidRDefault="00F05396" w:rsidP="00F05396">
      <w:r>
        <w:t>Rep. KING objected.</w:t>
      </w:r>
    </w:p>
    <w:p w:rsidR="00F05396" w:rsidRDefault="00F05396" w:rsidP="00F05396"/>
    <w:p w:rsidR="00F05396" w:rsidRDefault="00F05396" w:rsidP="00F05396">
      <w:pPr>
        <w:keepNext/>
        <w:jc w:val="center"/>
        <w:rPr>
          <w:b/>
        </w:rPr>
      </w:pPr>
      <w:r w:rsidRPr="00F05396">
        <w:rPr>
          <w:b/>
        </w:rPr>
        <w:t>H. 3401--DEBATE ADJOURNED</w:t>
      </w:r>
    </w:p>
    <w:p w:rsidR="00F05396" w:rsidRDefault="00F05396" w:rsidP="00F05396">
      <w:r>
        <w:t xml:space="preserve">The following Concurrent Resolution was taken up:  </w:t>
      </w:r>
    </w:p>
    <w:p w:rsidR="00F05396" w:rsidRDefault="00F05396" w:rsidP="00F05396">
      <w:bookmarkStart w:id="81" w:name="include_clip_start_202"/>
      <w:bookmarkEnd w:id="81"/>
    </w:p>
    <w:p w:rsidR="00F05396" w:rsidRDefault="00F05396" w:rsidP="00F05396">
      <w:r>
        <w:t>H. 3401 -- Rep. Clemmons: A CONCURRENT RESOLUTION TO MEMORIALIZE THE UNITED STATES CONGRESS AND URGE THEM TO PROPOSE THE REGULATION FREEDOM AMENDMENT TO THE UNITED STATES CONSTITUTION.</w:t>
      </w:r>
    </w:p>
    <w:p w:rsidR="00F05396" w:rsidRDefault="00F05396" w:rsidP="00F05396">
      <w:bookmarkStart w:id="82" w:name="include_clip_end_202"/>
      <w:bookmarkEnd w:id="82"/>
    </w:p>
    <w:p w:rsidR="00F05396" w:rsidRDefault="00F05396" w:rsidP="00F05396">
      <w:r>
        <w:t xml:space="preserve">Rep. CLEMMONS </w:t>
      </w:r>
      <w:r w:rsidR="00DB71C3">
        <w:t xml:space="preserve">moved to adjourn debate on the </w:t>
      </w:r>
      <w:r>
        <w:t>Concurrent Resolution until Thursday, April 27, which was agreed to.</w:t>
      </w:r>
    </w:p>
    <w:p w:rsidR="00F05396" w:rsidRDefault="00F05396" w:rsidP="00F05396"/>
    <w:p w:rsidR="00F05396" w:rsidRDefault="00F05396" w:rsidP="00F05396">
      <w:pPr>
        <w:keepNext/>
        <w:jc w:val="center"/>
        <w:rPr>
          <w:b/>
        </w:rPr>
      </w:pPr>
      <w:r w:rsidRPr="00F05396">
        <w:rPr>
          <w:b/>
        </w:rPr>
        <w:t>MOTION PERIOD</w:t>
      </w:r>
    </w:p>
    <w:p w:rsidR="00F05396" w:rsidRDefault="00F05396" w:rsidP="00F05396">
      <w:r>
        <w:t>The motion period was dispensed with on motion of Rep. DELLENEY.</w:t>
      </w:r>
    </w:p>
    <w:p w:rsidR="00F05396" w:rsidRDefault="00F05396" w:rsidP="00F05396"/>
    <w:p w:rsidR="00F05396" w:rsidRDefault="00F05396" w:rsidP="00F05396">
      <w:pPr>
        <w:keepNext/>
        <w:jc w:val="center"/>
        <w:rPr>
          <w:b/>
        </w:rPr>
      </w:pPr>
      <w:r w:rsidRPr="00F05396">
        <w:rPr>
          <w:b/>
        </w:rPr>
        <w:t>H. 3240--DEBATE ADJOURNED</w:t>
      </w:r>
    </w:p>
    <w:p w:rsidR="00F05396" w:rsidRDefault="00F05396" w:rsidP="00F05396">
      <w:pPr>
        <w:keepNext/>
      </w:pPr>
      <w:r>
        <w:t>The following Bill was taken up:</w:t>
      </w:r>
    </w:p>
    <w:p w:rsidR="00F05396" w:rsidRDefault="00F05396" w:rsidP="00F05396">
      <w:pPr>
        <w:keepNext/>
      </w:pPr>
      <w:bookmarkStart w:id="83" w:name="include_clip_start_207"/>
      <w:bookmarkEnd w:id="83"/>
    </w:p>
    <w:p w:rsidR="00F05396" w:rsidRDefault="00F05396" w:rsidP="00F05396">
      <w:r>
        <w:t xml:space="preserve">H. 3240 -- Reps. Clemmons, Lucas, Pope, Bannister, Rutherford, Delleney, White, Sandifer, Hiott, Allison, G. R. Smith, Bedingfield, W. Newton, Taylor, Yow, Murphy, Thayer, Finlay, D. C. Moss, Hayes, Crawford, Ryhal, Duckworth, Johnson, Fry, Hewitt, S. Rivers, Huggins, Chumley, Gagnon, Burns, Hill, Stringer, Loftis, Atwater, Clyburn, Elliott, Long, Magnuson, B. Newton, G. M. Smith, West, Whitmire, Hixon, Daning, Hamilton, Hardee, Crosby, Martin, V. S. Moss, Blackwell, Henderson, Herbkersman, Willis, Forrest and McCravy: A BILL TO AMEND SECTION 23-31-215, AS AMENDED, CODE OF LAWS OF SOUTH CAROLINA, 1976, RELATING TO THE ISSUANCE OF CONCEALED WEAPONS PERMITS, SO AS TO ENACT THE "NATIONAL CONCEALED WEAPONS PERMIT </w:t>
      </w:r>
      <w:r>
        <w:lastRenderedPageBreak/>
        <w:t>RECIPROCITY ACT" BY REVISING THE CONDITIONS THAT ALLOW A HOLDER OF AN OUT-OF-STATE WEAPONS PERMIT TO CARRY A WEAPON IN THIS STATE.</w:t>
      </w:r>
    </w:p>
    <w:p w:rsidR="00F05396" w:rsidRDefault="00F05396" w:rsidP="00F05396">
      <w:bookmarkStart w:id="84" w:name="include_clip_end_207"/>
      <w:bookmarkEnd w:id="84"/>
    </w:p>
    <w:p w:rsidR="00F05396" w:rsidRDefault="00F05396" w:rsidP="00F05396">
      <w:r>
        <w:t>Rep. CRAWFORD moved to adjourn debate on the Bill until Thursday, April 27, which was agreed to.</w:t>
      </w:r>
    </w:p>
    <w:p w:rsidR="00EF148C" w:rsidRDefault="00EF148C" w:rsidP="00F05396"/>
    <w:p w:rsidR="00F05396" w:rsidRDefault="00F05396" w:rsidP="00F05396">
      <w:pPr>
        <w:keepNext/>
        <w:jc w:val="center"/>
        <w:rPr>
          <w:b/>
        </w:rPr>
      </w:pPr>
      <w:r w:rsidRPr="00F05396">
        <w:rPr>
          <w:b/>
        </w:rPr>
        <w:t>H. 3565--DEBATE ADJOURNED</w:t>
      </w:r>
    </w:p>
    <w:p w:rsidR="00F05396" w:rsidRDefault="00F05396" w:rsidP="00F05396">
      <w:pPr>
        <w:keepNext/>
      </w:pPr>
      <w:r>
        <w:t>The following Bill was taken up:</w:t>
      </w:r>
    </w:p>
    <w:p w:rsidR="00F05396" w:rsidRDefault="00F05396" w:rsidP="00F05396">
      <w:pPr>
        <w:keepNext/>
      </w:pPr>
      <w:bookmarkStart w:id="85" w:name="include_clip_start_210"/>
      <w:bookmarkEnd w:id="85"/>
    </w:p>
    <w:p w:rsidR="00F05396" w:rsidRDefault="00F05396" w:rsidP="00F05396">
      <w:r>
        <w:t>H. 3565 -- 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and McEachern: 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834919" w:rsidRDefault="00834919" w:rsidP="00F05396">
      <w:bookmarkStart w:id="86" w:name="include_clip_end_210"/>
      <w:bookmarkEnd w:id="86"/>
    </w:p>
    <w:p w:rsidR="00F05396" w:rsidRDefault="00F05396" w:rsidP="00F05396">
      <w:r>
        <w:t>Rep. FRY moved to adjourn debate on the Bill until Thursday, April 27, which was agreed to.</w:t>
      </w:r>
    </w:p>
    <w:p w:rsidR="00F05396" w:rsidRDefault="00F05396" w:rsidP="00F05396"/>
    <w:p w:rsidR="00F05396" w:rsidRDefault="00F05396" w:rsidP="00F05396">
      <w:pPr>
        <w:keepNext/>
        <w:jc w:val="center"/>
        <w:rPr>
          <w:b/>
        </w:rPr>
      </w:pPr>
      <w:r w:rsidRPr="00F05396">
        <w:rPr>
          <w:b/>
        </w:rPr>
        <w:t>H. 3019--DEBATE ADJOURNED</w:t>
      </w:r>
    </w:p>
    <w:p w:rsidR="00F05396" w:rsidRDefault="00F05396" w:rsidP="00F05396">
      <w:pPr>
        <w:keepNext/>
      </w:pPr>
      <w:r>
        <w:t>The following Bill was taken up:</w:t>
      </w:r>
    </w:p>
    <w:p w:rsidR="00F05396" w:rsidRDefault="00F05396" w:rsidP="00F05396">
      <w:pPr>
        <w:keepNext/>
      </w:pPr>
      <w:bookmarkStart w:id="87" w:name="include_clip_start_213"/>
      <w:bookmarkEnd w:id="87"/>
    </w:p>
    <w:p w:rsidR="00834919" w:rsidRDefault="00F05396" w:rsidP="00F05396">
      <w:r>
        <w:t>H. 3019 -- Reps. Rutherford and Robinson-Simpson: A BILL TO AMEND SECTION 17-5-130, AS AMENDED, CODE OF LAWS OF SOUTH CAROLINA, 1976, RELATING TO CORONER QUALIFICATIONS, SO AS TO PROVIDE THAT A PERSON WHO</w:t>
      </w:r>
      <w:r w:rsidR="00834919">
        <w:br/>
      </w:r>
    </w:p>
    <w:p w:rsidR="00F05396" w:rsidRDefault="00834919" w:rsidP="00834919">
      <w:pPr>
        <w:ind w:firstLine="0"/>
      </w:pPr>
      <w:r>
        <w:br w:type="column"/>
      </w:r>
      <w:r w:rsidR="00F05396">
        <w:lastRenderedPageBreak/>
        <w:t>IS ELECTED AS CORONER AND COMPLETES NECESSARY TRAINING IS QUALIFIED TO SERVE AS CORONER.</w:t>
      </w:r>
    </w:p>
    <w:p w:rsidR="00F05396" w:rsidRDefault="00F05396" w:rsidP="00F05396">
      <w:bookmarkStart w:id="88" w:name="include_clip_end_213"/>
      <w:bookmarkEnd w:id="88"/>
    </w:p>
    <w:p w:rsidR="00F05396" w:rsidRDefault="00F05396" w:rsidP="00F05396">
      <w:r>
        <w:t>Rep. RUTHERFORD moved to adjourn debate on the Bill until Thursday, April 27, which was agreed to.</w:t>
      </w:r>
    </w:p>
    <w:p w:rsidR="00F05396" w:rsidRDefault="00F05396" w:rsidP="00F05396"/>
    <w:p w:rsidR="00F05396" w:rsidRDefault="00F05396" w:rsidP="00F05396">
      <w:pPr>
        <w:keepNext/>
        <w:jc w:val="center"/>
        <w:rPr>
          <w:b/>
        </w:rPr>
      </w:pPr>
      <w:r w:rsidRPr="00F05396">
        <w:rPr>
          <w:b/>
        </w:rPr>
        <w:t>H. 3064--DEBATE ADJOURNED</w:t>
      </w:r>
    </w:p>
    <w:p w:rsidR="00F05396" w:rsidRDefault="00F05396" w:rsidP="00F05396">
      <w:pPr>
        <w:keepNext/>
      </w:pPr>
      <w:r>
        <w:t>The following Bill was taken up:</w:t>
      </w:r>
    </w:p>
    <w:p w:rsidR="00F05396" w:rsidRDefault="00F05396" w:rsidP="00F05396">
      <w:pPr>
        <w:keepNext/>
      </w:pPr>
      <w:bookmarkStart w:id="89" w:name="include_clip_start_216"/>
      <w:bookmarkEnd w:id="89"/>
    </w:p>
    <w:p w:rsidR="00F05396" w:rsidRDefault="00F05396" w:rsidP="00F05396">
      <w:r>
        <w:t>H. 3064 -- Reps. Rutherford and Gilliard: A BILL TO AMEND THE CODE OF LAWS OF SOUTH CAROLINA, 1976, BY ADDING SECTION 40-43-185 SO AS TO PROVIDE THE BOARD OF PHARMACY SHALL ISSUE A WRITTEN PROTOCOL IN COMPLIANCE WITH WHICH PHARMACISTS, WITHOUT AN ORDER OF A PRACTITIONER, MAY PRESCRIBE AND DISPENSE HORMONAL CONTRACEPTIVE PATCHES AND SELF-ADMINISTERED ORAL HORMONAL CONTRACEPTIVES; TO PROVIDE THE BOARD ALSO SHALL ADOPT CERTAIN RULES TO ESTABLISH STANDARD PROCEDURES FOR THESE PRESCRIPTIONS AND DISPENSATIONS; AND TO PROVIDE THAT LAWS GOVERNING INSURANCE COVERAGE OF CONTRACEPTIVE DRUGS, DEVICES, PRODUCTS, AND SERVICES MUST BE CONSTRUED TO APPLY TO HORMONAL CONTRACEPTIVE PATCHES AND SELF-ADMINISTERED ORAL HORMONAL CONTRACEPTIVES PRESCRIBED AND DISPENSED PURSUANT TO THIS ACT.</w:t>
      </w:r>
    </w:p>
    <w:p w:rsidR="00F05396" w:rsidRDefault="00F05396" w:rsidP="00F05396">
      <w:bookmarkStart w:id="90" w:name="include_clip_end_216"/>
      <w:bookmarkEnd w:id="90"/>
    </w:p>
    <w:p w:rsidR="00F05396" w:rsidRDefault="00F05396" w:rsidP="00F05396">
      <w:r>
        <w:t>Rep. RUTHERFORD moved to adjourn debate on the Bill until Thursday, April 27, which was agreed to.</w:t>
      </w:r>
    </w:p>
    <w:p w:rsidR="00F05396" w:rsidRDefault="00F05396" w:rsidP="00F05396"/>
    <w:p w:rsidR="00F05396" w:rsidRDefault="00F05396" w:rsidP="00F05396">
      <w:pPr>
        <w:keepNext/>
        <w:jc w:val="center"/>
        <w:rPr>
          <w:b/>
        </w:rPr>
      </w:pPr>
      <w:r w:rsidRPr="00F05396">
        <w:rPr>
          <w:b/>
        </w:rPr>
        <w:t>H. 3790--AMENDED AND ORDERED TO THIRD READING</w:t>
      </w:r>
    </w:p>
    <w:p w:rsidR="00F05396" w:rsidRDefault="00F05396" w:rsidP="00F05396">
      <w:pPr>
        <w:keepNext/>
      </w:pPr>
      <w:r>
        <w:t>The following Bill was taken up:</w:t>
      </w:r>
    </w:p>
    <w:p w:rsidR="00F05396" w:rsidRDefault="00F05396" w:rsidP="00F05396">
      <w:pPr>
        <w:keepNext/>
      </w:pPr>
      <w:bookmarkStart w:id="91" w:name="include_clip_start_219"/>
      <w:bookmarkEnd w:id="91"/>
    </w:p>
    <w:p w:rsidR="00F05396" w:rsidRDefault="00F05396" w:rsidP="00F05396">
      <w:r>
        <w:t xml:space="preserve">H. 3790 -- Reps. Erickson, Ballentine, Govan, Brown, Toole and Crosby: A BILL TO AMEND SECTION 44-20-30, AS AMENDED, CODE OF LAWS OF SOUTH CAROLINA, 1976, RELATING TO TERMS DEFINED IN THE "SOUTH CAROLINA INTELLECTUAL DISABILITY, RELATED DISABILITIES, HEAD INJURIES, AND SPINAL CORD INJURIES ACT", SO AS TO ADD A DEFINITION FOR "AUTISM SPECTRUM DISORDER"; TO AMEND SECTION 38-71-280, RELATING TO HEALTH INSURANCE COVERAGE </w:t>
      </w:r>
      <w:r>
        <w:lastRenderedPageBreak/>
        <w:t>FOR AUTISM SPECTRUM DISORDER, SO AS TO MAKE CONFORMING CHANGES; AND TO AMEND SECTION 59-21-510, AS AMENDED, RELATING TO SPECIAL EDUCATION PROGRAMS, SO AS TO MAKE CONFORMING CHANGES.</w:t>
      </w:r>
    </w:p>
    <w:p w:rsidR="00F05396" w:rsidRDefault="00F05396" w:rsidP="00F05396"/>
    <w:p w:rsidR="00F05396" w:rsidRPr="00436005" w:rsidRDefault="00F05396" w:rsidP="00F05396">
      <w:r w:rsidRPr="00436005">
        <w:t>The Committee on Medical, Military, Public and Municipal Affairs proposed the following Amendment No. 1</w:t>
      </w:r>
      <w:r w:rsidR="00DB71C3">
        <w:t xml:space="preserve"> to </w:t>
      </w:r>
      <w:r w:rsidRPr="00436005">
        <w:t>H. 3790 (COUNCIL\</w:t>
      </w:r>
      <w:r w:rsidR="00DB71C3">
        <w:t xml:space="preserve"> </w:t>
      </w:r>
      <w:r w:rsidRPr="00436005">
        <w:t>VR\</w:t>
      </w:r>
      <w:proofErr w:type="spellStart"/>
      <w:r w:rsidRPr="00436005">
        <w:t>3790C003.CC.VR17</w:t>
      </w:r>
      <w:proofErr w:type="spellEnd"/>
      <w:r w:rsidRPr="00436005">
        <w:t>), which was adopted:</w:t>
      </w:r>
    </w:p>
    <w:p w:rsidR="00F05396" w:rsidRPr="00436005" w:rsidRDefault="00F05396" w:rsidP="00F05396">
      <w:r w:rsidRPr="00436005">
        <w:t>Amend the bill, as and if amended, by striking all after the enacting words and inserting:</w:t>
      </w:r>
    </w:p>
    <w:p w:rsidR="00F05396" w:rsidRPr="00F05396" w:rsidRDefault="00F05396" w:rsidP="00F05396">
      <w:pPr>
        <w:rPr>
          <w:color w:val="000000"/>
          <w:u w:color="000000"/>
        </w:rPr>
      </w:pPr>
      <w:r w:rsidRPr="00F05396">
        <w:rPr>
          <w:color w:val="000000"/>
          <w:u w:color="000000"/>
        </w:rPr>
        <w:t>/    SECTION</w:t>
      </w:r>
      <w:r w:rsidRPr="00F05396">
        <w:rPr>
          <w:color w:val="000000"/>
          <w:u w:color="000000"/>
        </w:rPr>
        <w:tab/>
        <w:t>1.</w:t>
      </w:r>
      <w:r w:rsidRPr="00F05396">
        <w:rPr>
          <w:color w:val="000000"/>
          <w:u w:color="000000"/>
        </w:rPr>
        <w:tab/>
        <w:t>Section 44</w:t>
      </w:r>
      <w:r w:rsidRPr="00F05396">
        <w:rPr>
          <w:color w:val="000000"/>
          <w:u w:color="000000"/>
        </w:rPr>
        <w:noBreakHyphen/>
        <w:t>20</w:t>
      </w:r>
      <w:r w:rsidRPr="00F05396">
        <w:rPr>
          <w:color w:val="000000"/>
          <w:u w:color="000000"/>
        </w:rPr>
        <w:noBreakHyphen/>
        <w:t>30 of the 1976 Code, as last amended by Act 47 of 2011, is further amended by adding an appropriately numbered item at the end to read:</w:t>
      </w:r>
    </w:p>
    <w:p w:rsidR="00F05396" w:rsidRPr="00F05396" w:rsidRDefault="00F05396" w:rsidP="00F05396">
      <w:pPr>
        <w:rPr>
          <w:color w:val="000000"/>
          <w:u w:color="000000"/>
        </w:rPr>
      </w:pPr>
      <w:r w:rsidRPr="00F05396">
        <w:rPr>
          <w:color w:val="000000"/>
          <w:u w:color="000000"/>
        </w:rPr>
        <w:tab/>
        <w:t>“(  )</w:t>
      </w:r>
      <w:r w:rsidRPr="00F05396">
        <w:rPr>
          <w:color w:val="000000"/>
          <w:u w:color="000000"/>
        </w:rPr>
        <w:tab/>
        <w:t>‘Autism spectrum disorder’ means autism spectrum disorder as defined by the most recent publication of the Diagnostic and Statistical Manual of Mental Disorders (DSM) or a pervasive developmental disorder as defined in any previous edition of the DSM.”</w:t>
      </w:r>
    </w:p>
    <w:p w:rsidR="00F05396" w:rsidRPr="00F05396" w:rsidRDefault="00F05396" w:rsidP="00F05396">
      <w:pPr>
        <w:rPr>
          <w:color w:val="000000"/>
          <w:u w:color="000000"/>
        </w:rPr>
      </w:pPr>
      <w:r w:rsidRPr="00F05396">
        <w:rPr>
          <w:color w:val="000000"/>
          <w:u w:color="000000"/>
        </w:rPr>
        <w:t>SECTION</w:t>
      </w:r>
      <w:r w:rsidRPr="00F05396">
        <w:rPr>
          <w:color w:val="000000"/>
          <w:u w:color="000000"/>
        </w:rPr>
        <w:tab/>
        <w:t>2.</w:t>
      </w:r>
      <w:r w:rsidRPr="00F05396">
        <w:rPr>
          <w:color w:val="000000"/>
          <w:u w:color="000000"/>
        </w:rPr>
        <w:tab/>
        <w:t>Section 38</w:t>
      </w:r>
      <w:r w:rsidRPr="00F05396">
        <w:rPr>
          <w:color w:val="000000"/>
          <w:u w:color="000000"/>
        </w:rPr>
        <w:noBreakHyphen/>
        <w:t>71</w:t>
      </w:r>
      <w:r w:rsidRPr="00F05396">
        <w:rPr>
          <w:color w:val="000000"/>
          <w:u w:color="000000"/>
        </w:rPr>
        <w:noBreakHyphen/>
      </w:r>
      <w:proofErr w:type="gramStart"/>
      <w:r w:rsidRPr="00F05396">
        <w:rPr>
          <w:color w:val="000000"/>
          <w:u w:color="000000"/>
        </w:rPr>
        <w:t>280(</w:t>
      </w:r>
      <w:proofErr w:type="gramEnd"/>
      <w:r w:rsidRPr="00F05396">
        <w:rPr>
          <w:color w:val="000000"/>
          <w:u w:color="000000"/>
        </w:rPr>
        <w:t>A)(1) of the 1976 Code is amended to read:</w:t>
      </w:r>
    </w:p>
    <w:p w:rsidR="00F05396" w:rsidRPr="00F05396" w:rsidRDefault="00F05396" w:rsidP="00F05396">
      <w:pPr>
        <w:rPr>
          <w:strike/>
          <w:color w:val="000000"/>
          <w:u w:color="000000"/>
        </w:rPr>
      </w:pPr>
      <w:r w:rsidRPr="00F05396">
        <w:rPr>
          <w:color w:val="000000"/>
          <w:u w:color="000000"/>
        </w:rPr>
        <w:tab/>
        <w:t>“(1)</w:t>
      </w:r>
      <w:r w:rsidRPr="00F05396">
        <w:rPr>
          <w:color w:val="000000"/>
          <w:u w:color="000000"/>
        </w:rPr>
        <w:tab/>
        <w:t xml:space="preserve">‘Autism spectrum disorder’ means </w:t>
      </w:r>
      <w:r w:rsidRPr="00F05396">
        <w:rPr>
          <w:strike/>
          <w:color w:val="000000"/>
          <w:u w:color="000000"/>
        </w:rPr>
        <w:t>one of the three following disorders as defined in the most recent edition of the Diagnostic and Statistical Manual of Mental Disorders of the American Psychiatric Association:</w:t>
      </w:r>
    </w:p>
    <w:p w:rsidR="00F05396" w:rsidRPr="00F05396" w:rsidRDefault="00F05396" w:rsidP="00F05396">
      <w:pPr>
        <w:rPr>
          <w:strike/>
          <w:color w:val="000000"/>
          <w:u w:color="000000"/>
        </w:rPr>
      </w:pPr>
      <w:r w:rsidRPr="00F05396">
        <w:rPr>
          <w:color w:val="000000"/>
          <w:u w:color="000000"/>
        </w:rPr>
        <w:tab/>
      </w:r>
      <w:r w:rsidRPr="00F05396">
        <w:rPr>
          <w:color w:val="000000"/>
          <w:u w:color="000000"/>
        </w:rPr>
        <w:tab/>
      </w:r>
      <w:r w:rsidRPr="00F05396">
        <w:rPr>
          <w:color w:val="000000"/>
          <w:u w:color="000000"/>
        </w:rPr>
        <w:tab/>
      </w:r>
      <w:r w:rsidRPr="00F05396">
        <w:rPr>
          <w:strike/>
          <w:color w:val="000000"/>
          <w:u w:color="000000"/>
        </w:rPr>
        <w:t>(a) Autistic Disorder;</w:t>
      </w:r>
    </w:p>
    <w:p w:rsidR="00F05396" w:rsidRPr="00F05396" w:rsidRDefault="00F05396" w:rsidP="00F05396">
      <w:pPr>
        <w:rPr>
          <w:strike/>
          <w:color w:val="000000"/>
          <w:u w:color="000000"/>
        </w:rPr>
      </w:pPr>
      <w:r w:rsidRPr="00F05396">
        <w:rPr>
          <w:color w:val="000000"/>
          <w:u w:color="000000"/>
        </w:rPr>
        <w:tab/>
      </w:r>
      <w:r w:rsidRPr="00F05396">
        <w:rPr>
          <w:color w:val="000000"/>
          <w:u w:color="000000"/>
        </w:rPr>
        <w:tab/>
      </w:r>
      <w:r w:rsidRPr="00F05396">
        <w:rPr>
          <w:color w:val="000000"/>
          <w:u w:color="000000"/>
        </w:rPr>
        <w:tab/>
      </w:r>
      <w:r w:rsidRPr="00F05396">
        <w:rPr>
          <w:strike/>
          <w:color w:val="000000"/>
          <w:u w:color="000000"/>
        </w:rPr>
        <w:t>(b) Asperger’s Syndrome;</w:t>
      </w:r>
    </w:p>
    <w:p w:rsidR="00F05396" w:rsidRPr="00F05396" w:rsidRDefault="00F05396" w:rsidP="00F05396">
      <w:pPr>
        <w:rPr>
          <w:color w:val="000000"/>
          <w:u w:color="000000"/>
        </w:rPr>
      </w:pPr>
      <w:r w:rsidRPr="00F05396">
        <w:rPr>
          <w:color w:val="000000"/>
          <w:u w:color="000000"/>
        </w:rPr>
        <w:tab/>
      </w:r>
      <w:r w:rsidRPr="00F05396">
        <w:rPr>
          <w:color w:val="000000"/>
          <w:u w:color="000000"/>
        </w:rPr>
        <w:tab/>
      </w:r>
      <w:r w:rsidRPr="00F05396">
        <w:rPr>
          <w:color w:val="000000"/>
          <w:u w:color="000000"/>
        </w:rPr>
        <w:tab/>
      </w:r>
      <w:r w:rsidRPr="00F05396">
        <w:rPr>
          <w:strike/>
          <w:color w:val="000000"/>
          <w:u w:color="000000"/>
        </w:rPr>
        <w:t>(c) Pervasive Developmental Disorder—Not Otherwise Specified</w:t>
      </w:r>
      <w:r w:rsidRPr="00F05396">
        <w:rPr>
          <w:color w:val="000000"/>
          <w:u w:color="000000"/>
        </w:rPr>
        <w:t xml:space="preserve"> autism spectrum disorder as defined by the most recent publication of the Diagnostic and Statistical Manual of Mental Disorders (DSM) or a pervasive developmental disorder as defined in any previous edition of the DSM.”</w:t>
      </w:r>
    </w:p>
    <w:p w:rsidR="00F05396" w:rsidRPr="00F05396" w:rsidRDefault="00F05396" w:rsidP="00F05396">
      <w:pPr>
        <w:rPr>
          <w:color w:val="000000"/>
          <w:u w:color="000000"/>
        </w:rPr>
      </w:pPr>
      <w:r w:rsidRPr="00F05396">
        <w:rPr>
          <w:color w:val="000000"/>
          <w:u w:color="000000"/>
        </w:rPr>
        <w:t>SECTION</w:t>
      </w:r>
      <w:r w:rsidRPr="00F05396">
        <w:rPr>
          <w:color w:val="000000"/>
          <w:u w:color="000000"/>
        </w:rPr>
        <w:tab/>
        <w:t>3.</w:t>
      </w:r>
      <w:r w:rsidRPr="00F05396">
        <w:rPr>
          <w:color w:val="000000"/>
          <w:u w:color="000000"/>
        </w:rPr>
        <w:tab/>
        <w:t>This act takes effect upon approval by the Governor.   /</w:t>
      </w:r>
    </w:p>
    <w:p w:rsidR="00F05396" w:rsidRPr="00436005" w:rsidRDefault="00F05396" w:rsidP="00F05396">
      <w:r w:rsidRPr="00436005">
        <w:t>Renumber sections to conform.</w:t>
      </w:r>
    </w:p>
    <w:p w:rsidR="00F05396" w:rsidRDefault="00F05396" w:rsidP="00F05396">
      <w:r w:rsidRPr="00436005">
        <w:t>Amend title to conform.</w:t>
      </w:r>
    </w:p>
    <w:p w:rsidR="00F05396" w:rsidRDefault="00F05396" w:rsidP="00F05396"/>
    <w:p w:rsidR="00F05396" w:rsidRDefault="00F05396" w:rsidP="00F05396">
      <w:r>
        <w:t>Rep. ERICKSON explained the amendment.</w:t>
      </w:r>
    </w:p>
    <w:p w:rsidR="00F05396" w:rsidRDefault="00F05396" w:rsidP="00F05396"/>
    <w:p w:rsidR="00F05396" w:rsidRDefault="00F05396" w:rsidP="00F05396">
      <w:r>
        <w:t>Rep. RYHAL moved to table the amendment.</w:t>
      </w:r>
    </w:p>
    <w:p w:rsidR="00F05396" w:rsidRDefault="00F05396" w:rsidP="00F05396"/>
    <w:p w:rsidR="00F05396" w:rsidRDefault="00F05396" w:rsidP="00F05396">
      <w:r>
        <w:t>Rep. ERICKSON demanded the yeas and nays which were taken, resulting as follows:</w:t>
      </w:r>
    </w:p>
    <w:p w:rsidR="00F05396" w:rsidRDefault="00F05396" w:rsidP="00F05396">
      <w:pPr>
        <w:jc w:val="center"/>
      </w:pPr>
      <w:bookmarkStart w:id="92" w:name="vote_start223"/>
      <w:bookmarkEnd w:id="92"/>
      <w:r>
        <w:t>Yeas 4; Nays 97</w:t>
      </w:r>
    </w:p>
    <w:p w:rsidR="00834919" w:rsidRDefault="00834919" w:rsidP="00F05396">
      <w:pPr>
        <w:ind w:firstLine="0"/>
      </w:pPr>
    </w:p>
    <w:p w:rsidR="00F05396" w:rsidRDefault="00F05396" w:rsidP="00F053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05396" w:rsidRPr="00F05396" w:rsidTr="00F05396">
        <w:tc>
          <w:tcPr>
            <w:tcW w:w="2179" w:type="dxa"/>
            <w:shd w:val="clear" w:color="auto" w:fill="auto"/>
          </w:tcPr>
          <w:p w:rsidR="00F05396" w:rsidRPr="00F05396" w:rsidRDefault="00F05396" w:rsidP="00F05396">
            <w:pPr>
              <w:keepNext/>
              <w:ind w:firstLine="0"/>
            </w:pPr>
            <w:r>
              <w:t>Pitts</w:t>
            </w:r>
          </w:p>
        </w:tc>
        <w:tc>
          <w:tcPr>
            <w:tcW w:w="2179" w:type="dxa"/>
            <w:shd w:val="clear" w:color="auto" w:fill="auto"/>
          </w:tcPr>
          <w:p w:rsidR="00F05396" w:rsidRPr="00F05396" w:rsidRDefault="00F05396" w:rsidP="00F05396">
            <w:pPr>
              <w:keepNext/>
              <w:ind w:firstLine="0"/>
            </w:pPr>
            <w:r>
              <w:t>Ryhal</w:t>
            </w:r>
          </w:p>
        </w:tc>
        <w:tc>
          <w:tcPr>
            <w:tcW w:w="2180" w:type="dxa"/>
            <w:shd w:val="clear" w:color="auto" w:fill="auto"/>
          </w:tcPr>
          <w:p w:rsidR="00F05396" w:rsidRPr="00F05396" w:rsidRDefault="00F05396" w:rsidP="00F05396">
            <w:pPr>
              <w:keepNext/>
              <w:ind w:firstLine="0"/>
            </w:pPr>
            <w:r>
              <w:t>West</w:t>
            </w:r>
          </w:p>
        </w:tc>
      </w:tr>
      <w:tr w:rsidR="00F05396" w:rsidRPr="00F05396" w:rsidTr="00F05396">
        <w:tc>
          <w:tcPr>
            <w:tcW w:w="2179" w:type="dxa"/>
            <w:shd w:val="clear" w:color="auto" w:fill="auto"/>
          </w:tcPr>
          <w:p w:rsidR="00F05396" w:rsidRPr="00F05396" w:rsidRDefault="00F05396" w:rsidP="00F05396">
            <w:pPr>
              <w:keepNext/>
              <w:ind w:firstLine="0"/>
            </w:pPr>
            <w:r>
              <w:t>White</w:t>
            </w:r>
          </w:p>
        </w:tc>
        <w:tc>
          <w:tcPr>
            <w:tcW w:w="2179" w:type="dxa"/>
            <w:shd w:val="clear" w:color="auto" w:fill="auto"/>
          </w:tcPr>
          <w:p w:rsidR="00F05396" w:rsidRPr="00F05396" w:rsidRDefault="00F05396" w:rsidP="00F05396">
            <w:pPr>
              <w:keepNext/>
              <w:ind w:firstLine="0"/>
            </w:pPr>
          </w:p>
        </w:tc>
        <w:tc>
          <w:tcPr>
            <w:tcW w:w="2180" w:type="dxa"/>
            <w:shd w:val="clear" w:color="auto" w:fill="auto"/>
          </w:tcPr>
          <w:p w:rsidR="00F05396" w:rsidRPr="00F05396" w:rsidRDefault="00F05396" w:rsidP="00F05396">
            <w:pPr>
              <w:keepNext/>
              <w:ind w:firstLine="0"/>
            </w:pPr>
          </w:p>
        </w:tc>
      </w:tr>
    </w:tbl>
    <w:p w:rsidR="00F05396" w:rsidRDefault="00F05396" w:rsidP="00F05396"/>
    <w:p w:rsidR="00F05396" w:rsidRDefault="00F05396" w:rsidP="00F05396">
      <w:pPr>
        <w:jc w:val="center"/>
        <w:rPr>
          <w:b/>
        </w:rPr>
      </w:pPr>
      <w:r w:rsidRPr="00F05396">
        <w:rPr>
          <w:b/>
        </w:rPr>
        <w:t>Total--4</w:t>
      </w:r>
    </w:p>
    <w:p w:rsidR="00F05396" w:rsidRDefault="00F05396" w:rsidP="00F05396">
      <w:pPr>
        <w:jc w:val="center"/>
        <w:rPr>
          <w:b/>
        </w:rPr>
      </w:pPr>
    </w:p>
    <w:p w:rsidR="00F05396" w:rsidRDefault="00F05396" w:rsidP="00F05396">
      <w:pPr>
        <w:ind w:firstLine="0"/>
      </w:pPr>
      <w:r w:rsidRPr="00F0539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05396" w:rsidRPr="00F05396" w:rsidTr="00F05396">
        <w:tc>
          <w:tcPr>
            <w:tcW w:w="2179" w:type="dxa"/>
            <w:shd w:val="clear" w:color="auto" w:fill="auto"/>
          </w:tcPr>
          <w:p w:rsidR="00F05396" w:rsidRPr="00F05396" w:rsidRDefault="00F05396" w:rsidP="00F05396">
            <w:pPr>
              <w:keepNext/>
              <w:ind w:firstLine="0"/>
            </w:pPr>
            <w:r>
              <w:t>Alexander</w:t>
            </w:r>
          </w:p>
        </w:tc>
        <w:tc>
          <w:tcPr>
            <w:tcW w:w="2179" w:type="dxa"/>
            <w:shd w:val="clear" w:color="auto" w:fill="auto"/>
          </w:tcPr>
          <w:p w:rsidR="00F05396" w:rsidRPr="00F05396" w:rsidRDefault="00F05396" w:rsidP="00F05396">
            <w:pPr>
              <w:keepNext/>
              <w:ind w:firstLine="0"/>
            </w:pPr>
            <w:r>
              <w:t>Allison</w:t>
            </w:r>
          </w:p>
        </w:tc>
        <w:tc>
          <w:tcPr>
            <w:tcW w:w="2180" w:type="dxa"/>
            <w:shd w:val="clear" w:color="auto" w:fill="auto"/>
          </w:tcPr>
          <w:p w:rsidR="00F05396" w:rsidRPr="00F05396" w:rsidRDefault="00F05396" w:rsidP="00F05396">
            <w:pPr>
              <w:keepNext/>
              <w:ind w:firstLine="0"/>
            </w:pPr>
            <w:r>
              <w:t>Anderson</w:t>
            </w:r>
          </w:p>
        </w:tc>
      </w:tr>
      <w:tr w:rsidR="00F05396" w:rsidRPr="00F05396" w:rsidTr="00F05396">
        <w:tc>
          <w:tcPr>
            <w:tcW w:w="2179" w:type="dxa"/>
            <w:shd w:val="clear" w:color="auto" w:fill="auto"/>
          </w:tcPr>
          <w:p w:rsidR="00F05396" w:rsidRPr="00F05396" w:rsidRDefault="00F05396" w:rsidP="00F05396">
            <w:pPr>
              <w:ind w:firstLine="0"/>
            </w:pPr>
            <w:r>
              <w:t>Anthony</w:t>
            </w:r>
          </w:p>
        </w:tc>
        <w:tc>
          <w:tcPr>
            <w:tcW w:w="2179" w:type="dxa"/>
            <w:shd w:val="clear" w:color="auto" w:fill="auto"/>
          </w:tcPr>
          <w:p w:rsidR="00F05396" w:rsidRPr="00F05396" w:rsidRDefault="00F05396" w:rsidP="00F05396">
            <w:pPr>
              <w:ind w:firstLine="0"/>
            </w:pPr>
            <w:r>
              <w:t>Arrington</w:t>
            </w:r>
          </w:p>
        </w:tc>
        <w:tc>
          <w:tcPr>
            <w:tcW w:w="2180" w:type="dxa"/>
            <w:shd w:val="clear" w:color="auto" w:fill="auto"/>
          </w:tcPr>
          <w:p w:rsidR="00F05396" w:rsidRPr="00F05396" w:rsidRDefault="00F05396" w:rsidP="00F05396">
            <w:pPr>
              <w:ind w:firstLine="0"/>
            </w:pPr>
            <w:r>
              <w:t>Atkinson</w:t>
            </w:r>
          </w:p>
        </w:tc>
      </w:tr>
      <w:tr w:rsidR="00F05396" w:rsidRPr="00F05396" w:rsidTr="00F05396">
        <w:tc>
          <w:tcPr>
            <w:tcW w:w="2179" w:type="dxa"/>
            <w:shd w:val="clear" w:color="auto" w:fill="auto"/>
          </w:tcPr>
          <w:p w:rsidR="00F05396" w:rsidRPr="00F05396" w:rsidRDefault="00F05396" w:rsidP="00F05396">
            <w:pPr>
              <w:ind w:firstLine="0"/>
            </w:pPr>
            <w:r>
              <w:t>Bales</w:t>
            </w:r>
          </w:p>
        </w:tc>
        <w:tc>
          <w:tcPr>
            <w:tcW w:w="2179" w:type="dxa"/>
            <w:shd w:val="clear" w:color="auto" w:fill="auto"/>
          </w:tcPr>
          <w:p w:rsidR="00F05396" w:rsidRPr="00F05396" w:rsidRDefault="00F05396" w:rsidP="00F05396">
            <w:pPr>
              <w:ind w:firstLine="0"/>
            </w:pPr>
            <w:r>
              <w:t>Ballentine</w:t>
            </w:r>
          </w:p>
        </w:tc>
        <w:tc>
          <w:tcPr>
            <w:tcW w:w="2180" w:type="dxa"/>
            <w:shd w:val="clear" w:color="auto" w:fill="auto"/>
          </w:tcPr>
          <w:p w:rsidR="00F05396" w:rsidRPr="00F05396" w:rsidRDefault="00F05396" w:rsidP="00F05396">
            <w:pPr>
              <w:ind w:firstLine="0"/>
            </w:pPr>
            <w:r>
              <w:t>Bamberg</w:t>
            </w:r>
          </w:p>
        </w:tc>
      </w:tr>
      <w:tr w:rsidR="00F05396" w:rsidRPr="00F05396" w:rsidTr="00F05396">
        <w:tc>
          <w:tcPr>
            <w:tcW w:w="2179" w:type="dxa"/>
            <w:shd w:val="clear" w:color="auto" w:fill="auto"/>
          </w:tcPr>
          <w:p w:rsidR="00F05396" w:rsidRPr="00F05396" w:rsidRDefault="00F05396" w:rsidP="00F05396">
            <w:pPr>
              <w:ind w:firstLine="0"/>
            </w:pPr>
            <w:r>
              <w:t>Bannister</w:t>
            </w:r>
          </w:p>
        </w:tc>
        <w:tc>
          <w:tcPr>
            <w:tcW w:w="2179" w:type="dxa"/>
            <w:shd w:val="clear" w:color="auto" w:fill="auto"/>
          </w:tcPr>
          <w:p w:rsidR="00F05396" w:rsidRPr="00F05396" w:rsidRDefault="00F05396" w:rsidP="00F05396">
            <w:pPr>
              <w:ind w:firstLine="0"/>
            </w:pPr>
            <w:r>
              <w:t>Bennett</w:t>
            </w:r>
          </w:p>
        </w:tc>
        <w:tc>
          <w:tcPr>
            <w:tcW w:w="2180" w:type="dxa"/>
            <w:shd w:val="clear" w:color="auto" w:fill="auto"/>
          </w:tcPr>
          <w:p w:rsidR="00F05396" w:rsidRPr="00F05396" w:rsidRDefault="00F05396" w:rsidP="00F05396">
            <w:pPr>
              <w:ind w:firstLine="0"/>
            </w:pPr>
            <w:r>
              <w:t>Blackwell</w:t>
            </w:r>
          </w:p>
        </w:tc>
      </w:tr>
      <w:tr w:rsidR="00F05396" w:rsidRPr="00F05396" w:rsidTr="00F05396">
        <w:tc>
          <w:tcPr>
            <w:tcW w:w="2179" w:type="dxa"/>
            <w:shd w:val="clear" w:color="auto" w:fill="auto"/>
          </w:tcPr>
          <w:p w:rsidR="00F05396" w:rsidRPr="00F05396" w:rsidRDefault="00F05396" w:rsidP="00F05396">
            <w:pPr>
              <w:ind w:firstLine="0"/>
            </w:pPr>
            <w:r>
              <w:t>Bowers</w:t>
            </w:r>
          </w:p>
        </w:tc>
        <w:tc>
          <w:tcPr>
            <w:tcW w:w="2179" w:type="dxa"/>
            <w:shd w:val="clear" w:color="auto" w:fill="auto"/>
          </w:tcPr>
          <w:p w:rsidR="00F05396" w:rsidRPr="00F05396" w:rsidRDefault="00F05396" w:rsidP="00F05396">
            <w:pPr>
              <w:ind w:firstLine="0"/>
            </w:pPr>
            <w:r>
              <w:t>Bradley</w:t>
            </w:r>
          </w:p>
        </w:tc>
        <w:tc>
          <w:tcPr>
            <w:tcW w:w="2180" w:type="dxa"/>
            <w:shd w:val="clear" w:color="auto" w:fill="auto"/>
          </w:tcPr>
          <w:p w:rsidR="00F05396" w:rsidRPr="00F05396" w:rsidRDefault="00F05396" w:rsidP="00F05396">
            <w:pPr>
              <w:ind w:firstLine="0"/>
            </w:pPr>
            <w:proofErr w:type="spellStart"/>
            <w:r>
              <w:t>Caskey</w:t>
            </w:r>
            <w:proofErr w:type="spellEnd"/>
          </w:p>
        </w:tc>
      </w:tr>
      <w:tr w:rsidR="00F05396" w:rsidRPr="00F05396" w:rsidTr="00F05396">
        <w:tc>
          <w:tcPr>
            <w:tcW w:w="2179" w:type="dxa"/>
            <w:shd w:val="clear" w:color="auto" w:fill="auto"/>
          </w:tcPr>
          <w:p w:rsidR="00F05396" w:rsidRPr="00F05396" w:rsidRDefault="00F05396" w:rsidP="00F05396">
            <w:pPr>
              <w:ind w:firstLine="0"/>
            </w:pPr>
            <w:r>
              <w:t>Chumley</w:t>
            </w:r>
          </w:p>
        </w:tc>
        <w:tc>
          <w:tcPr>
            <w:tcW w:w="2179" w:type="dxa"/>
            <w:shd w:val="clear" w:color="auto" w:fill="auto"/>
          </w:tcPr>
          <w:p w:rsidR="00F05396" w:rsidRPr="00F05396" w:rsidRDefault="00F05396" w:rsidP="00F05396">
            <w:pPr>
              <w:ind w:firstLine="0"/>
            </w:pPr>
            <w:r>
              <w:t>Clary</w:t>
            </w:r>
          </w:p>
        </w:tc>
        <w:tc>
          <w:tcPr>
            <w:tcW w:w="2180" w:type="dxa"/>
            <w:shd w:val="clear" w:color="auto" w:fill="auto"/>
          </w:tcPr>
          <w:p w:rsidR="00F05396" w:rsidRPr="00F05396" w:rsidRDefault="00F05396" w:rsidP="00F05396">
            <w:pPr>
              <w:ind w:firstLine="0"/>
            </w:pPr>
            <w:r>
              <w:t>Clemmons</w:t>
            </w:r>
          </w:p>
        </w:tc>
      </w:tr>
      <w:tr w:rsidR="00F05396" w:rsidRPr="00F05396" w:rsidTr="00F05396">
        <w:tc>
          <w:tcPr>
            <w:tcW w:w="2179" w:type="dxa"/>
            <w:shd w:val="clear" w:color="auto" w:fill="auto"/>
          </w:tcPr>
          <w:p w:rsidR="00F05396" w:rsidRPr="00F05396" w:rsidRDefault="00F05396" w:rsidP="00F05396">
            <w:pPr>
              <w:ind w:firstLine="0"/>
            </w:pPr>
            <w:r>
              <w:t>Clyburn</w:t>
            </w:r>
          </w:p>
        </w:tc>
        <w:tc>
          <w:tcPr>
            <w:tcW w:w="2179" w:type="dxa"/>
            <w:shd w:val="clear" w:color="auto" w:fill="auto"/>
          </w:tcPr>
          <w:p w:rsidR="00F05396" w:rsidRPr="00F05396" w:rsidRDefault="00F05396" w:rsidP="00F05396">
            <w:pPr>
              <w:ind w:firstLine="0"/>
            </w:pPr>
            <w:r>
              <w:t>Cobb-Hunter</w:t>
            </w:r>
          </w:p>
        </w:tc>
        <w:tc>
          <w:tcPr>
            <w:tcW w:w="2180" w:type="dxa"/>
            <w:shd w:val="clear" w:color="auto" w:fill="auto"/>
          </w:tcPr>
          <w:p w:rsidR="00F05396" w:rsidRPr="00F05396" w:rsidRDefault="00F05396" w:rsidP="00F05396">
            <w:pPr>
              <w:ind w:firstLine="0"/>
            </w:pPr>
            <w:r>
              <w:t>Cogswell</w:t>
            </w:r>
          </w:p>
        </w:tc>
      </w:tr>
      <w:tr w:rsidR="00F05396" w:rsidRPr="00F05396" w:rsidTr="00F05396">
        <w:tc>
          <w:tcPr>
            <w:tcW w:w="2179" w:type="dxa"/>
            <w:shd w:val="clear" w:color="auto" w:fill="auto"/>
          </w:tcPr>
          <w:p w:rsidR="00F05396" w:rsidRPr="00F05396" w:rsidRDefault="00F05396" w:rsidP="00F05396">
            <w:pPr>
              <w:ind w:firstLine="0"/>
            </w:pPr>
            <w:r>
              <w:t>Cole</w:t>
            </w:r>
          </w:p>
        </w:tc>
        <w:tc>
          <w:tcPr>
            <w:tcW w:w="2179" w:type="dxa"/>
            <w:shd w:val="clear" w:color="auto" w:fill="auto"/>
          </w:tcPr>
          <w:p w:rsidR="00F05396" w:rsidRPr="00F05396" w:rsidRDefault="00F05396" w:rsidP="00F05396">
            <w:pPr>
              <w:ind w:firstLine="0"/>
            </w:pPr>
            <w:r>
              <w:t>Collins</w:t>
            </w:r>
          </w:p>
        </w:tc>
        <w:tc>
          <w:tcPr>
            <w:tcW w:w="2180" w:type="dxa"/>
            <w:shd w:val="clear" w:color="auto" w:fill="auto"/>
          </w:tcPr>
          <w:p w:rsidR="00F05396" w:rsidRPr="00F05396" w:rsidRDefault="00F05396" w:rsidP="00F05396">
            <w:pPr>
              <w:ind w:firstLine="0"/>
            </w:pPr>
            <w:r>
              <w:t>Crawford</w:t>
            </w:r>
          </w:p>
        </w:tc>
      </w:tr>
      <w:tr w:rsidR="00F05396" w:rsidRPr="00F05396" w:rsidTr="00F05396">
        <w:tc>
          <w:tcPr>
            <w:tcW w:w="2179" w:type="dxa"/>
            <w:shd w:val="clear" w:color="auto" w:fill="auto"/>
          </w:tcPr>
          <w:p w:rsidR="00F05396" w:rsidRPr="00F05396" w:rsidRDefault="00F05396" w:rsidP="00F05396">
            <w:pPr>
              <w:ind w:firstLine="0"/>
            </w:pPr>
            <w:r>
              <w:t>Crosby</w:t>
            </w:r>
          </w:p>
        </w:tc>
        <w:tc>
          <w:tcPr>
            <w:tcW w:w="2179" w:type="dxa"/>
            <w:shd w:val="clear" w:color="auto" w:fill="auto"/>
          </w:tcPr>
          <w:p w:rsidR="00F05396" w:rsidRPr="00F05396" w:rsidRDefault="00F05396" w:rsidP="00F05396">
            <w:pPr>
              <w:ind w:firstLine="0"/>
            </w:pPr>
            <w:r>
              <w:t>Daning</w:t>
            </w:r>
          </w:p>
        </w:tc>
        <w:tc>
          <w:tcPr>
            <w:tcW w:w="2180" w:type="dxa"/>
            <w:shd w:val="clear" w:color="auto" w:fill="auto"/>
          </w:tcPr>
          <w:p w:rsidR="00F05396" w:rsidRPr="00F05396" w:rsidRDefault="00F05396" w:rsidP="00F05396">
            <w:pPr>
              <w:ind w:firstLine="0"/>
            </w:pPr>
            <w:r>
              <w:t>Davis</w:t>
            </w:r>
          </w:p>
        </w:tc>
      </w:tr>
      <w:tr w:rsidR="00F05396" w:rsidRPr="00F05396" w:rsidTr="00F05396">
        <w:tc>
          <w:tcPr>
            <w:tcW w:w="2179" w:type="dxa"/>
            <w:shd w:val="clear" w:color="auto" w:fill="auto"/>
          </w:tcPr>
          <w:p w:rsidR="00F05396" w:rsidRPr="00F05396" w:rsidRDefault="00F05396" w:rsidP="00F05396">
            <w:pPr>
              <w:ind w:firstLine="0"/>
            </w:pPr>
            <w:r>
              <w:t>Delleney</w:t>
            </w:r>
          </w:p>
        </w:tc>
        <w:tc>
          <w:tcPr>
            <w:tcW w:w="2179" w:type="dxa"/>
            <w:shd w:val="clear" w:color="auto" w:fill="auto"/>
          </w:tcPr>
          <w:p w:rsidR="00F05396" w:rsidRPr="00F05396" w:rsidRDefault="00F05396" w:rsidP="00F05396">
            <w:pPr>
              <w:ind w:firstLine="0"/>
            </w:pPr>
            <w:r>
              <w:t>Dillard</w:t>
            </w:r>
          </w:p>
        </w:tc>
        <w:tc>
          <w:tcPr>
            <w:tcW w:w="2180" w:type="dxa"/>
            <w:shd w:val="clear" w:color="auto" w:fill="auto"/>
          </w:tcPr>
          <w:p w:rsidR="00F05396" w:rsidRPr="00F05396" w:rsidRDefault="00F05396" w:rsidP="00F05396">
            <w:pPr>
              <w:ind w:firstLine="0"/>
            </w:pPr>
            <w:r>
              <w:t>Douglas</w:t>
            </w:r>
          </w:p>
        </w:tc>
      </w:tr>
      <w:tr w:rsidR="00F05396" w:rsidRPr="00F05396" w:rsidTr="00F05396">
        <w:tc>
          <w:tcPr>
            <w:tcW w:w="2179" w:type="dxa"/>
            <w:shd w:val="clear" w:color="auto" w:fill="auto"/>
          </w:tcPr>
          <w:p w:rsidR="00F05396" w:rsidRPr="00F05396" w:rsidRDefault="00F05396" w:rsidP="00F05396">
            <w:pPr>
              <w:ind w:firstLine="0"/>
            </w:pPr>
            <w:r>
              <w:t>Elliott</w:t>
            </w:r>
          </w:p>
        </w:tc>
        <w:tc>
          <w:tcPr>
            <w:tcW w:w="2179" w:type="dxa"/>
            <w:shd w:val="clear" w:color="auto" w:fill="auto"/>
          </w:tcPr>
          <w:p w:rsidR="00F05396" w:rsidRPr="00F05396" w:rsidRDefault="00F05396" w:rsidP="00F05396">
            <w:pPr>
              <w:ind w:firstLine="0"/>
            </w:pPr>
            <w:r>
              <w:t>Erickson</w:t>
            </w:r>
          </w:p>
        </w:tc>
        <w:tc>
          <w:tcPr>
            <w:tcW w:w="2180" w:type="dxa"/>
            <w:shd w:val="clear" w:color="auto" w:fill="auto"/>
          </w:tcPr>
          <w:p w:rsidR="00F05396" w:rsidRPr="00F05396" w:rsidRDefault="00F05396" w:rsidP="00F05396">
            <w:pPr>
              <w:ind w:firstLine="0"/>
            </w:pPr>
            <w:r>
              <w:t>Felder</w:t>
            </w:r>
          </w:p>
        </w:tc>
      </w:tr>
      <w:tr w:rsidR="00F05396" w:rsidRPr="00F05396" w:rsidTr="00F05396">
        <w:tc>
          <w:tcPr>
            <w:tcW w:w="2179" w:type="dxa"/>
            <w:shd w:val="clear" w:color="auto" w:fill="auto"/>
          </w:tcPr>
          <w:p w:rsidR="00F05396" w:rsidRPr="00F05396" w:rsidRDefault="00F05396" w:rsidP="00F05396">
            <w:pPr>
              <w:ind w:firstLine="0"/>
            </w:pPr>
            <w:r>
              <w:t>Forrest</w:t>
            </w:r>
          </w:p>
        </w:tc>
        <w:tc>
          <w:tcPr>
            <w:tcW w:w="2179" w:type="dxa"/>
            <w:shd w:val="clear" w:color="auto" w:fill="auto"/>
          </w:tcPr>
          <w:p w:rsidR="00F05396" w:rsidRPr="00F05396" w:rsidRDefault="00F05396" w:rsidP="00F05396">
            <w:pPr>
              <w:ind w:firstLine="0"/>
            </w:pPr>
            <w:r>
              <w:t>Forrester</w:t>
            </w:r>
          </w:p>
        </w:tc>
        <w:tc>
          <w:tcPr>
            <w:tcW w:w="2180" w:type="dxa"/>
            <w:shd w:val="clear" w:color="auto" w:fill="auto"/>
          </w:tcPr>
          <w:p w:rsidR="00F05396" w:rsidRPr="00F05396" w:rsidRDefault="00F05396" w:rsidP="00F05396">
            <w:pPr>
              <w:ind w:firstLine="0"/>
            </w:pPr>
            <w:r>
              <w:t>Funderburk</w:t>
            </w:r>
          </w:p>
        </w:tc>
      </w:tr>
      <w:tr w:rsidR="00F05396" w:rsidRPr="00F05396" w:rsidTr="00F05396">
        <w:tc>
          <w:tcPr>
            <w:tcW w:w="2179" w:type="dxa"/>
            <w:shd w:val="clear" w:color="auto" w:fill="auto"/>
          </w:tcPr>
          <w:p w:rsidR="00F05396" w:rsidRPr="00F05396" w:rsidRDefault="00F05396" w:rsidP="00F05396">
            <w:pPr>
              <w:ind w:firstLine="0"/>
            </w:pPr>
            <w:r>
              <w:t>Gagnon</w:t>
            </w:r>
          </w:p>
        </w:tc>
        <w:tc>
          <w:tcPr>
            <w:tcW w:w="2179" w:type="dxa"/>
            <w:shd w:val="clear" w:color="auto" w:fill="auto"/>
          </w:tcPr>
          <w:p w:rsidR="00F05396" w:rsidRPr="00F05396" w:rsidRDefault="00F05396" w:rsidP="00F05396">
            <w:pPr>
              <w:ind w:firstLine="0"/>
            </w:pPr>
            <w:r>
              <w:t>Gilliard</w:t>
            </w:r>
          </w:p>
        </w:tc>
        <w:tc>
          <w:tcPr>
            <w:tcW w:w="2180" w:type="dxa"/>
            <w:shd w:val="clear" w:color="auto" w:fill="auto"/>
          </w:tcPr>
          <w:p w:rsidR="00F05396" w:rsidRPr="00F05396" w:rsidRDefault="00F05396" w:rsidP="00F05396">
            <w:pPr>
              <w:ind w:firstLine="0"/>
            </w:pPr>
            <w:r>
              <w:t>Govan</w:t>
            </w:r>
          </w:p>
        </w:tc>
      </w:tr>
      <w:tr w:rsidR="00F05396" w:rsidRPr="00F05396" w:rsidTr="00F05396">
        <w:tc>
          <w:tcPr>
            <w:tcW w:w="2179" w:type="dxa"/>
            <w:shd w:val="clear" w:color="auto" w:fill="auto"/>
          </w:tcPr>
          <w:p w:rsidR="00F05396" w:rsidRPr="00F05396" w:rsidRDefault="00F05396" w:rsidP="00F05396">
            <w:pPr>
              <w:ind w:firstLine="0"/>
            </w:pPr>
            <w:r>
              <w:t>Hamilton</w:t>
            </w:r>
          </w:p>
        </w:tc>
        <w:tc>
          <w:tcPr>
            <w:tcW w:w="2179" w:type="dxa"/>
            <w:shd w:val="clear" w:color="auto" w:fill="auto"/>
          </w:tcPr>
          <w:p w:rsidR="00F05396" w:rsidRPr="00F05396" w:rsidRDefault="00F05396" w:rsidP="00F05396">
            <w:pPr>
              <w:ind w:firstLine="0"/>
            </w:pPr>
            <w:r>
              <w:t>Hayes</w:t>
            </w:r>
          </w:p>
        </w:tc>
        <w:tc>
          <w:tcPr>
            <w:tcW w:w="2180" w:type="dxa"/>
            <w:shd w:val="clear" w:color="auto" w:fill="auto"/>
          </w:tcPr>
          <w:p w:rsidR="00F05396" w:rsidRPr="00F05396" w:rsidRDefault="00F05396" w:rsidP="00F05396">
            <w:pPr>
              <w:ind w:firstLine="0"/>
            </w:pPr>
            <w:r>
              <w:t>Henderson</w:t>
            </w:r>
          </w:p>
        </w:tc>
      </w:tr>
      <w:tr w:rsidR="00F05396" w:rsidRPr="00F05396" w:rsidTr="00F05396">
        <w:tc>
          <w:tcPr>
            <w:tcW w:w="2179" w:type="dxa"/>
            <w:shd w:val="clear" w:color="auto" w:fill="auto"/>
          </w:tcPr>
          <w:p w:rsidR="00F05396" w:rsidRPr="00F05396" w:rsidRDefault="00F05396" w:rsidP="00F05396">
            <w:pPr>
              <w:ind w:firstLine="0"/>
            </w:pPr>
            <w:r>
              <w:t>Henegan</w:t>
            </w:r>
          </w:p>
        </w:tc>
        <w:tc>
          <w:tcPr>
            <w:tcW w:w="2179" w:type="dxa"/>
            <w:shd w:val="clear" w:color="auto" w:fill="auto"/>
          </w:tcPr>
          <w:p w:rsidR="00F05396" w:rsidRPr="00F05396" w:rsidRDefault="00F05396" w:rsidP="00F05396">
            <w:pPr>
              <w:ind w:firstLine="0"/>
            </w:pPr>
            <w:r>
              <w:t>Hewitt</w:t>
            </w:r>
          </w:p>
        </w:tc>
        <w:tc>
          <w:tcPr>
            <w:tcW w:w="2180" w:type="dxa"/>
            <w:shd w:val="clear" w:color="auto" w:fill="auto"/>
          </w:tcPr>
          <w:p w:rsidR="00F05396" w:rsidRPr="00F05396" w:rsidRDefault="00F05396" w:rsidP="00F05396">
            <w:pPr>
              <w:ind w:firstLine="0"/>
            </w:pPr>
            <w:r>
              <w:t>Hill</w:t>
            </w:r>
          </w:p>
        </w:tc>
      </w:tr>
      <w:tr w:rsidR="00F05396" w:rsidRPr="00F05396" w:rsidTr="00F05396">
        <w:tc>
          <w:tcPr>
            <w:tcW w:w="2179" w:type="dxa"/>
            <w:shd w:val="clear" w:color="auto" w:fill="auto"/>
          </w:tcPr>
          <w:p w:rsidR="00F05396" w:rsidRPr="00F05396" w:rsidRDefault="00F05396" w:rsidP="00F05396">
            <w:pPr>
              <w:ind w:firstLine="0"/>
            </w:pPr>
            <w:r>
              <w:t>Hiott</w:t>
            </w:r>
          </w:p>
        </w:tc>
        <w:tc>
          <w:tcPr>
            <w:tcW w:w="2179" w:type="dxa"/>
            <w:shd w:val="clear" w:color="auto" w:fill="auto"/>
          </w:tcPr>
          <w:p w:rsidR="00F05396" w:rsidRPr="00F05396" w:rsidRDefault="00F05396" w:rsidP="00F05396">
            <w:pPr>
              <w:ind w:firstLine="0"/>
            </w:pPr>
            <w:r>
              <w:t>Hixon</w:t>
            </w:r>
          </w:p>
        </w:tc>
        <w:tc>
          <w:tcPr>
            <w:tcW w:w="2180" w:type="dxa"/>
            <w:shd w:val="clear" w:color="auto" w:fill="auto"/>
          </w:tcPr>
          <w:p w:rsidR="00F05396" w:rsidRPr="00F05396" w:rsidRDefault="00F05396" w:rsidP="00F05396">
            <w:pPr>
              <w:ind w:firstLine="0"/>
            </w:pPr>
            <w:r>
              <w:t>Hosey</w:t>
            </w:r>
          </w:p>
        </w:tc>
      </w:tr>
      <w:tr w:rsidR="00F05396" w:rsidRPr="00F05396" w:rsidTr="00F05396">
        <w:tc>
          <w:tcPr>
            <w:tcW w:w="2179" w:type="dxa"/>
            <w:shd w:val="clear" w:color="auto" w:fill="auto"/>
          </w:tcPr>
          <w:p w:rsidR="00F05396" w:rsidRPr="00F05396" w:rsidRDefault="00F05396" w:rsidP="00F05396">
            <w:pPr>
              <w:ind w:firstLine="0"/>
            </w:pPr>
            <w:r>
              <w:t>Huggins</w:t>
            </w:r>
          </w:p>
        </w:tc>
        <w:tc>
          <w:tcPr>
            <w:tcW w:w="2179" w:type="dxa"/>
            <w:shd w:val="clear" w:color="auto" w:fill="auto"/>
          </w:tcPr>
          <w:p w:rsidR="00F05396" w:rsidRPr="00F05396" w:rsidRDefault="00F05396" w:rsidP="00F05396">
            <w:pPr>
              <w:ind w:firstLine="0"/>
            </w:pPr>
            <w:r>
              <w:t>Jefferson</w:t>
            </w:r>
          </w:p>
        </w:tc>
        <w:tc>
          <w:tcPr>
            <w:tcW w:w="2180" w:type="dxa"/>
            <w:shd w:val="clear" w:color="auto" w:fill="auto"/>
          </w:tcPr>
          <w:p w:rsidR="00F05396" w:rsidRPr="00F05396" w:rsidRDefault="00F05396" w:rsidP="00F05396">
            <w:pPr>
              <w:ind w:firstLine="0"/>
            </w:pPr>
            <w:r>
              <w:t>Johnson</w:t>
            </w:r>
          </w:p>
        </w:tc>
      </w:tr>
      <w:tr w:rsidR="00F05396" w:rsidRPr="00F05396" w:rsidTr="00F05396">
        <w:tc>
          <w:tcPr>
            <w:tcW w:w="2179" w:type="dxa"/>
            <w:shd w:val="clear" w:color="auto" w:fill="auto"/>
          </w:tcPr>
          <w:p w:rsidR="00F05396" w:rsidRPr="00F05396" w:rsidRDefault="00F05396" w:rsidP="00F05396">
            <w:pPr>
              <w:ind w:firstLine="0"/>
            </w:pPr>
            <w:r>
              <w:t>Jordan</w:t>
            </w:r>
          </w:p>
        </w:tc>
        <w:tc>
          <w:tcPr>
            <w:tcW w:w="2179" w:type="dxa"/>
            <w:shd w:val="clear" w:color="auto" w:fill="auto"/>
          </w:tcPr>
          <w:p w:rsidR="00F05396" w:rsidRPr="00F05396" w:rsidRDefault="00F05396" w:rsidP="00F05396">
            <w:pPr>
              <w:ind w:firstLine="0"/>
            </w:pPr>
            <w:r>
              <w:t>King</w:t>
            </w:r>
          </w:p>
        </w:tc>
        <w:tc>
          <w:tcPr>
            <w:tcW w:w="2180" w:type="dxa"/>
            <w:shd w:val="clear" w:color="auto" w:fill="auto"/>
          </w:tcPr>
          <w:p w:rsidR="00F05396" w:rsidRPr="00F05396" w:rsidRDefault="00F05396" w:rsidP="00F05396">
            <w:pPr>
              <w:ind w:firstLine="0"/>
            </w:pPr>
            <w:r>
              <w:t>Kirby</w:t>
            </w:r>
          </w:p>
        </w:tc>
      </w:tr>
      <w:tr w:rsidR="00F05396" w:rsidRPr="00F05396" w:rsidTr="00F05396">
        <w:tc>
          <w:tcPr>
            <w:tcW w:w="2179" w:type="dxa"/>
            <w:shd w:val="clear" w:color="auto" w:fill="auto"/>
          </w:tcPr>
          <w:p w:rsidR="00F05396" w:rsidRPr="00F05396" w:rsidRDefault="00F05396" w:rsidP="00F05396">
            <w:pPr>
              <w:ind w:firstLine="0"/>
            </w:pPr>
            <w:r>
              <w:t>Knight</w:t>
            </w:r>
          </w:p>
        </w:tc>
        <w:tc>
          <w:tcPr>
            <w:tcW w:w="2179" w:type="dxa"/>
            <w:shd w:val="clear" w:color="auto" w:fill="auto"/>
          </w:tcPr>
          <w:p w:rsidR="00F05396" w:rsidRPr="00F05396" w:rsidRDefault="00F05396" w:rsidP="00F05396">
            <w:pPr>
              <w:ind w:firstLine="0"/>
            </w:pPr>
            <w:r>
              <w:t>Long</w:t>
            </w:r>
          </w:p>
        </w:tc>
        <w:tc>
          <w:tcPr>
            <w:tcW w:w="2180" w:type="dxa"/>
            <w:shd w:val="clear" w:color="auto" w:fill="auto"/>
          </w:tcPr>
          <w:p w:rsidR="00F05396" w:rsidRPr="00F05396" w:rsidRDefault="00F05396" w:rsidP="00F05396">
            <w:pPr>
              <w:ind w:firstLine="0"/>
            </w:pPr>
            <w:r>
              <w:t>Lowe</w:t>
            </w:r>
          </w:p>
        </w:tc>
      </w:tr>
      <w:tr w:rsidR="00F05396" w:rsidRPr="00F05396" w:rsidTr="00F05396">
        <w:tc>
          <w:tcPr>
            <w:tcW w:w="2179" w:type="dxa"/>
            <w:shd w:val="clear" w:color="auto" w:fill="auto"/>
          </w:tcPr>
          <w:p w:rsidR="00F05396" w:rsidRPr="00F05396" w:rsidRDefault="00F05396" w:rsidP="00F05396">
            <w:pPr>
              <w:ind w:firstLine="0"/>
            </w:pPr>
            <w:r>
              <w:t>Lucas</w:t>
            </w:r>
          </w:p>
        </w:tc>
        <w:tc>
          <w:tcPr>
            <w:tcW w:w="2179" w:type="dxa"/>
            <w:shd w:val="clear" w:color="auto" w:fill="auto"/>
          </w:tcPr>
          <w:p w:rsidR="00F05396" w:rsidRPr="00F05396" w:rsidRDefault="00F05396" w:rsidP="00F05396">
            <w:pPr>
              <w:ind w:firstLine="0"/>
            </w:pPr>
            <w:r>
              <w:t>Mack</w:t>
            </w:r>
          </w:p>
        </w:tc>
        <w:tc>
          <w:tcPr>
            <w:tcW w:w="2180" w:type="dxa"/>
            <w:shd w:val="clear" w:color="auto" w:fill="auto"/>
          </w:tcPr>
          <w:p w:rsidR="00F05396" w:rsidRPr="00F05396" w:rsidRDefault="00F05396" w:rsidP="00F05396">
            <w:pPr>
              <w:ind w:firstLine="0"/>
            </w:pPr>
            <w:r>
              <w:t>Magnuson</w:t>
            </w:r>
          </w:p>
        </w:tc>
      </w:tr>
      <w:tr w:rsidR="00F05396" w:rsidRPr="00F05396" w:rsidTr="00F05396">
        <w:tc>
          <w:tcPr>
            <w:tcW w:w="2179" w:type="dxa"/>
            <w:shd w:val="clear" w:color="auto" w:fill="auto"/>
          </w:tcPr>
          <w:p w:rsidR="00F05396" w:rsidRPr="00F05396" w:rsidRDefault="00F05396" w:rsidP="00F05396">
            <w:pPr>
              <w:ind w:firstLine="0"/>
            </w:pPr>
            <w:r>
              <w:t>Martin</w:t>
            </w:r>
          </w:p>
        </w:tc>
        <w:tc>
          <w:tcPr>
            <w:tcW w:w="2179" w:type="dxa"/>
            <w:shd w:val="clear" w:color="auto" w:fill="auto"/>
          </w:tcPr>
          <w:p w:rsidR="00F05396" w:rsidRPr="00F05396" w:rsidRDefault="00F05396" w:rsidP="00F05396">
            <w:pPr>
              <w:ind w:firstLine="0"/>
            </w:pPr>
            <w:r>
              <w:t>McCoy</w:t>
            </w:r>
          </w:p>
        </w:tc>
        <w:tc>
          <w:tcPr>
            <w:tcW w:w="2180" w:type="dxa"/>
            <w:shd w:val="clear" w:color="auto" w:fill="auto"/>
          </w:tcPr>
          <w:p w:rsidR="00F05396" w:rsidRPr="00F05396" w:rsidRDefault="00F05396" w:rsidP="00F05396">
            <w:pPr>
              <w:ind w:firstLine="0"/>
            </w:pPr>
            <w:r>
              <w:t>McCravy</w:t>
            </w:r>
          </w:p>
        </w:tc>
      </w:tr>
      <w:tr w:rsidR="00F05396" w:rsidRPr="00F05396" w:rsidTr="00F05396">
        <w:tc>
          <w:tcPr>
            <w:tcW w:w="2179" w:type="dxa"/>
            <w:shd w:val="clear" w:color="auto" w:fill="auto"/>
          </w:tcPr>
          <w:p w:rsidR="00F05396" w:rsidRPr="00F05396" w:rsidRDefault="00F05396" w:rsidP="00F05396">
            <w:pPr>
              <w:ind w:firstLine="0"/>
            </w:pPr>
            <w:r>
              <w:t>McEachern</w:t>
            </w:r>
          </w:p>
        </w:tc>
        <w:tc>
          <w:tcPr>
            <w:tcW w:w="2179" w:type="dxa"/>
            <w:shd w:val="clear" w:color="auto" w:fill="auto"/>
          </w:tcPr>
          <w:p w:rsidR="00F05396" w:rsidRPr="00F05396" w:rsidRDefault="00F05396" w:rsidP="00F05396">
            <w:pPr>
              <w:ind w:firstLine="0"/>
            </w:pPr>
            <w:r>
              <w:t>McKnight</w:t>
            </w:r>
          </w:p>
        </w:tc>
        <w:tc>
          <w:tcPr>
            <w:tcW w:w="2180" w:type="dxa"/>
            <w:shd w:val="clear" w:color="auto" w:fill="auto"/>
          </w:tcPr>
          <w:p w:rsidR="00F05396" w:rsidRPr="00F05396" w:rsidRDefault="00F05396" w:rsidP="00F05396">
            <w:pPr>
              <w:ind w:firstLine="0"/>
            </w:pPr>
            <w:r>
              <w:t>V. S. Moss</w:t>
            </w:r>
          </w:p>
        </w:tc>
      </w:tr>
      <w:tr w:rsidR="00F05396" w:rsidRPr="00F05396" w:rsidTr="00F05396">
        <w:tc>
          <w:tcPr>
            <w:tcW w:w="2179" w:type="dxa"/>
            <w:shd w:val="clear" w:color="auto" w:fill="auto"/>
          </w:tcPr>
          <w:p w:rsidR="00F05396" w:rsidRPr="00F05396" w:rsidRDefault="00F05396" w:rsidP="00F05396">
            <w:pPr>
              <w:ind w:firstLine="0"/>
            </w:pPr>
            <w:r>
              <w:t>Murphy</w:t>
            </w:r>
          </w:p>
        </w:tc>
        <w:tc>
          <w:tcPr>
            <w:tcW w:w="2179" w:type="dxa"/>
            <w:shd w:val="clear" w:color="auto" w:fill="auto"/>
          </w:tcPr>
          <w:p w:rsidR="00F05396" w:rsidRPr="00F05396" w:rsidRDefault="00F05396" w:rsidP="00F05396">
            <w:pPr>
              <w:ind w:firstLine="0"/>
            </w:pPr>
            <w:r>
              <w:t>B. Newton</w:t>
            </w:r>
          </w:p>
        </w:tc>
        <w:tc>
          <w:tcPr>
            <w:tcW w:w="2180" w:type="dxa"/>
            <w:shd w:val="clear" w:color="auto" w:fill="auto"/>
          </w:tcPr>
          <w:p w:rsidR="00F05396" w:rsidRPr="00F05396" w:rsidRDefault="00F05396" w:rsidP="00F05396">
            <w:pPr>
              <w:ind w:firstLine="0"/>
            </w:pPr>
            <w:r>
              <w:t>W. Newton</w:t>
            </w:r>
          </w:p>
        </w:tc>
      </w:tr>
      <w:tr w:rsidR="00F05396" w:rsidRPr="00F05396" w:rsidTr="00F05396">
        <w:tc>
          <w:tcPr>
            <w:tcW w:w="2179" w:type="dxa"/>
            <w:shd w:val="clear" w:color="auto" w:fill="auto"/>
          </w:tcPr>
          <w:p w:rsidR="00F05396" w:rsidRPr="00F05396" w:rsidRDefault="00F05396" w:rsidP="00F05396">
            <w:pPr>
              <w:ind w:firstLine="0"/>
            </w:pPr>
            <w:r>
              <w:t>Norrell</w:t>
            </w:r>
          </w:p>
        </w:tc>
        <w:tc>
          <w:tcPr>
            <w:tcW w:w="2179" w:type="dxa"/>
            <w:shd w:val="clear" w:color="auto" w:fill="auto"/>
          </w:tcPr>
          <w:p w:rsidR="00F05396" w:rsidRPr="00F05396" w:rsidRDefault="00F05396" w:rsidP="00F05396">
            <w:pPr>
              <w:ind w:firstLine="0"/>
            </w:pPr>
            <w:r>
              <w:t>Ott</w:t>
            </w:r>
          </w:p>
        </w:tc>
        <w:tc>
          <w:tcPr>
            <w:tcW w:w="2180" w:type="dxa"/>
            <w:shd w:val="clear" w:color="auto" w:fill="auto"/>
          </w:tcPr>
          <w:p w:rsidR="00F05396" w:rsidRPr="00F05396" w:rsidRDefault="00F05396" w:rsidP="00F05396">
            <w:pPr>
              <w:ind w:firstLine="0"/>
            </w:pPr>
            <w:r>
              <w:t>Parks</w:t>
            </w:r>
          </w:p>
        </w:tc>
      </w:tr>
      <w:tr w:rsidR="00F05396" w:rsidRPr="00F05396" w:rsidTr="00F05396">
        <w:tc>
          <w:tcPr>
            <w:tcW w:w="2179" w:type="dxa"/>
            <w:shd w:val="clear" w:color="auto" w:fill="auto"/>
          </w:tcPr>
          <w:p w:rsidR="00F05396" w:rsidRPr="00F05396" w:rsidRDefault="00F05396" w:rsidP="00F05396">
            <w:pPr>
              <w:ind w:firstLine="0"/>
            </w:pPr>
            <w:r>
              <w:t>Pope</w:t>
            </w:r>
          </w:p>
        </w:tc>
        <w:tc>
          <w:tcPr>
            <w:tcW w:w="2179" w:type="dxa"/>
            <w:shd w:val="clear" w:color="auto" w:fill="auto"/>
          </w:tcPr>
          <w:p w:rsidR="00F05396" w:rsidRPr="00F05396" w:rsidRDefault="00F05396" w:rsidP="00F05396">
            <w:pPr>
              <w:ind w:firstLine="0"/>
            </w:pPr>
            <w:r>
              <w:t>Putnam</w:t>
            </w:r>
          </w:p>
        </w:tc>
        <w:tc>
          <w:tcPr>
            <w:tcW w:w="2180" w:type="dxa"/>
            <w:shd w:val="clear" w:color="auto" w:fill="auto"/>
          </w:tcPr>
          <w:p w:rsidR="00F05396" w:rsidRPr="00F05396" w:rsidRDefault="00F05396" w:rsidP="00F05396">
            <w:pPr>
              <w:ind w:firstLine="0"/>
            </w:pPr>
            <w:r>
              <w:t>Quinn</w:t>
            </w:r>
          </w:p>
        </w:tc>
      </w:tr>
      <w:tr w:rsidR="00F05396" w:rsidRPr="00F05396" w:rsidTr="00F05396">
        <w:tc>
          <w:tcPr>
            <w:tcW w:w="2179" w:type="dxa"/>
            <w:shd w:val="clear" w:color="auto" w:fill="auto"/>
          </w:tcPr>
          <w:p w:rsidR="00F05396" w:rsidRPr="00F05396" w:rsidRDefault="00F05396" w:rsidP="00F05396">
            <w:pPr>
              <w:ind w:firstLine="0"/>
            </w:pPr>
            <w:r>
              <w:t>Ridgeway</w:t>
            </w:r>
          </w:p>
        </w:tc>
        <w:tc>
          <w:tcPr>
            <w:tcW w:w="2179" w:type="dxa"/>
            <w:shd w:val="clear" w:color="auto" w:fill="auto"/>
          </w:tcPr>
          <w:p w:rsidR="00F05396" w:rsidRPr="00F05396" w:rsidRDefault="00F05396" w:rsidP="00F05396">
            <w:pPr>
              <w:ind w:firstLine="0"/>
            </w:pPr>
            <w:r>
              <w:t>M. Rivers</w:t>
            </w:r>
          </w:p>
        </w:tc>
        <w:tc>
          <w:tcPr>
            <w:tcW w:w="2180" w:type="dxa"/>
            <w:shd w:val="clear" w:color="auto" w:fill="auto"/>
          </w:tcPr>
          <w:p w:rsidR="00F05396" w:rsidRPr="00F05396" w:rsidRDefault="00F05396" w:rsidP="00F05396">
            <w:pPr>
              <w:ind w:firstLine="0"/>
            </w:pPr>
            <w:r>
              <w:t>Rutherford</w:t>
            </w:r>
          </w:p>
        </w:tc>
      </w:tr>
      <w:tr w:rsidR="00F05396" w:rsidRPr="00F05396" w:rsidTr="00F05396">
        <w:tc>
          <w:tcPr>
            <w:tcW w:w="2179" w:type="dxa"/>
            <w:shd w:val="clear" w:color="auto" w:fill="auto"/>
          </w:tcPr>
          <w:p w:rsidR="00F05396" w:rsidRPr="00F05396" w:rsidRDefault="00F05396" w:rsidP="00F05396">
            <w:pPr>
              <w:ind w:firstLine="0"/>
            </w:pPr>
            <w:r>
              <w:t>Simrill</w:t>
            </w:r>
          </w:p>
        </w:tc>
        <w:tc>
          <w:tcPr>
            <w:tcW w:w="2179" w:type="dxa"/>
            <w:shd w:val="clear" w:color="auto" w:fill="auto"/>
          </w:tcPr>
          <w:p w:rsidR="00F05396" w:rsidRPr="00F05396" w:rsidRDefault="00F05396" w:rsidP="00F05396">
            <w:pPr>
              <w:ind w:firstLine="0"/>
            </w:pPr>
            <w:r>
              <w:t>G. M. Smith</w:t>
            </w:r>
          </w:p>
        </w:tc>
        <w:tc>
          <w:tcPr>
            <w:tcW w:w="2180" w:type="dxa"/>
            <w:shd w:val="clear" w:color="auto" w:fill="auto"/>
          </w:tcPr>
          <w:p w:rsidR="00F05396" w:rsidRPr="00F05396" w:rsidRDefault="00F05396" w:rsidP="00F05396">
            <w:pPr>
              <w:ind w:firstLine="0"/>
            </w:pPr>
            <w:r>
              <w:t>G. R. Smith</w:t>
            </w:r>
          </w:p>
        </w:tc>
      </w:tr>
      <w:tr w:rsidR="00F05396" w:rsidRPr="00F05396" w:rsidTr="00F05396">
        <w:tc>
          <w:tcPr>
            <w:tcW w:w="2179" w:type="dxa"/>
            <w:shd w:val="clear" w:color="auto" w:fill="auto"/>
          </w:tcPr>
          <w:p w:rsidR="00F05396" w:rsidRPr="00F05396" w:rsidRDefault="00F05396" w:rsidP="00F05396">
            <w:pPr>
              <w:ind w:firstLine="0"/>
            </w:pPr>
            <w:r>
              <w:t>J. E. Smith</w:t>
            </w:r>
          </w:p>
        </w:tc>
        <w:tc>
          <w:tcPr>
            <w:tcW w:w="2179" w:type="dxa"/>
            <w:shd w:val="clear" w:color="auto" w:fill="auto"/>
          </w:tcPr>
          <w:p w:rsidR="00F05396" w:rsidRPr="00F05396" w:rsidRDefault="00F05396" w:rsidP="00F05396">
            <w:pPr>
              <w:ind w:firstLine="0"/>
            </w:pPr>
            <w:r>
              <w:t>Sottile</w:t>
            </w:r>
          </w:p>
        </w:tc>
        <w:tc>
          <w:tcPr>
            <w:tcW w:w="2180" w:type="dxa"/>
            <w:shd w:val="clear" w:color="auto" w:fill="auto"/>
          </w:tcPr>
          <w:p w:rsidR="00F05396" w:rsidRPr="00F05396" w:rsidRDefault="00F05396" w:rsidP="00F05396">
            <w:pPr>
              <w:ind w:firstLine="0"/>
            </w:pPr>
            <w:r>
              <w:t>Spires</w:t>
            </w:r>
          </w:p>
        </w:tc>
      </w:tr>
      <w:tr w:rsidR="00F05396" w:rsidRPr="00F05396" w:rsidTr="00F05396">
        <w:tc>
          <w:tcPr>
            <w:tcW w:w="2179" w:type="dxa"/>
            <w:shd w:val="clear" w:color="auto" w:fill="auto"/>
          </w:tcPr>
          <w:p w:rsidR="00F05396" w:rsidRPr="00F05396" w:rsidRDefault="00F05396" w:rsidP="00F05396">
            <w:pPr>
              <w:ind w:firstLine="0"/>
            </w:pPr>
            <w:r>
              <w:t>Stavrinakis</w:t>
            </w:r>
          </w:p>
        </w:tc>
        <w:tc>
          <w:tcPr>
            <w:tcW w:w="2179" w:type="dxa"/>
            <w:shd w:val="clear" w:color="auto" w:fill="auto"/>
          </w:tcPr>
          <w:p w:rsidR="00F05396" w:rsidRPr="00F05396" w:rsidRDefault="00F05396" w:rsidP="00F05396">
            <w:pPr>
              <w:ind w:firstLine="0"/>
            </w:pPr>
            <w:r>
              <w:t>Stringer</w:t>
            </w:r>
          </w:p>
        </w:tc>
        <w:tc>
          <w:tcPr>
            <w:tcW w:w="2180" w:type="dxa"/>
            <w:shd w:val="clear" w:color="auto" w:fill="auto"/>
          </w:tcPr>
          <w:p w:rsidR="00F05396" w:rsidRPr="00F05396" w:rsidRDefault="00F05396" w:rsidP="00F05396">
            <w:pPr>
              <w:ind w:firstLine="0"/>
            </w:pPr>
            <w:r>
              <w:t>Tallon</w:t>
            </w:r>
          </w:p>
        </w:tc>
      </w:tr>
      <w:tr w:rsidR="00F05396" w:rsidRPr="00F05396" w:rsidTr="00F05396">
        <w:tc>
          <w:tcPr>
            <w:tcW w:w="2179" w:type="dxa"/>
            <w:shd w:val="clear" w:color="auto" w:fill="auto"/>
          </w:tcPr>
          <w:p w:rsidR="00F05396" w:rsidRPr="00F05396" w:rsidRDefault="00F05396" w:rsidP="00F05396">
            <w:pPr>
              <w:ind w:firstLine="0"/>
            </w:pPr>
            <w:r>
              <w:t>Taylor</w:t>
            </w:r>
          </w:p>
        </w:tc>
        <w:tc>
          <w:tcPr>
            <w:tcW w:w="2179" w:type="dxa"/>
            <w:shd w:val="clear" w:color="auto" w:fill="auto"/>
          </w:tcPr>
          <w:p w:rsidR="00F05396" w:rsidRPr="00F05396" w:rsidRDefault="00F05396" w:rsidP="00F05396">
            <w:pPr>
              <w:ind w:firstLine="0"/>
            </w:pPr>
            <w:r>
              <w:t>Thayer</w:t>
            </w:r>
          </w:p>
        </w:tc>
        <w:tc>
          <w:tcPr>
            <w:tcW w:w="2180" w:type="dxa"/>
            <w:shd w:val="clear" w:color="auto" w:fill="auto"/>
          </w:tcPr>
          <w:p w:rsidR="00F05396" w:rsidRPr="00F05396" w:rsidRDefault="00F05396" w:rsidP="00F05396">
            <w:pPr>
              <w:ind w:firstLine="0"/>
            </w:pPr>
            <w:r>
              <w:t>Thigpen</w:t>
            </w:r>
          </w:p>
        </w:tc>
      </w:tr>
      <w:tr w:rsidR="00F05396" w:rsidRPr="00F05396" w:rsidTr="00F05396">
        <w:tc>
          <w:tcPr>
            <w:tcW w:w="2179" w:type="dxa"/>
            <w:shd w:val="clear" w:color="auto" w:fill="auto"/>
          </w:tcPr>
          <w:p w:rsidR="00F05396" w:rsidRPr="00F05396" w:rsidRDefault="00F05396" w:rsidP="00F05396">
            <w:pPr>
              <w:ind w:firstLine="0"/>
            </w:pPr>
            <w:r>
              <w:t>Toole</w:t>
            </w:r>
          </w:p>
        </w:tc>
        <w:tc>
          <w:tcPr>
            <w:tcW w:w="2179" w:type="dxa"/>
            <w:shd w:val="clear" w:color="auto" w:fill="auto"/>
          </w:tcPr>
          <w:p w:rsidR="00F05396" w:rsidRPr="00F05396" w:rsidRDefault="00F05396" w:rsidP="00F05396">
            <w:pPr>
              <w:ind w:firstLine="0"/>
            </w:pPr>
            <w:r>
              <w:t>Wheeler</w:t>
            </w:r>
          </w:p>
        </w:tc>
        <w:tc>
          <w:tcPr>
            <w:tcW w:w="2180" w:type="dxa"/>
            <w:shd w:val="clear" w:color="auto" w:fill="auto"/>
          </w:tcPr>
          <w:p w:rsidR="00F05396" w:rsidRPr="00F05396" w:rsidRDefault="00F05396" w:rsidP="00F05396">
            <w:pPr>
              <w:ind w:firstLine="0"/>
            </w:pPr>
            <w:r>
              <w:t>Whipper</w:t>
            </w:r>
          </w:p>
        </w:tc>
      </w:tr>
      <w:tr w:rsidR="00F05396" w:rsidRPr="00F05396" w:rsidTr="00F05396">
        <w:tc>
          <w:tcPr>
            <w:tcW w:w="2179" w:type="dxa"/>
            <w:shd w:val="clear" w:color="auto" w:fill="auto"/>
          </w:tcPr>
          <w:p w:rsidR="00F05396" w:rsidRPr="00F05396" w:rsidRDefault="00F05396" w:rsidP="00F05396">
            <w:pPr>
              <w:keepNext/>
              <w:ind w:firstLine="0"/>
            </w:pPr>
            <w:r>
              <w:lastRenderedPageBreak/>
              <w:t>Whitmire</w:t>
            </w:r>
          </w:p>
        </w:tc>
        <w:tc>
          <w:tcPr>
            <w:tcW w:w="2179" w:type="dxa"/>
            <w:shd w:val="clear" w:color="auto" w:fill="auto"/>
          </w:tcPr>
          <w:p w:rsidR="00F05396" w:rsidRPr="00F05396" w:rsidRDefault="00F05396" w:rsidP="00F05396">
            <w:pPr>
              <w:keepNext/>
              <w:ind w:firstLine="0"/>
            </w:pPr>
            <w:r>
              <w:t>Williams</w:t>
            </w:r>
          </w:p>
        </w:tc>
        <w:tc>
          <w:tcPr>
            <w:tcW w:w="2180" w:type="dxa"/>
            <w:shd w:val="clear" w:color="auto" w:fill="auto"/>
          </w:tcPr>
          <w:p w:rsidR="00F05396" w:rsidRPr="00F05396" w:rsidRDefault="00F05396" w:rsidP="00F05396">
            <w:pPr>
              <w:keepNext/>
              <w:ind w:firstLine="0"/>
            </w:pPr>
            <w:r>
              <w:t>Willis</w:t>
            </w:r>
          </w:p>
        </w:tc>
      </w:tr>
      <w:tr w:rsidR="00F05396" w:rsidRPr="00F05396" w:rsidTr="00F05396">
        <w:tc>
          <w:tcPr>
            <w:tcW w:w="2179" w:type="dxa"/>
            <w:shd w:val="clear" w:color="auto" w:fill="auto"/>
          </w:tcPr>
          <w:p w:rsidR="00F05396" w:rsidRPr="00F05396" w:rsidRDefault="00F05396" w:rsidP="00F05396">
            <w:pPr>
              <w:keepNext/>
              <w:ind w:firstLine="0"/>
            </w:pPr>
            <w:r>
              <w:t>Yow</w:t>
            </w:r>
          </w:p>
        </w:tc>
        <w:tc>
          <w:tcPr>
            <w:tcW w:w="2179" w:type="dxa"/>
            <w:shd w:val="clear" w:color="auto" w:fill="auto"/>
          </w:tcPr>
          <w:p w:rsidR="00F05396" w:rsidRPr="00F05396" w:rsidRDefault="00F05396" w:rsidP="00F05396">
            <w:pPr>
              <w:keepNext/>
              <w:ind w:firstLine="0"/>
            </w:pPr>
          </w:p>
        </w:tc>
        <w:tc>
          <w:tcPr>
            <w:tcW w:w="2180" w:type="dxa"/>
            <w:shd w:val="clear" w:color="auto" w:fill="auto"/>
          </w:tcPr>
          <w:p w:rsidR="00F05396" w:rsidRPr="00F05396" w:rsidRDefault="00F05396" w:rsidP="00F05396">
            <w:pPr>
              <w:keepNext/>
              <w:ind w:firstLine="0"/>
            </w:pPr>
          </w:p>
        </w:tc>
      </w:tr>
    </w:tbl>
    <w:p w:rsidR="00F05396" w:rsidRDefault="00F05396" w:rsidP="00F05396"/>
    <w:p w:rsidR="00F05396" w:rsidRDefault="00F05396" w:rsidP="00F05396">
      <w:pPr>
        <w:jc w:val="center"/>
        <w:rPr>
          <w:b/>
        </w:rPr>
      </w:pPr>
      <w:r w:rsidRPr="00F05396">
        <w:rPr>
          <w:b/>
        </w:rPr>
        <w:t>Total--97</w:t>
      </w:r>
    </w:p>
    <w:p w:rsidR="00F05396" w:rsidRDefault="00F05396" w:rsidP="00F05396">
      <w:pPr>
        <w:jc w:val="center"/>
        <w:rPr>
          <w:b/>
        </w:rPr>
      </w:pPr>
    </w:p>
    <w:p w:rsidR="00F05396" w:rsidRDefault="00F05396" w:rsidP="00F05396">
      <w:r>
        <w:t>So, the House refused to table the amendment.</w:t>
      </w:r>
    </w:p>
    <w:p w:rsidR="00F05396" w:rsidRDefault="00F05396" w:rsidP="00F05396"/>
    <w:p w:rsidR="00F05396" w:rsidRDefault="00F05396" w:rsidP="00F05396">
      <w:r>
        <w:t>The question then recurred to the adoption of the amendment.</w:t>
      </w:r>
    </w:p>
    <w:p w:rsidR="00F05396" w:rsidRDefault="00F05396" w:rsidP="00F05396"/>
    <w:p w:rsidR="00F05396" w:rsidRDefault="00F05396" w:rsidP="00F05396">
      <w:r>
        <w:t>The amendment was then adopted.</w:t>
      </w:r>
    </w:p>
    <w:p w:rsidR="00F05396" w:rsidRDefault="00F05396" w:rsidP="00F05396"/>
    <w:p w:rsidR="00F05396" w:rsidRPr="008C4D29" w:rsidRDefault="00F05396" w:rsidP="00F05396">
      <w:r w:rsidRPr="008C4D29">
        <w:t>Rep. ERICKSON proposed the following Amendment No. 2</w:t>
      </w:r>
      <w:r w:rsidR="00DB71C3">
        <w:t xml:space="preserve"> to </w:t>
      </w:r>
      <w:r w:rsidRPr="008C4D29">
        <w:t>H.</w:t>
      </w:r>
      <w:r w:rsidR="00DB71C3">
        <w:t> </w:t>
      </w:r>
      <w:r w:rsidRPr="008C4D29">
        <w:t xml:space="preserve"> 3790 (COUNCIL\VR\</w:t>
      </w:r>
      <w:proofErr w:type="spellStart"/>
      <w:r w:rsidRPr="008C4D29">
        <w:t>3790C002.CC.VR17</w:t>
      </w:r>
      <w:proofErr w:type="spellEnd"/>
      <w:r w:rsidRPr="008C4D29">
        <w:t>), which was ruled out of order:</w:t>
      </w:r>
    </w:p>
    <w:p w:rsidR="00F05396" w:rsidRPr="008C4D29" w:rsidRDefault="00F05396" w:rsidP="00F05396">
      <w:r w:rsidRPr="008C4D29">
        <w:t>Amend the bill, as and if amended, by striking all after the enacting words and inserting:</w:t>
      </w:r>
    </w:p>
    <w:p w:rsidR="00F05396" w:rsidRPr="008C4D29" w:rsidRDefault="00F05396" w:rsidP="00F05396">
      <w:pPr>
        <w:suppressAutoHyphens/>
      </w:pPr>
      <w:r w:rsidRPr="008C4D29">
        <w:t>/   SECTION</w:t>
      </w:r>
      <w:r w:rsidRPr="008C4D29">
        <w:tab/>
        <w:t>1.</w:t>
      </w:r>
      <w:r w:rsidRPr="008C4D29">
        <w:tab/>
        <w:t>Section 44-20-10 of the 1976 Code, as last amended by Act 47 of 2011, is further amended to read:</w:t>
      </w:r>
    </w:p>
    <w:p w:rsidR="00F05396" w:rsidRPr="008C4D29" w:rsidRDefault="00F05396" w:rsidP="00F05396">
      <w:pPr>
        <w:suppressAutoHyphens/>
      </w:pPr>
      <w:r w:rsidRPr="008C4D29">
        <w:tab/>
        <w:t>“Section 44-20-10.</w:t>
      </w:r>
      <w:r w:rsidRPr="008C4D29">
        <w:tab/>
        <w:t xml:space="preserve">This chapter may be cited as the ‘South Carolina Intellectual Disability, Related Disabilities, </w:t>
      </w:r>
      <w:r w:rsidRPr="008C4D29">
        <w:rPr>
          <w:u w:val="single"/>
        </w:rPr>
        <w:t>Autism Spectrum Disorder,</w:t>
      </w:r>
      <w:r w:rsidRPr="008C4D29">
        <w:t xml:space="preserve"> Head Injuries, and Spinal Cord Injuries Act’.”</w:t>
      </w:r>
    </w:p>
    <w:p w:rsidR="00F05396" w:rsidRPr="008C4D29" w:rsidRDefault="00F05396" w:rsidP="00F05396">
      <w:pPr>
        <w:suppressAutoHyphens/>
      </w:pPr>
      <w:r w:rsidRPr="008C4D29">
        <w:t>SECTION</w:t>
      </w:r>
      <w:r w:rsidRPr="008C4D29">
        <w:tab/>
        <w:t>2.</w:t>
      </w:r>
      <w:r w:rsidRPr="008C4D29">
        <w:tab/>
        <w:t>Section 44-20-20 of the 1976 Code, as last amended by Act 47 of 2011, is further amended to read:</w:t>
      </w:r>
    </w:p>
    <w:p w:rsidR="00F05396" w:rsidRPr="008C4D29" w:rsidRDefault="00F05396" w:rsidP="00F05396">
      <w:r w:rsidRPr="008C4D29">
        <w:tab/>
        <w:t>“Section 44-20-20.</w:t>
      </w:r>
      <w:r w:rsidRPr="008C4D29">
        <w:tab/>
        <w:t xml:space="preserve">The State of South Carolina recognizes that a person with intellectual disability, a related disability, </w:t>
      </w:r>
      <w:r w:rsidRPr="008C4D29">
        <w:rPr>
          <w:u w:val="single"/>
        </w:rPr>
        <w:t>autism spectrum disorder,</w:t>
      </w:r>
      <w:r w:rsidRPr="008C4D29">
        <w:t xml:space="preserve"> head injury, or spinal cord injury is a person who experiences the benefits of family, education, employment, and community as do all citizens. It is the purpose of this chapter to assist persons with intellectual disability, related disabilities, </w:t>
      </w:r>
      <w:r w:rsidRPr="008C4D29">
        <w:rPr>
          <w:u w:val="single"/>
        </w:rPr>
        <w:t>autism spectrum disorder,</w:t>
      </w:r>
      <w:r w:rsidRPr="008C4D29">
        <w:t xml:space="preserve"> head injuries, or spinal cord injuries by providing services to enable them to participate as valued members of their communities to the maximum extent practical and to live with their families or in family settings in the community in the least restrictive environment available.</w:t>
      </w:r>
    </w:p>
    <w:p w:rsidR="00F05396" w:rsidRPr="008C4D29" w:rsidRDefault="00F05396" w:rsidP="00F05396">
      <w:r w:rsidRPr="008C4D29">
        <w:tab/>
        <w:t xml:space="preserve">When persons with intellectual disability, related disabilities, </w:t>
      </w:r>
      <w:r w:rsidRPr="008C4D29">
        <w:rPr>
          <w:u w:val="single"/>
        </w:rPr>
        <w:t>autism spectrum disorder,</w:t>
      </w:r>
      <w:r w:rsidRPr="008C4D29">
        <w:t xml:space="preserve"> head injuries, or spinal cord injuries cannot live in communities or with their families, the State shall provide quality care and treatment in the least restrictive environment practical.</w:t>
      </w:r>
    </w:p>
    <w:p w:rsidR="00F05396" w:rsidRPr="008C4D29" w:rsidRDefault="00F05396" w:rsidP="00F05396">
      <w:r w:rsidRPr="008C4D29">
        <w:tab/>
        <w:t xml:space="preserve">In order to plan and coordinate state and locally funded services for persons with intellectual disability, related disabilities, </w:t>
      </w:r>
      <w:r w:rsidRPr="008C4D29">
        <w:rPr>
          <w:u w:val="single"/>
        </w:rPr>
        <w:t>autism spectrum disorder,</w:t>
      </w:r>
      <w:r w:rsidRPr="008C4D29">
        <w:t xml:space="preserve"> head injuries, or spinal cord injuries, a statewide network of local boards of disabilities and special needs is established. Services will </w:t>
      </w:r>
      <w:r w:rsidRPr="008C4D29">
        <w:lastRenderedPageBreak/>
        <w:t>be delivered to clients in their homes or communities through these boards and other local providers.</w:t>
      </w:r>
    </w:p>
    <w:p w:rsidR="00F05396" w:rsidRPr="008C4D29" w:rsidRDefault="00F05396" w:rsidP="00F05396">
      <w:r w:rsidRPr="008C4D29">
        <w:tab/>
        <w:t xml:space="preserve">It is recognized that persons with intellectual disability, related disabilities, </w:t>
      </w:r>
      <w:r w:rsidRPr="008C4D29">
        <w:rPr>
          <w:u w:val="single"/>
        </w:rPr>
        <w:t>autism spectrum disorder,</w:t>
      </w:r>
      <w:r w:rsidRPr="008C4D29">
        <w:t xml:space="preserve"> head injuries, or spinal cord injuries have the right to receive services from public and other agencies that provide services to South Carolina citizens and to have those services coordinated with the services needed because of their disabilities.</w:t>
      </w:r>
    </w:p>
    <w:p w:rsidR="00F05396" w:rsidRPr="008C4D29" w:rsidRDefault="00F05396" w:rsidP="00F05396">
      <w:r w:rsidRPr="008C4D29">
        <w:tab/>
        <w:t xml:space="preserve">South Carolina recognizes the value of preventing intellectual disability, related disabilities, </w:t>
      </w:r>
      <w:r w:rsidRPr="008C4D29">
        <w:rPr>
          <w:u w:val="single"/>
        </w:rPr>
        <w:t>autism spectrum disorder,</w:t>
      </w:r>
      <w:r w:rsidRPr="008C4D29">
        <w:t xml:space="preserve"> head injuries, and spinal cord injuries through education and research and supports efforts to this end.</w:t>
      </w:r>
    </w:p>
    <w:p w:rsidR="00F05396" w:rsidRPr="008C4D29" w:rsidRDefault="00F05396" w:rsidP="00F05396">
      <w:r w:rsidRPr="008C4D29">
        <w:tab/>
        <w:t xml:space="preserve">The State recognizes the importance of the role of parents and families in shaping services for persons with intellectual disability, related disabilities, </w:t>
      </w:r>
      <w:r w:rsidRPr="008C4D29">
        <w:rPr>
          <w:u w:val="single"/>
        </w:rPr>
        <w:t>autism spectrum disorder,</w:t>
      </w:r>
      <w:r w:rsidRPr="008C4D29">
        <w:t xml:space="preserve"> head injuries, or spinal cord injuries as well as the importance of providing services to families to enable them to care for a family member with these disabilities.</w:t>
      </w:r>
    </w:p>
    <w:p w:rsidR="00F05396" w:rsidRPr="008C4D29" w:rsidRDefault="00F05396" w:rsidP="00F05396">
      <w:pPr>
        <w:suppressAutoHyphens/>
      </w:pPr>
      <w:r w:rsidRPr="008C4D29">
        <w:tab/>
        <w:t>Admission to services of the South Carolina Department of Disabilities and Special Needs does not terminate or reduce the rights and responsibilities of parents. Parental involvement and participation in mutual planning with the department to meet the needs of the client facilitates decisions and treatment plans that serve the best interest and welfare of the client.”</w:t>
      </w:r>
    </w:p>
    <w:p w:rsidR="00F05396" w:rsidRPr="00F05396" w:rsidRDefault="00F05396" w:rsidP="00F05396">
      <w:pPr>
        <w:suppressAutoHyphens/>
        <w:rPr>
          <w:color w:val="000000"/>
          <w:u w:color="000000"/>
        </w:rPr>
      </w:pPr>
      <w:r w:rsidRPr="008C4D29">
        <w:t>SECTION</w:t>
      </w:r>
      <w:r w:rsidRPr="008C4D29">
        <w:tab/>
      </w:r>
      <w:proofErr w:type="spellStart"/>
      <w:r w:rsidRPr="008C4D29">
        <w:t>3A</w:t>
      </w:r>
      <w:proofErr w:type="spellEnd"/>
      <w:r w:rsidRPr="008C4D29">
        <w:t>.</w:t>
      </w:r>
      <w:r w:rsidRPr="008C4D29">
        <w:tab/>
      </w:r>
      <w:r w:rsidRPr="00F05396">
        <w:rPr>
          <w:color w:val="000000"/>
          <w:u w:color="000000"/>
        </w:rPr>
        <w:t>Section 44</w:t>
      </w:r>
      <w:r w:rsidRPr="00F05396">
        <w:rPr>
          <w:color w:val="000000"/>
          <w:u w:color="000000"/>
        </w:rPr>
        <w:noBreakHyphen/>
        <w:t>20</w:t>
      </w:r>
      <w:r w:rsidRPr="00F05396">
        <w:rPr>
          <w:color w:val="000000"/>
          <w:u w:color="000000"/>
        </w:rPr>
        <w:noBreakHyphen/>
        <w:t>30 of the 1976 Code, as last amended by Act 47 of 2011, is further amended by adding an appropriately numbered item at the end to read:</w:t>
      </w:r>
    </w:p>
    <w:p w:rsidR="00F05396" w:rsidRPr="008C4D29" w:rsidRDefault="00F05396" w:rsidP="00F05396">
      <w:pPr>
        <w:suppressAutoHyphens/>
      </w:pPr>
      <w:r w:rsidRPr="00F05396">
        <w:rPr>
          <w:color w:val="000000"/>
          <w:u w:color="000000"/>
        </w:rPr>
        <w:tab/>
        <w:t>“(  )</w:t>
      </w:r>
      <w:r w:rsidRPr="00F05396">
        <w:rPr>
          <w:color w:val="000000"/>
          <w:u w:color="000000"/>
        </w:rPr>
        <w:tab/>
        <w:t>‘Autism spectrum disorder’ means autism spectrum disorder as defined by the most recent publication of the Diagnostic and Statistical Manual of Mental Disorders (DSM) or a pervasive developmental disorder as defined in any previous edition of the DSM.”</w:t>
      </w:r>
    </w:p>
    <w:p w:rsidR="00F05396" w:rsidRPr="008C4D29" w:rsidRDefault="00F05396" w:rsidP="00F05396">
      <w:pPr>
        <w:suppressAutoHyphens/>
      </w:pPr>
      <w:r w:rsidRPr="008C4D29">
        <w:t>B.</w:t>
      </w:r>
      <w:r w:rsidRPr="008C4D29">
        <w:tab/>
        <w:t>Section 44-20-30(1), (2), (4), (5), (15) and (19) of the 1976 Code, as last amended by Act 47 of 2011, is further amended to read:</w:t>
      </w:r>
    </w:p>
    <w:p w:rsidR="00F05396" w:rsidRPr="008C4D29" w:rsidRDefault="00F05396" w:rsidP="00F05396">
      <w:r w:rsidRPr="008C4D29">
        <w:tab/>
        <w:t>“(1)</w:t>
      </w:r>
      <w:r w:rsidRPr="008C4D29">
        <w:tab/>
        <w:t xml:space="preserve">‘Applicant’ means a person who is believed to have intellectual disability, one or more related disabilities, </w:t>
      </w:r>
      <w:r w:rsidRPr="008C4D29">
        <w:rPr>
          <w:u w:val="single"/>
        </w:rPr>
        <w:t>autism spectrum disorder,</w:t>
      </w:r>
      <w:r w:rsidRPr="008C4D29">
        <w:t xml:space="preserve"> one or more head injuries, one or more spinal cord injuries, or an infant at high risk of a developmental disability who has applied for services of the South Carolina Department of Disabilities and Special Needs.</w:t>
      </w:r>
    </w:p>
    <w:p w:rsidR="00F05396" w:rsidRPr="008C4D29" w:rsidRDefault="00F05396" w:rsidP="00F05396">
      <w:pPr>
        <w:suppressAutoHyphens/>
      </w:pPr>
      <w:r w:rsidRPr="008C4D29">
        <w:tab/>
        <w:t>(2)</w:t>
      </w:r>
      <w:r w:rsidRPr="008C4D29">
        <w:tab/>
        <w:t xml:space="preserve">‘Client’ is a person who is determined by the Department of Disabilities and Special Needs to have intellectual disability, a related disability, </w:t>
      </w:r>
      <w:r w:rsidRPr="008C4D29">
        <w:rPr>
          <w:u w:val="single"/>
        </w:rPr>
        <w:t>autism spectrum disorder,</w:t>
      </w:r>
      <w:r w:rsidRPr="008C4D29">
        <w:t xml:space="preserve"> head injury, or spinal cord injury </w:t>
      </w:r>
      <w:r w:rsidRPr="008C4D29">
        <w:lastRenderedPageBreak/>
        <w:t>and is receiving services or is an infant at risk of having a developmental disability and is receiving services.</w:t>
      </w:r>
    </w:p>
    <w:p w:rsidR="00F05396" w:rsidRPr="008C4D29" w:rsidRDefault="00F05396" w:rsidP="00F05396">
      <w:r w:rsidRPr="008C4D29">
        <w:tab/>
        <w:t>(4)</w:t>
      </w:r>
      <w:r w:rsidRPr="008C4D29">
        <w:tab/>
        <w:t xml:space="preserve">‘County disabilities and special needs boards’ means the local public body administering, planning, coordinating, or providing services within a county or combination of counties for persons with intellectual disability, related disabilities, </w:t>
      </w:r>
      <w:r w:rsidRPr="008C4D29">
        <w:rPr>
          <w:u w:val="single"/>
        </w:rPr>
        <w:t>autism spectrum disorder,</w:t>
      </w:r>
      <w:r w:rsidRPr="008C4D29">
        <w:t xml:space="preserve"> head injuries, or spinal cord injuries and recognized by the department.</w:t>
      </w:r>
    </w:p>
    <w:p w:rsidR="00F05396" w:rsidRPr="008C4D29" w:rsidRDefault="00F05396" w:rsidP="00F05396">
      <w:pPr>
        <w:suppressAutoHyphens/>
      </w:pPr>
      <w:r w:rsidRPr="008C4D29">
        <w:tab/>
        <w:t>(5)</w:t>
      </w:r>
      <w:r w:rsidRPr="008C4D29">
        <w:tab/>
        <w:t xml:space="preserve">‘Day programs’ are programs provided to persons with intellectual disability, related disabilities, </w:t>
      </w:r>
      <w:r w:rsidRPr="008C4D29">
        <w:rPr>
          <w:u w:val="single"/>
        </w:rPr>
        <w:t>autism spectrum disorder,</w:t>
      </w:r>
      <w:r w:rsidRPr="008C4D29">
        <w:t xml:space="preserve"> head injuries, or spinal cord injuries outside of their residences affording development, training, employment, or recreational opportunities as prescribed by the Department of Disabilities and Special Needs.</w:t>
      </w:r>
    </w:p>
    <w:p w:rsidR="00F05396" w:rsidRPr="008C4D29" w:rsidRDefault="00F05396" w:rsidP="00F05396">
      <w:pPr>
        <w:rPr>
          <w:szCs w:val="24"/>
        </w:rPr>
      </w:pPr>
      <w:r w:rsidRPr="008C4D29">
        <w:tab/>
        <w:t>(15)</w:t>
      </w:r>
      <w:r w:rsidRPr="008C4D29">
        <w:rPr>
          <w:szCs w:val="24"/>
        </w:rPr>
        <w:tab/>
        <w:t>‘Related disability’ is a severe, chronic condition found to be closely related to intellectual disability or to require treatment similar to that required for persons with intellectual disability and must meet the following conditions:</w:t>
      </w:r>
    </w:p>
    <w:p w:rsidR="00F05396" w:rsidRPr="008C4D29" w:rsidRDefault="00F05396" w:rsidP="00F05396">
      <w:pPr>
        <w:rPr>
          <w:szCs w:val="24"/>
        </w:rPr>
      </w:pPr>
      <w:r w:rsidRPr="008C4D29">
        <w:rPr>
          <w:szCs w:val="24"/>
        </w:rPr>
        <w:tab/>
      </w:r>
      <w:r w:rsidRPr="008C4D29">
        <w:rPr>
          <w:szCs w:val="24"/>
        </w:rPr>
        <w:tab/>
        <w:t>(a)</w:t>
      </w:r>
      <w:r w:rsidRPr="008C4D29">
        <w:rPr>
          <w:szCs w:val="24"/>
        </w:rPr>
        <w:tab/>
        <w:t xml:space="preserve">It is attributable to cerebral palsy, epilepsy, </w:t>
      </w:r>
      <w:r w:rsidRPr="008C4D29">
        <w:rPr>
          <w:strike/>
          <w:szCs w:val="24"/>
        </w:rPr>
        <w:t>autism,</w:t>
      </w:r>
      <w:r w:rsidRPr="008C4D29">
        <w:rPr>
          <w:szCs w:val="24"/>
        </w:rPr>
        <w:t xml:space="preserve"> or any other condition other than mental illness found to be closely related to intellectual disability because this condition results in impairment of general intellectual functioning or adaptive behavior similar to that of persons with intellectual disability and requires treatment or services similar to those required for these persons.</w:t>
      </w:r>
    </w:p>
    <w:p w:rsidR="00F05396" w:rsidRPr="008C4D29" w:rsidRDefault="00F05396" w:rsidP="00F05396">
      <w:pPr>
        <w:rPr>
          <w:szCs w:val="24"/>
        </w:rPr>
      </w:pPr>
      <w:r w:rsidRPr="008C4D29">
        <w:rPr>
          <w:szCs w:val="24"/>
        </w:rPr>
        <w:tab/>
      </w:r>
      <w:r w:rsidRPr="008C4D29">
        <w:rPr>
          <w:szCs w:val="24"/>
        </w:rPr>
        <w:tab/>
        <w:t>(b)</w:t>
      </w:r>
      <w:r w:rsidRPr="008C4D29">
        <w:rPr>
          <w:szCs w:val="24"/>
        </w:rPr>
        <w:tab/>
        <w:t>It is manifested before twenty</w:t>
      </w:r>
      <w:r w:rsidRPr="008C4D29">
        <w:rPr>
          <w:szCs w:val="24"/>
        </w:rPr>
        <w:noBreakHyphen/>
        <w:t>two years of age.</w:t>
      </w:r>
    </w:p>
    <w:p w:rsidR="00F05396" w:rsidRPr="008C4D29" w:rsidRDefault="00F05396" w:rsidP="00F05396">
      <w:pPr>
        <w:rPr>
          <w:szCs w:val="24"/>
        </w:rPr>
      </w:pPr>
      <w:r w:rsidRPr="008C4D29">
        <w:rPr>
          <w:szCs w:val="24"/>
        </w:rPr>
        <w:tab/>
      </w:r>
      <w:r w:rsidRPr="008C4D29">
        <w:rPr>
          <w:szCs w:val="24"/>
        </w:rPr>
        <w:tab/>
        <w:t>(c)</w:t>
      </w:r>
      <w:r w:rsidRPr="008C4D29">
        <w:rPr>
          <w:szCs w:val="24"/>
        </w:rPr>
        <w:tab/>
        <w:t>It is likely to continue indefinitely.</w:t>
      </w:r>
    </w:p>
    <w:p w:rsidR="00F05396" w:rsidRPr="008C4D29" w:rsidRDefault="00F05396" w:rsidP="00F05396">
      <w:r w:rsidRPr="008C4D29">
        <w:rPr>
          <w:szCs w:val="24"/>
        </w:rPr>
        <w:tab/>
      </w:r>
      <w:r w:rsidRPr="008C4D29">
        <w:rPr>
          <w:szCs w:val="24"/>
        </w:rPr>
        <w:tab/>
        <w:t>(d)</w:t>
      </w:r>
      <w:r w:rsidRPr="008C4D29">
        <w:rPr>
          <w:szCs w:val="24"/>
        </w:rPr>
        <w:tab/>
        <w:t>It results in substantial functional limitations in three or more of the following areas of major life activity: self</w:t>
      </w:r>
      <w:r w:rsidRPr="008C4D29">
        <w:rPr>
          <w:szCs w:val="24"/>
        </w:rPr>
        <w:noBreakHyphen/>
        <w:t>care, understanding and use of language, learning, mobility, self</w:t>
      </w:r>
      <w:r w:rsidRPr="008C4D29">
        <w:rPr>
          <w:szCs w:val="24"/>
        </w:rPr>
        <w:noBreakHyphen/>
        <w:t>direction, and capacity for independent living.</w:t>
      </w:r>
    </w:p>
    <w:p w:rsidR="00F05396" w:rsidRPr="008C4D29" w:rsidRDefault="00F05396" w:rsidP="00F05396">
      <w:pPr>
        <w:suppressAutoHyphens/>
      </w:pPr>
      <w:r w:rsidRPr="008C4D29">
        <w:tab/>
      </w:r>
      <w:r w:rsidRPr="008C4D29">
        <w:rPr>
          <w:strike/>
        </w:rPr>
        <w:t>(19)</w:t>
      </w:r>
      <w:r w:rsidRPr="008C4D29">
        <w:tab/>
      </w:r>
      <w:r w:rsidRPr="008C4D29">
        <w:rPr>
          <w:strike/>
        </w:rPr>
        <w:t>‘Department’ shall mean the State Department of Administration as constituted pursuant to Chapter 11, Title 1.</w:t>
      </w:r>
      <w:r w:rsidRPr="008C4D29">
        <w:t>”</w:t>
      </w:r>
    </w:p>
    <w:p w:rsidR="00F05396" w:rsidRPr="008C4D29" w:rsidRDefault="00F05396" w:rsidP="00F05396">
      <w:pPr>
        <w:suppressAutoHyphens/>
      </w:pPr>
      <w:r w:rsidRPr="008C4D29">
        <w:t>SECTION</w:t>
      </w:r>
      <w:r w:rsidRPr="008C4D29">
        <w:tab/>
        <w:t>4.</w:t>
      </w:r>
      <w:r w:rsidRPr="008C4D29">
        <w:tab/>
        <w:t>Section 44-20-220 of the 1976 Code, as last amended by Act 47 of 2011, is further amended to read:</w:t>
      </w:r>
    </w:p>
    <w:p w:rsidR="00F05396" w:rsidRPr="008C4D29" w:rsidRDefault="00F05396" w:rsidP="00F05396">
      <w:pPr>
        <w:suppressAutoHyphens/>
      </w:pPr>
      <w:r w:rsidRPr="008C4D29">
        <w:tab/>
        <w:t>“Section 44-20-220.</w:t>
      </w:r>
      <w:r w:rsidRPr="008C4D29">
        <w:tab/>
        <w:t xml:space="preserve">The commission shall determine the policy and promulgate regulations governing the operation of the department and the employment of professional staff and personnel. The members of the commission shall receive subsistence, mileage, and per diem as may be provided by law for members of state boards, committees, and commissions. The commission shall appoint and in its discretion remove a South Carolina Director of Disabilities and Special Needs who is the chief executive officer of the department. The commission may appoint advisory committees it considers necessary to assist in the effective </w:t>
      </w:r>
      <w:r w:rsidRPr="008C4D29">
        <w:lastRenderedPageBreak/>
        <w:t xml:space="preserve">conduct of its responsibilities. The commission may educate the public and state and local officials as to the need for the funding, development, and coordination of services for persons with intellectual disability, related disabilities, </w:t>
      </w:r>
      <w:r w:rsidRPr="008C4D29">
        <w:rPr>
          <w:u w:val="single"/>
        </w:rPr>
        <w:t>autism spectrum disorder,</w:t>
      </w:r>
      <w:r w:rsidRPr="008C4D29">
        <w:t xml:space="preserve"> head injuries, and spinal cord injuries and promote the best interest of persons with intellectual disability, related disabilities, </w:t>
      </w:r>
      <w:r w:rsidRPr="008C4D29">
        <w:rPr>
          <w:u w:val="single"/>
        </w:rPr>
        <w:t>autism spectrum disorder,</w:t>
      </w:r>
      <w:r w:rsidRPr="008C4D29">
        <w:t xml:space="preserve"> head injuries, and spinal cord injuries. The commission is authorized to promulgate regulations to carry out the provisions of this chapter and other laws related to intellectual disability, related disabilities, </w:t>
      </w:r>
      <w:r w:rsidRPr="008C4D29">
        <w:rPr>
          <w:u w:val="single"/>
        </w:rPr>
        <w:t>autism spectrum disorder,</w:t>
      </w:r>
      <w:r w:rsidRPr="008C4D29">
        <w:t xml:space="preserve"> head injuries, or spinal cord injuries. In promulgating these regulations, the commission must consult with the advisory committee of the division for which the regulations shall apply.”</w:t>
      </w:r>
    </w:p>
    <w:p w:rsidR="00F05396" w:rsidRPr="008C4D29" w:rsidRDefault="00F05396" w:rsidP="00F05396">
      <w:pPr>
        <w:suppressAutoHyphens/>
      </w:pPr>
      <w:r w:rsidRPr="008C4D29">
        <w:t>SECTION</w:t>
      </w:r>
      <w:r w:rsidRPr="008C4D29">
        <w:tab/>
        <w:t>5.</w:t>
      </w:r>
      <w:r w:rsidRPr="008C4D29">
        <w:tab/>
        <w:t>Section 44-20-240 of the 1976 Code, as last amended by Act 47 of 2011, is further amended to read:</w:t>
      </w:r>
    </w:p>
    <w:p w:rsidR="00F05396" w:rsidRPr="008C4D29" w:rsidRDefault="00F05396" w:rsidP="00F05396">
      <w:pPr>
        <w:suppressAutoHyphens/>
      </w:pPr>
      <w:r w:rsidRPr="008C4D29">
        <w:tab/>
        <w:t>“Section 44-20-240.</w:t>
      </w:r>
      <w:r w:rsidRPr="008C4D29">
        <w:tab/>
        <w:t xml:space="preserve">There is created the South Carolina Department of Disabilities and Special Needs which has authority over all of the state’s services and programs for the treatment and training of persons with intellectual disability, related disabilities, </w:t>
      </w:r>
      <w:r w:rsidRPr="008C4D29">
        <w:rPr>
          <w:u w:val="single"/>
        </w:rPr>
        <w:t>autism spectrum disorder,</w:t>
      </w:r>
      <w:r w:rsidRPr="008C4D29">
        <w:t xml:space="preserve"> head injuries, and spinal cord injuries. This authority does not include services delivered by other agencies of the State as prescribed by statute. The department must be comprised of an Intellectual Disability Division, an Autism </w:t>
      </w:r>
      <w:r w:rsidRPr="008C4D29">
        <w:rPr>
          <w:u w:val="single"/>
        </w:rPr>
        <w:t>Spectrum Disorder</w:t>
      </w:r>
      <w:r w:rsidRPr="008C4D29">
        <w:t xml:space="preserve"> Division, and a Head and Spinal Cord Injuries Division. The department may be divided into additional divisions as may be determined by the director and approved and named by the commission. Responsibility for all </w:t>
      </w:r>
      <w:r w:rsidRPr="008C4D29">
        <w:rPr>
          <w:strike/>
        </w:rPr>
        <w:t>autistic</w:t>
      </w:r>
      <w:r w:rsidRPr="008C4D29">
        <w:t xml:space="preserve"> </w:t>
      </w:r>
      <w:r w:rsidRPr="008C4D29">
        <w:rPr>
          <w:u w:val="single"/>
        </w:rPr>
        <w:t>autism spectrum disorder</w:t>
      </w:r>
      <w:r w:rsidRPr="008C4D29">
        <w:t xml:space="preserve"> services is transferred from the Department of Mental Health to the Department of Disabilities and Special Needs.”</w:t>
      </w:r>
    </w:p>
    <w:p w:rsidR="00F05396" w:rsidRPr="008C4D29" w:rsidRDefault="00F05396" w:rsidP="00F05396">
      <w:pPr>
        <w:suppressAutoHyphens/>
      </w:pPr>
      <w:r w:rsidRPr="008C4D29">
        <w:t>SECTION</w:t>
      </w:r>
      <w:r w:rsidRPr="008C4D29">
        <w:tab/>
        <w:t>6.</w:t>
      </w:r>
      <w:r w:rsidRPr="008C4D29">
        <w:tab/>
        <w:t>Section 44-20-250 of the 1976 Code, as last amended by Act 47 of 2011, is further amended to read:</w:t>
      </w:r>
    </w:p>
    <w:p w:rsidR="00F05396" w:rsidRPr="008C4D29" w:rsidRDefault="00F05396" w:rsidP="00F05396">
      <w:pPr>
        <w:suppressAutoHyphens/>
      </w:pPr>
      <w:r w:rsidRPr="008C4D29">
        <w:tab/>
        <w:t>“Section 44-20-250.</w:t>
      </w:r>
      <w:r w:rsidRPr="008C4D29">
        <w:tab/>
        <w:t xml:space="preserve">The department shall coordinate services and programs with other state and local agencies for persons with intellectual disability, related disabilities, </w:t>
      </w:r>
      <w:r w:rsidRPr="008C4D29">
        <w:rPr>
          <w:u w:val="single"/>
        </w:rPr>
        <w:t>autism spectrum disorder,</w:t>
      </w:r>
      <w:r w:rsidRPr="008C4D29">
        <w:t xml:space="preserve"> head injuries, and spinal cord injuries. The department may negotiate and contract with local agencies, county boards of disabilities and special needs, private organizations, and foundations in order to implement the planning and development of a full range of services and programs for persons with intellectual disability, related disabilities, </w:t>
      </w:r>
      <w:r w:rsidRPr="008C4D29">
        <w:rPr>
          <w:u w:val="single"/>
        </w:rPr>
        <w:t>autism spectrum disorder,</w:t>
      </w:r>
      <w:r w:rsidRPr="008C4D29">
        <w:t xml:space="preserve"> head injuries, and spinal cord injuries subject to law and the availability of fiscal resources. The department has the same right to be reimbursed for expenses in providing disabilities and special needs services through a contractual arrangement as it has to be reimbursed for expenses </w:t>
      </w:r>
      <w:r w:rsidRPr="008C4D29">
        <w:lastRenderedPageBreak/>
        <w:t>provided through direct departmental services. The department shall develop service standards for programs of the department and for programs for which the department may contract and shall review and evaluate these programs on a periodic basis.”</w:t>
      </w:r>
    </w:p>
    <w:p w:rsidR="00F05396" w:rsidRPr="008C4D29" w:rsidRDefault="00F05396" w:rsidP="00F05396">
      <w:pPr>
        <w:suppressAutoHyphens/>
      </w:pPr>
      <w:r w:rsidRPr="008C4D29">
        <w:t>SECTION</w:t>
      </w:r>
      <w:r w:rsidRPr="008C4D29">
        <w:tab/>
        <w:t>7.</w:t>
      </w:r>
      <w:r w:rsidRPr="008C4D29">
        <w:tab/>
        <w:t>Section 44-20-260 of the 1976 Code, as last amended by Act 47 of 2011, is further amended to read:</w:t>
      </w:r>
    </w:p>
    <w:p w:rsidR="00F05396" w:rsidRPr="008C4D29" w:rsidRDefault="00F05396" w:rsidP="00F05396">
      <w:pPr>
        <w:suppressAutoHyphens/>
      </w:pPr>
      <w:r w:rsidRPr="008C4D29">
        <w:tab/>
        <w:t>“Section 44-20-260.</w:t>
      </w:r>
      <w:r w:rsidRPr="008C4D29">
        <w:tab/>
        <w:t xml:space="preserve">The department, with funds available for these purposes, may conduct research to determine the causes, proper treatment, and diagnosis of intellectual disability, related disabilities, </w:t>
      </w:r>
      <w:r w:rsidRPr="008C4D29">
        <w:rPr>
          <w:u w:val="single"/>
        </w:rPr>
        <w:t>autism spectrum disorder,</w:t>
      </w:r>
      <w:r w:rsidRPr="008C4D29">
        <w:t xml:space="preserve"> head injuries, and spinal cord injuries and may use facilities and personnel under its control and management for carrying out the research so long as the rights of the client are preserved and prior consent is obtained pursuant to Section 44</w:t>
      </w:r>
      <w:r w:rsidRPr="008C4D29">
        <w:noBreakHyphen/>
        <w:t>26</w:t>
      </w:r>
      <w:r w:rsidRPr="008C4D29">
        <w:noBreakHyphen/>
        <w:t>180.”</w:t>
      </w:r>
    </w:p>
    <w:p w:rsidR="00F05396" w:rsidRPr="008C4D29" w:rsidRDefault="00F05396" w:rsidP="00F05396">
      <w:pPr>
        <w:suppressAutoHyphens/>
      </w:pPr>
      <w:r w:rsidRPr="008C4D29">
        <w:t>SECTION</w:t>
      </w:r>
      <w:r w:rsidRPr="008C4D29">
        <w:tab/>
        <w:t>8.</w:t>
      </w:r>
      <w:r w:rsidRPr="008C4D29">
        <w:tab/>
        <w:t>Section 44-20-270 of the 1976 Code, as last amended by Act 47 of 2011, is further amended to read:</w:t>
      </w:r>
    </w:p>
    <w:p w:rsidR="00F05396" w:rsidRPr="008C4D29" w:rsidRDefault="00F05396" w:rsidP="00F05396">
      <w:pPr>
        <w:suppressAutoHyphens/>
      </w:pPr>
      <w:r w:rsidRPr="008C4D29">
        <w:tab/>
        <w:t>“Section 44-20-270.</w:t>
      </w:r>
      <w:r w:rsidRPr="008C4D29">
        <w:tab/>
        <w:t xml:space="preserve">The department is designated as the state's intellectual disability, related disabilities, </w:t>
      </w:r>
      <w:r w:rsidRPr="008C4D29">
        <w:rPr>
          <w:u w:val="single"/>
        </w:rPr>
        <w:t>autism spectrum disorder,</w:t>
      </w:r>
      <w:r w:rsidRPr="008C4D29">
        <w:t xml:space="preserve"> head injuries, and spinal cord injuries authority for the purpose of administering federal funds allocated to South Carolina for intellectual disability programs, related disability programs, </w:t>
      </w:r>
      <w:r w:rsidRPr="008C4D29">
        <w:rPr>
          <w:u w:val="single"/>
        </w:rPr>
        <w:t>autism spectrum disorder programs,</w:t>
      </w:r>
      <w:r w:rsidRPr="008C4D29">
        <w:t xml:space="preserve"> head injury programs, and spinal cord injury programs. This authority does not include the functions and responsibilities granted to the South Carolina Department of Health and Environmental Control or to the South Carolina Department of Vocational Rehabilitation or the administration of the ‘State Hospital Construction and Franchising Act’.”</w:t>
      </w:r>
    </w:p>
    <w:p w:rsidR="00F05396" w:rsidRPr="008C4D29" w:rsidRDefault="00F05396" w:rsidP="00F05396">
      <w:pPr>
        <w:suppressAutoHyphens/>
      </w:pPr>
      <w:r w:rsidRPr="008C4D29">
        <w:t>SECTION</w:t>
      </w:r>
      <w:r w:rsidRPr="008C4D29">
        <w:tab/>
        <w:t>9.</w:t>
      </w:r>
      <w:r w:rsidRPr="008C4D29">
        <w:tab/>
        <w:t>Section 44-20-280 of the 1976 Code, as last amended by Act 47 of 2011, is further amended to read:</w:t>
      </w:r>
    </w:p>
    <w:p w:rsidR="00F05396" w:rsidRPr="008C4D29" w:rsidRDefault="00F05396" w:rsidP="00F05396">
      <w:pPr>
        <w:suppressAutoHyphens/>
      </w:pPr>
      <w:r w:rsidRPr="008C4D29">
        <w:tab/>
        <w:t>“Section 44-20-280.</w:t>
      </w:r>
      <w:r w:rsidRPr="008C4D29">
        <w:tab/>
        <w:t xml:space="preserve">The department may negotiate and contract with an agency of the United States or a state or private agency to obtain grants to assist in the expansion and improvement of services to persons with intellectual disability, related disabilities, </w:t>
      </w:r>
      <w:r w:rsidRPr="008C4D29">
        <w:rPr>
          <w:u w:val="single"/>
        </w:rPr>
        <w:t>autism spectrum disorder,</w:t>
      </w:r>
      <w:r w:rsidRPr="008C4D29">
        <w:t xml:space="preserve"> head injuries, or spinal cord injuries and may expend the grants under the terms and conditions of the award.”</w:t>
      </w:r>
    </w:p>
    <w:p w:rsidR="00F05396" w:rsidRPr="008C4D29" w:rsidRDefault="00F05396" w:rsidP="00F05396">
      <w:pPr>
        <w:suppressAutoHyphens/>
      </w:pPr>
      <w:r w:rsidRPr="008C4D29">
        <w:t>SECTION</w:t>
      </w:r>
      <w:r w:rsidRPr="008C4D29">
        <w:tab/>
        <w:t>10.</w:t>
      </w:r>
      <w:r w:rsidRPr="008C4D29">
        <w:tab/>
        <w:t>Section 44-20-320 of the 1976 Code, as last amended by Act 47 of 2011, is further amended to read:</w:t>
      </w:r>
    </w:p>
    <w:p w:rsidR="00F05396" w:rsidRPr="008C4D29" w:rsidRDefault="00F05396" w:rsidP="00F05396">
      <w:pPr>
        <w:suppressAutoHyphens/>
      </w:pPr>
      <w:r w:rsidRPr="008C4D29">
        <w:tab/>
        <w:t>“Section 44-20-320.</w:t>
      </w:r>
      <w:r w:rsidRPr="008C4D29">
        <w:tab/>
        <w:t xml:space="preserve">The department or any of its programs may accept gifts, bequests, devises, grants, and donations of money, real property, and personal property for use in expanding and improving services to persons with intellectual disability, related disabilities, </w:t>
      </w:r>
      <w:r w:rsidRPr="008C4D29">
        <w:rPr>
          <w:u w:val="single"/>
        </w:rPr>
        <w:t>autism spectrum disorder,</w:t>
      </w:r>
      <w:r w:rsidRPr="008C4D29">
        <w:t xml:space="preserve"> head injuries, and spinal cord injuries available to the </w:t>
      </w:r>
      <w:r w:rsidRPr="008C4D29">
        <w:lastRenderedPageBreak/>
        <w:t>people of this State. However, nothing may be accepted by the department with the understanding that it diminishes an obligation for paying care and maintenance charges or other monies due the department for services rendered. The commission may formulate policies and promulgate regulations governing the disposition of gifts, bequests, devises, grants, and donations. If they are given to a specific service program of the department they must remain and be used for that program only or to its successor program.”</w:t>
      </w:r>
    </w:p>
    <w:p w:rsidR="00F05396" w:rsidRPr="008C4D29" w:rsidRDefault="00F05396" w:rsidP="00F05396">
      <w:pPr>
        <w:suppressAutoHyphens/>
      </w:pPr>
      <w:r w:rsidRPr="008C4D29">
        <w:t>SECTION</w:t>
      </w:r>
      <w:r w:rsidRPr="008C4D29">
        <w:tab/>
        <w:t>11.</w:t>
      </w:r>
      <w:r w:rsidRPr="008C4D29">
        <w:tab/>
        <w:t>Section 44-20-350(A) of the 1976 Code, as last amended by Act 47 of 2011, is further amended to read:</w:t>
      </w:r>
    </w:p>
    <w:p w:rsidR="00F05396" w:rsidRPr="008C4D29" w:rsidRDefault="00F05396" w:rsidP="00F05396">
      <w:pPr>
        <w:suppressAutoHyphens/>
      </w:pPr>
      <w:r w:rsidRPr="008C4D29">
        <w:tab/>
        <w:t>“(A)</w:t>
      </w:r>
      <w:r w:rsidRPr="008C4D29">
        <w:tab/>
        <w:t xml:space="preserve">Reasonable reimbursement to the State for its fiscal outlay on behalf of services rendered by the department or any other agency authorized by the department to offer services to clients is a just obligation of the person with intellectual disability, a related disability, </w:t>
      </w:r>
      <w:r w:rsidRPr="008C4D29">
        <w:rPr>
          <w:u w:val="single"/>
        </w:rPr>
        <w:t>autism spectrum disorder,</w:t>
      </w:r>
      <w:r w:rsidRPr="008C4D29">
        <w:t xml:space="preserve"> head injury, or spinal cord injury, his estate, or his parent or guardian under the conditions and terms provided in this section.”</w:t>
      </w:r>
    </w:p>
    <w:p w:rsidR="00F05396" w:rsidRPr="008C4D29" w:rsidRDefault="00F05396" w:rsidP="00F05396">
      <w:pPr>
        <w:suppressAutoHyphens/>
      </w:pPr>
      <w:r w:rsidRPr="008C4D29">
        <w:t>SECTION</w:t>
      </w:r>
      <w:r w:rsidRPr="008C4D29">
        <w:tab/>
        <w:t>12.</w:t>
      </w:r>
      <w:r w:rsidRPr="008C4D29">
        <w:tab/>
        <w:t>Section 44-20-370 of the 1976 Code, as last amended by Act 47 of 2011, is further amended to read:</w:t>
      </w:r>
    </w:p>
    <w:p w:rsidR="00F05396" w:rsidRPr="008C4D29" w:rsidRDefault="00F05396" w:rsidP="00F05396">
      <w:r w:rsidRPr="008C4D29">
        <w:tab/>
        <w:t>“Section 44-20-370.</w:t>
      </w:r>
      <w:r w:rsidRPr="008C4D29">
        <w:tab/>
        <w:t>(A)</w:t>
      </w:r>
      <w:r w:rsidRPr="008C4D29">
        <w:tab/>
        <w:t>The department shall:</w:t>
      </w:r>
    </w:p>
    <w:p w:rsidR="00F05396" w:rsidRPr="008C4D29" w:rsidRDefault="00F05396" w:rsidP="00F05396">
      <w:r w:rsidRPr="008C4D29">
        <w:tab/>
      </w:r>
      <w:r w:rsidRPr="008C4D29">
        <w:tab/>
        <w:t>(1)</w:t>
      </w:r>
      <w:r w:rsidRPr="008C4D29">
        <w:tab/>
      </w:r>
      <w:proofErr w:type="gramStart"/>
      <w:r w:rsidRPr="008C4D29">
        <w:t>notify</w:t>
      </w:r>
      <w:proofErr w:type="gramEnd"/>
      <w:r w:rsidRPr="008C4D29">
        <w:t xml:space="preserve"> applicants when they have qualified under the provisions of this chapter;</w:t>
      </w:r>
    </w:p>
    <w:p w:rsidR="00F05396" w:rsidRPr="008C4D29" w:rsidRDefault="00F05396" w:rsidP="00F05396">
      <w:r w:rsidRPr="008C4D29">
        <w:tab/>
      </w:r>
      <w:r w:rsidRPr="008C4D29">
        <w:tab/>
        <w:t>(2)</w:t>
      </w:r>
      <w:r w:rsidRPr="008C4D29">
        <w:tab/>
      </w:r>
      <w:proofErr w:type="gramStart"/>
      <w:r w:rsidRPr="008C4D29">
        <w:t>establish</w:t>
      </w:r>
      <w:proofErr w:type="gramEnd"/>
      <w:r w:rsidRPr="008C4D29">
        <w:t xml:space="preserve"> standards of operation and service for county disabilities and special needs programs funded in part or in whole by state appropriations to the department or through other fiscal resources under its control;</w:t>
      </w:r>
    </w:p>
    <w:p w:rsidR="00F05396" w:rsidRPr="008C4D29" w:rsidRDefault="00F05396" w:rsidP="00F05396">
      <w:r w:rsidRPr="008C4D29">
        <w:tab/>
      </w:r>
      <w:r w:rsidRPr="008C4D29">
        <w:tab/>
        <w:t>(3)</w:t>
      </w:r>
      <w:r w:rsidRPr="008C4D29">
        <w:tab/>
        <w:t>review service plans submitted by county boards of disabilities and special needs and determine priorities for funding plans or portions of the plans subject to available funds;</w:t>
      </w:r>
    </w:p>
    <w:p w:rsidR="00F05396" w:rsidRPr="008C4D29" w:rsidRDefault="00F05396" w:rsidP="00F05396">
      <w:r w:rsidRPr="008C4D29">
        <w:tab/>
      </w:r>
      <w:r w:rsidRPr="008C4D29">
        <w:tab/>
        <w:t>(4)</w:t>
      </w:r>
      <w:r w:rsidRPr="008C4D29">
        <w:tab/>
      </w:r>
      <w:proofErr w:type="gramStart"/>
      <w:r w:rsidRPr="008C4D29">
        <w:t>review</w:t>
      </w:r>
      <w:proofErr w:type="gramEnd"/>
      <w:r w:rsidRPr="008C4D29">
        <w:t xml:space="preserve"> county programs covered in this chapter;</w:t>
      </w:r>
    </w:p>
    <w:p w:rsidR="00F05396" w:rsidRPr="008C4D29" w:rsidRDefault="00F05396" w:rsidP="00F05396">
      <w:r w:rsidRPr="008C4D29">
        <w:tab/>
      </w:r>
      <w:r w:rsidRPr="008C4D29">
        <w:tab/>
        <w:t>(5)</w:t>
      </w:r>
      <w:r w:rsidRPr="008C4D29">
        <w:tab/>
        <w:t>offer consultation and direction to county boards;</w:t>
      </w:r>
    </w:p>
    <w:p w:rsidR="00F05396" w:rsidRPr="008C4D29" w:rsidRDefault="00F05396" w:rsidP="00F05396">
      <w:r w:rsidRPr="008C4D29">
        <w:tab/>
      </w:r>
      <w:r w:rsidRPr="008C4D29">
        <w:tab/>
        <w:t>(6)</w:t>
      </w:r>
      <w:r w:rsidRPr="008C4D29">
        <w:tab/>
      </w:r>
      <w:proofErr w:type="gramStart"/>
      <w:r w:rsidRPr="008C4D29">
        <w:t>take</w:t>
      </w:r>
      <w:proofErr w:type="gramEnd"/>
      <w:r w:rsidRPr="008C4D29">
        <w:t xml:space="preserve"> other action not inconsistent with the law to promote a high quality of services to persons with intellectual disability, related disabilities, </w:t>
      </w:r>
      <w:r w:rsidRPr="008C4D29">
        <w:rPr>
          <w:u w:val="single"/>
        </w:rPr>
        <w:t>autism spectrum disorder,</w:t>
      </w:r>
      <w:r w:rsidRPr="008C4D29">
        <w:t xml:space="preserve"> head injuries, or spinal cord injuries and their families.</w:t>
      </w:r>
    </w:p>
    <w:p w:rsidR="00F05396" w:rsidRPr="008C4D29" w:rsidRDefault="00F05396" w:rsidP="00F05396">
      <w:pPr>
        <w:suppressAutoHyphens/>
      </w:pPr>
      <w:r w:rsidRPr="008C4D29">
        <w:tab/>
        <w:t>(B)</w:t>
      </w:r>
      <w:r w:rsidRPr="008C4D29">
        <w:tab/>
        <w:t xml:space="preserve">The department shall seek to develop and utilize the most current and promising methods for the training of persons with intellectual disability, related disabilities, </w:t>
      </w:r>
      <w:r w:rsidRPr="008C4D29">
        <w:rPr>
          <w:u w:val="single"/>
        </w:rPr>
        <w:t>autism spectrum disorder,</w:t>
      </w:r>
      <w:r w:rsidRPr="008C4D29">
        <w:t xml:space="preserve"> head injuries, and spinal cord injuries. It shall utilize the assistance, services, and findings of other state and federal agencies. The </w:t>
      </w:r>
      <w:r w:rsidRPr="008C4D29">
        <w:lastRenderedPageBreak/>
        <w:t>department shall disseminate these methods to county boards and programs providing related services.”</w:t>
      </w:r>
    </w:p>
    <w:p w:rsidR="00F05396" w:rsidRPr="008C4D29" w:rsidRDefault="00F05396" w:rsidP="00F05396">
      <w:pPr>
        <w:suppressAutoHyphens/>
      </w:pPr>
      <w:r w:rsidRPr="008C4D29">
        <w:t>SECTION</w:t>
      </w:r>
      <w:r w:rsidRPr="008C4D29">
        <w:tab/>
        <w:t>13.</w:t>
      </w:r>
      <w:r w:rsidRPr="008C4D29">
        <w:tab/>
        <w:t>Section 44-20-375(C) of the 1976 Code, as last amended by Act 47 of 2011, is further amended to read:</w:t>
      </w:r>
    </w:p>
    <w:p w:rsidR="00F05396" w:rsidRPr="008C4D29" w:rsidRDefault="00F05396" w:rsidP="00F05396">
      <w:pPr>
        <w:suppressAutoHyphens/>
      </w:pPr>
      <w:r w:rsidRPr="008C4D29">
        <w:tab/>
        <w:t>“(C)</w:t>
      </w:r>
      <w:r w:rsidRPr="008C4D29">
        <w:tab/>
        <w:t xml:space="preserve">After June 30, 1992, the department shall recognize only county boards of disabilities and special needs that plan, administer, or provide services to persons with intellectual disability, related disabilities, </w:t>
      </w:r>
      <w:r w:rsidRPr="008C4D29">
        <w:rPr>
          <w:u w:val="single"/>
        </w:rPr>
        <w:t>autism spectrum disorder,</w:t>
      </w:r>
      <w:r w:rsidRPr="008C4D29">
        <w:t xml:space="preserve"> head injuries, and spinal cord injuries within a county or combination of counties which are created or established pursuant to this section, including those whose members are appointed by the Governor. A county board of disabilities and special needs created by ordinance before January 1, 1991, is considered created pursuant to this section, provided the ordinance includes and complies with the provisions of subsection (A).”</w:t>
      </w:r>
    </w:p>
    <w:p w:rsidR="00F05396" w:rsidRPr="008C4D29" w:rsidRDefault="00F05396" w:rsidP="00F05396">
      <w:pPr>
        <w:suppressAutoHyphens/>
      </w:pPr>
      <w:r w:rsidRPr="008C4D29">
        <w:t>SECTION</w:t>
      </w:r>
      <w:r w:rsidRPr="008C4D29">
        <w:tab/>
        <w:t>14.</w:t>
      </w:r>
      <w:r w:rsidRPr="008C4D29">
        <w:tab/>
        <w:t>Section 44-20-380(A) and (B) of the 1976 Code, as last amended by Act 47 of 2011, is further amended to read:</w:t>
      </w:r>
    </w:p>
    <w:p w:rsidR="00F05396" w:rsidRPr="008C4D29" w:rsidRDefault="00F05396" w:rsidP="00F05396">
      <w:r w:rsidRPr="008C4D29">
        <w:tab/>
        <w:t>“(A)</w:t>
      </w:r>
      <w:r w:rsidRPr="008C4D29">
        <w:tab/>
        <w:t xml:space="preserve">County disabilities and special needs boards are encouraged to utilize lawful sources of funding to further the development of appropriate community services to meet the needs of persons with intellectual disability, related disabilities, </w:t>
      </w:r>
      <w:r w:rsidRPr="008C4D29">
        <w:rPr>
          <w:u w:val="single"/>
        </w:rPr>
        <w:t>autism spectrum disorder,</w:t>
      </w:r>
      <w:r w:rsidRPr="008C4D29">
        <w:t xml:space="preserve"> head injuries, or spinal cord injuries and their families.</w:t>
      </w:r>
    </w:p>
    <w:p w:rsidR="00F05396" w:rsidRPr="008C4D29" w:rsidRDefault="00F05396" w:rsidP="00F05396">
      <w:pPr>
        <w:suppressAutoHyphens/>
      </w:pPr>
      <w:r w:rsidRPr="008C4D29">
        <w:tab/>
        <w:t>(B)</w:t>
      </w:r>
      <w:r w:rsidRPr="008C4D29">
        <w:tab/>
        <w:t xml:space="preserve">County boards may apply to the department for funds for community services development under the terms and conditions as may be prescribed by the department. The department shall review the applications and, subject to state appropriations to the department or to other funds under the department's control, may fund the programs it considers in the best interest of service delivery to the citizens of the State with intellectual disability, related disabilities, </w:t>
      </w:r>
      <w:r w:rsidRPr="008C4D29">
        <w:rPr>
          <w:u w:val="single"/>
        </w:rPr>
        <w:t>autism spectrum disorder,</w:t>
      </w:r>
      <w:r w:rsidRPr="008C4D29">
        <w:t xml:space="preserve"> head injuries, or spinal cord injuries.”</w:t>
      </w:r>
    </w:p>
    <w:p w:rsidR="00F05396" w:rsidRPr="008C4D29" w:rsidRDefault="00F05396" w:rsidP="00F05396">
      <w:pPr>
        <w:suppressAutoHyphens/>
      </w:pPr>
      <w:r w:rsidRPr="008C4D29">
        <w:t>SECTION</w:t>
      </w:r>
      <w:r w:rsidRPr="008C4D29">
        <w:tab/>
        <w:t>15.</w:t>
      </w:r>
      <w:r w:rsidRPr="008C4D29">
        <w:tab/>
        <w:t>Section 44-20-385(5) and (8) of the 1976 Code, as last amended by Act 47 of 2011, is further amended to read:</w:t>
      </w:r>
    </w:p>
    <w:p w:rsidR="00F05396" w:rsidRPr="008C4D29" w:rsidRDefault="00F05396" w:rsidP="00F05396">
      <w:pPr>
        <w:suppressAutoHyphens/>
      </w:pPr>
      <w:r w:rsidRPr="008C4D29">
        <w:tab/>
        <w:t>“(5)</w:t>
      </w:r>
      <w:r w:rsidRPr="008C4D29">
        <w:tab/>
        <w:t xml:space="preserve">shall employ personnel and expend its budget for the direct delivery of services or contract with those service vendors necessary to carry out the county intellectual disability, related disabilities, </w:t>
      </w:r>
      <w:r w:rsidRPr="008C4D29">
        <w:rPr>
          <w:u w:val="single"/>
        </w:rPr>
        <w:t>autism spectrum disorder,</w:t>
      </w:r>
      <w:r w:rsidRPr="008C4D29">
        <w:t xml:space="preserve"> head injuries, and spinal cord injuries services program who meet specifications prescribed by the department;</w:t>
      </w:r>
    </w:p>
    <w:p w:rsidR="00F05396" w:rsidRPr="008C4D29" w:rsidRDefault="00F05396" w:rsidP="00F05396">
      <w:pPr>
        <w:suppressAutoHyphens/>
      </w:pPr>
      <w:r w:rsidRPr="008C4D29">
        <w:tab/>
        <w:t>(8)</w:t>
      </w:r>
      <w:r w:rsidRPr="008C4D29">
        <w:tab/>
      </w:r>
      <w:proofErr w:type="gramStart"/>
      <w:r w:rsidRPr="008C4D29">
        <w:t>shall</w:t>
      </w:r>
      <w:proofErr w:type="gramEnd"/>
      <w:r w:rsidRPr="008C4D29">
        <w:t xml:space="preserve"> represent the best interest of persons with intellectual disability, related disabilities, </w:t>
      </w:r>
      <w:r w:rsidRPr="008C4D29">
        <w:rPr>
          <w:u w:val="single"/>
        </w:rPr>
        <w:t>autism spectrum disorder,</w:t>
      </w:r>
      <w:r w:rsidRPr="008C4D29">
        <w:t xml:space="preserve"> head injuries, or spinal cord injuries to the public, public officials, and other public or private organizations.”</w:t>
      </w:r>
    </w:p>
    <w:p w:rsidR="00F05396" w:rsidRPr="008C4D29" w:rsidRDefault="00F05396" w:rsidP="00F05396">
      <w:pPr>
        <w:suppressAutoHyphens/>
      </w:pPr>
      <w:r w:rsidRPr="008C4D29">
        <w:lastRenderedPageBreak/>
        <w:t>SECTION</w:t>
      </w:r>
      <w:r w:rsidRPr="008C4D29">
        <w:tab/>
        <w:t>16.</w:t>
      </w:r>
      <w:r w:rsidRPr="008C4D29">
        <w:tab/>
        <w:t>Section 44-20-390(A) and (C) of the 1976 Code, as last amended by Act 47 of 2011, is further amended to read:</w:t>
      </w:r>
    </w:p>
    <w:p w:rsidR="00F05396" w:rsidRPr="008C4D29" w:rsidRDefault="00F05396" w:rsidP="00F05396">
      <w:pPr>
        <w:suppressAutoHyphens/>
      </w:pPr>
      <w:r w:rsidRPr="008C4D29">
        <w:tab/>
        <w:t>“(A)</w:t>
      </w:r>
      <w:r w:rsidRPr="008C4D29">
        <w:tab/>
        <w:t xml:space="preserve">In order to provide assistance to families and individuals the department shall provide an initial intake and assessment service to a person believed to be in need of services and who makes application for them. An assessment must be provided through diagnostic centers approved by the department. If upon completion of the assessment, the applicant is determined to have intellectual disability, a related disability, </w:t>
      </w:r>
      <w:r w:rsidRPr="008C4D29">
        <w:rPr>
          <w:u w:val="single"/>
        </w:rPr>
        <w:t>autism spectrum disorder,</w:t>
      </w:r>
      <w:r w:rsidRPr="008C4D29">
        <w:t xml:space="preserve"> head injury, or spinal cord injury and be in need of services, he may become a client of the department and eligible for services. A service plan must be designated for each person assessed. A person determined to have intellectual disability, a related disability, </w:t>
      </w:r>
      <w:r w:rsidRPr="008C4D29">
        <w:rPr>
          <w:u w:val="single"/>
        </w:rPr>
        <w:t>autism spectrum disorder,</w:t>
      </w:r>
      <w:r w:rsidRPr="008C4D29">
        <w:t xml:space="preserve"> head injury, or spinal cord injury and who chooses to become a client of the department, must be provided with the delivery or coordination of services by the department. A person determined not to have intellectual disability, a related disability, </w:t>
      </w:r>
      <w:r w:rsidRPr="008C4D29">
        <w:rPr>
          <w:u w:val="single"/>
        </w:rPr>
        <w:t>autism spectrum disorder,</w:t>
      </w:r>
      <w:r w:rsidRPr="008C4D29">
        <w:t xml:space="preserve"> head injury, or spinal cord injury may be provided by the department with referral and assistance in obtaining appropriate services or further evaluation.</w:t>
      </w:r>
    </w:p>
    <w:p w:rsidR="00F05396" w:rsidRPr="008C4D29" w:rsidRDefault="00F05396" w:rsidP="00F05396">
      <w:pPr>
        <w:suppressAutoHyphens/>
      </w:pPr>
      <w:r w:rsidRPr="008C4D29">
        <w:tab/>
        <w:t>(C)</w:t>
      </w:r>
      <w:r w:rsidRPr="008C4D29">
        <w:tab/>
        <w:t xml:space="preserve">No individual believed to have intellectual disability, a related disability, </w:t>
      </w:r>
      <w:r w:rsidRPr="008C4D29">
        <w:rPr>
          <w:u w:val="single"/>
        </w:rPr>
        <w:t>autism spectrum disorder,</w:t>
      </w:r>
      <w:r w:rsidRPr="008C4D29">
        <w:t xml:space="preserve"> head injury, or spinal cord injury may be admitted to the services of the department until he has been examined at a diagnostic center of the department or a diagnostic center approved by the department and certified by the department on the basis of acceptable data to have intellectual disability, a related disability, </w:t>
      </w:r>
      <w:r w:rsidRPr="008C4D29">
        <w:rPr>
          <w:u w:val="single"/>
        </w:rPr>
        <w:t>autism spectrum disorder,</w:t>
      </w:r>
      <w:r w:rsidRPr="008C4D29">
        <w:t xml:space="preserve"> head injury, or spinal cord injury or unless he is an infant at risk of a developmental disability and in need of the department's services.”</w:t>
      </w:r>
    </w:p>
    <w:p w:rsidR="00F05396" w:rsidRPr="008C4D29" w:rsidRDefault="00F05396" w:rsidP="00F05396">
      <w:pPr>
        <w:suppressAutoHyphens/>
      </w:pPr>
      <w:r w:rsidRPr="008C4D29">
        <w:t>SECTION</w:t>
      </w:r>
      <w:r w:rsidRPr="008C4D29">
        <w:tab/>
        <w:t>17.</w:t>
      </w:r>
      <w:r w:rsidRPr="008C4D29">
        <w:tab/>
        <w:t>Section 44-20-400 of the 1976 Code, as last amended by Act 47 of 2011, is further amended to read:</w:t>
      </w:r>
    </w:p>
    <w:p w:rsidR="00F05396" w:rsidRPr="008C4D29" w:rsidRDefault="00F05396" w:rsidP="00F05396">
      <w:pPr>
        <w:suppressAutoHyphens/>
      </w:pPr>
      <w:r w:rsidRPr="008C4D29">
        <w:tab/>
        <w:t>“Section 44-20-400.</w:t>
      </w:r>
      <w:r w:rsidRPr="008C4D29">
        <w:tab/>
        <w:t xml:space="preserve">Upon the written request of the person, the person's parents, parent with legal custody, or lawful custodian or legal guardian and subject to the availability of suitable accommodations and services, a person with intellectual disability, a related disability, </w:t>
      </w:r>
      <w:r w:rsidRPr="008C4D29">
        <w:rPr>
          <w:u w:val="single"/>
        </w:rPr>
        <w:t>autism spectrum disorder,</w:t>
      </w:r>
      <w:r w:rsidRPr="008C4D29">
        <w:t xml:space="preserve"> head injury, or spinal cord injury may be admitted to the services of the department for evaluation and diagnosis and shall remain in the residential services of the department for that period required to complete the diagnostic study. However, this period may not exceed thirty days except upon approval of the director or his designee. Individuals admitted under the provisions of this section are subject to the same regulations and departmental policies as regular admissions. </w:t>
      </w:r>
      <w:r w:rsidRPr="008C4D29">
        <w:lastRenderedPageBreak/>
        <w:t>The department may prescribe the form of the written application for diagnostic services.”</w:t>
      </w:r>
    </w:p>
    <w:p w:rsidR="00F05396" w:rsidRPr="008C4D29" w:rsidRDefault="00F05396" w:rsidP="00F05396">
      <w:pPr>
        <w:suppressAutoHyphens/>
      </w:pPr>
      <w:r w:rsidRPr="008C4D29">
        <w:t>SECTION</w:t>
      </w:r>
      <w:r w:rsidRPr="008C4D29">
        <w:tab/>
        <w:t>18.</w:t>
      </w:r>
      <w:r w:rsidRPr="008C4D29">
        <w:tab/>
        <w:t>Section 44-20-440 of the 1976 Code, as last amended by Act 47 of 2011, is further amended to read:</w:t>
      </w:r>
    </w:p>
    <w:p w:rsidR="00F05396" w:rsidRPr="008C4D29" w:rsidRDefault="00F05396" w:rsidP="00F05396">
      <w:pPr>
        <w:suppressAutoHyphens/>
      </w:pPr>
      <w:r w:rsidRPr="008C4D29">
        <w:tab/>
        <w:t>“Section 44-20-440.</w:t>
      </w:r>
      <w:r w:rsidRPr="008C4D29">
        <w:tab/>
        <w:t xml:space="preserve">Subject to the availability of suitable services and programs and subject to the provisions of ‘Requirement for Admission to Services’, ‘Order in which Person May be Admitted’, and ‘Final Authority over Eligibility’, the director or his designee may admit a client to the services of the department upon the written request of the parents of the person with intellectual disability, a related disability, </w:t>
      </w:r>
      <w:r w:rsidRPr="008C4D29">
        <w:rPr>
          <w:u w:val="single"/>
        </w:rPr>
        <w:t>autism spectrum disorder,</w:t>
      </w:r>
      <w:r w:rsidRPr="008C4D29">
        <w:t xml:space="preserve"> head injury, or spinal cord injury, a parent with legal custody, spouse, lawful custodian or legal guardian, or the person with intellectual disability, a related disability, </w:t>
      </w:r>
      <w:r w:rsidRPr="008C4D29">
        <w:rPr>
          <w:u w:val="single"/>
        </w:rPr>
        <w:t>autism spectrum disorder,</w:t>
      </w:r>
      <w:r w:rsidRPr="008C4D29">
        <w:t xml:space="preserve"> head injury, or spinal cord injury seeking to be admitted to the department's services if the person is twenty</w:t>
      </w:r>
      <w:r w:rsidRPr="008C4D29">
        <w:noBreakHyphen/>
        <w:t>one years of age or over and competent to make the decision. The department shall prescribe the form of the application for services.”</w:t>
      </w:r>
    </w:p>
    <w:p w:rsidR="00F05396" w:rsidRPr="008C4D29" w:rsidRDefault="00F05396" w:rsidP="00F05396">
      <w:pPr>
        <w:suppressAutoHyphens/>
      </w:pPr>
      <w:r w:rsidRPr="008C4D29">
        <w:t>SECTION</w:t>
      </w:r>
      <w:r w:rsidRPr="008C4D29">
        <w:tab/>
        <w:t>19.</w:t>
      </w:r>
      <w:r w:rsidRPr="008C4D29">
        <w:tab/>
        <w:t>Section 44-20-450 of the 1976 Code, as last amended by Act 47 of 2011, is further amended to read:</w:t>
      </w:r>
    </w:p>
    <w:p w:rsidR="00F05396" w:rsidRPr="008C4D29" w:rsidRDefault="00F05396" w:rsidP="00F05396">
      <w:r w:rsidRPr="008C4D29">
        <w:tab/>
        <w:t>“Section 44-20-450.</w:t>
      </w:r>
      <w:r w:rsidRPr="008C4D29">
        <w:tab/>
        <w:t>(A)</w:t>
      </w:r>
      <w:r w:rsidRPr="008C4D29">
        <w:tab/>
        <w:t>Proceedings for the involuntary admission of a person with intellectual disability</w:t>
      </w:r>
      <w:r w:rsidRPr="008C4D29">
        <w:rPr>
          <w:u w:val="single"/>
        </w:rPr>
        <w:t>,</w:t>
      </w:r>
      <w:r w:rsidRPr="008C4D29">
        <w:t xml:space="preserve"> </w:t>
      </w:r>
      <w:r w:rsidRPr="008C4D29">
        <w:rPr>
          <w:strike/>
        </w:rPr>
        <w:t>or</w:t>
      </w:r>
      <w:r w:rsidRPr="008C4D29">
        <w:t xml:space="preserve"> a related disability</w:t>
      </w:r>
      <w:r w:rsidRPr="008C4D29">
        <w:rPr>
          <w:u w:val="single"/>
        </w:rPr>
        <w:t>, or autism spectrum disorder</w:t>
      </w:r>
      <w:r w:rsidRPr="008C4D29">
        <w:t xml:space="preserve"> to the services of the department may be initiated by the filing of a verified petition with the probate or the family court by:</w:t>
      </w:r>
    </w:p>
    <w:p w:rsidR="00F05396" w:rsidRPr="008C4D29" w:rsidRDefault="00F05396" w:rsidP="00F05396">
      <w:r w:rsidRPr="008C4D29">
        <w:tab/>
      </w:r>
      <w:r w:rsidRPr="008C4D29">
        <w:tab/>
        <w:t>(1)</w:t>
      </w:r>
      <w:r w:rsidRPr="008C4D29">
        <w:tab/>
      </w:r>
      <w:proofErr w:type="gramStart"/>
      <w:r w:rsidRPr="008C4D29">
        <w:t>the</w:t>
      </w:r>
      <w:proofErr w:type="gramEnd"/>
      <w:r w:rsidRPr="008C4D29">
        <w:t xml:space="preserve"> spouse;</w:t>
      </w:r>
    </w:p>
    <w:p w:rsidR="00F05396" w:rsidRPr="008C4D29" w:rsidRDefault="00F05396" w:rsidP="00F05396">
      <w:r w:rsidRPr="008C4D29">
        <w:tab/>
      </w:r>
      <w:r w:rsidRPr="008C4D29">
        <w:tab/>
        <w:t>(2)</w:t>
      </w:r>
      <w:r w:rsidRPr="008C4D29">
        <w:tab/>
      </w:r>
      <w:proofErr w:type="gramStart"/>
      <w:r w:rsidRPr="008C4D29">
        <w:t>a</w:t>
      </w:r>
      <w:proofErr w:type="gramEnd"/>
      <w:r w:rsidRPr="008C4D29">
        <w:t xml:space="preserve"> relative;</w:t>
      </w:r>
    </w:p>
    <w:p w:rsidR="00F05396" w:rsidRPr="008C4D29" w:rsidRDefault="00F05396" w:rsidP="00F05396">
      <w:r w:rsidRPr="008C4D29">
        <w:tab/>
      </w:r>
      <w:r w:rsidRPr="008C4D29">
        <w:tab/>
        <w:t>(3)</w:t>
      </w:r>
      <w:r w:rsidRPr="008C4D29">
        <w:tab/>
      </w:r>
      <w:proofErr w:type="gramStart"/>
      <w:r w:rsidRPr="008C4D29">
        <w:t>the</w:t>
      </w:r>
      <w:proofErr w:type="gramEnd"/>
      <w:r w:rsidRPr="008C4D29">
        <w:t xml:space="preserve"> parents;</w:t>
      </w:r>
    </w:p>
    <w:p w:rsidR="00F05396" w:rsidRPr="008C4D29" w:rsidRDefault="00F05396" w:rsidP="00F05396">
      <w:r w:rsidRPr="008C4D29">
        <w:tab/>
      </w:r>
      <w:r w:rsidRPr="008C4D29">
        <w:tab/>
        <w:t>(4)</w:t>
      </w:r>
      <w:r w:rsidRPr="008C4D29">
        <w:tab/>
      </w:r>
      <w:proofErr w:type="gramStart"/>
      <w:r w:rsidRPr="008C4D29">
        <w:t>a</w:t>
      </w:r>
      <w:proofErr w:type="gramEnd"/>
      <w:r w:rsidRPr="008C4D29">
        <w:t xml:space="preserve"> parent with legal custody;</w:t>
      </w:r>
    </w:p>
    <w:p w:rsidR="00F05396" w:rsidRPr="008C4D29" w:rsidRDefault="00F05396" w:rsidP="00F05396">
      <w:r w:rsidRPr="008C4D29">
        <w:tab/>
      </w:r>
      <w:r w:rsidRPr="008C4D29">
        <w:tab/>
        <w:t>(5)</w:t>
      </w:r>
      <w:r w:rsidRPr="008C4D29">
        <w:tab/>
      </w:r>
      <w:proofErr w:type="gramStart"/>
      <w:r w:rsidRPr="008C4D29">
        <w:t>the</w:t>
      </w:r>
      <w:proofErr w:type="gramEnd"/>
      <w:r w:rsidRPr="008C4D29">
        <w:t xml:space="preserve"> legal guardian of the person;</w:t>
      </w:r>
    </w:p>
    <w:p w:rsidR="00F05396" w:rsidRPr="008C4D29" w:rsidRDefault="00F05396" w:rsidP="00F05396">
      <w:r w:rsidRPr="008C4D29">
        <w:tab/>
      </w:r>
      <w:r w:rsidRPr="008C4D29">
        <w:tab/>
        <w:t>(6)</w:t>
      </w:r>
      <w:r w:rsidRPr="008C4D29">
        <w:tab/>
      </w:r>
      <w:proofErr w:type="gramStart"/>
      <w:r w:rsidRPr="008C4D29">
        <w:t>the</w:t>
      </w:r>
      <w:proofErr w:type="gramEnd"/>
      <w:r w:rsidRPr="008C4D29">
        <w:t xml:space="preserve"> person in charge of a public or private institution in which the individual is residing at the time;</w:t>
      </w:r>
    </w:p>
    <w:p w:rsidR="00F05396" w:rsidRPr="008C4D29" w:rsidRDefault="00F05396" w:rsidP="00F05396">
      <w:r w:rsidRPr="008C4D29">
        <w:tab/>
      </w:r>
      <w:r w:rsidRPr="008C4D29">
        <w:tab/>
        <w:t>(7)</w:t>
      </w:r>
      <w:r w:rsidRPr="008C4D29">
        <w:tab/>
      </w:r>
      <w:proofErr w:type="gramStart"/>
      <w:r w:rsidRPr="008C4D29">
        <w:t>the</w:t>
      </w:r>
      <w:proofErr w:type="gramEnd"/>
      <w:r w:rsidRPr="008C4D29">
        <w:t xml:space="preserve"> director of the county department of social services of the county in which the person resides; or</w:t>
      </w:r>
    </w:p>
    <w:p w:rsidR="00F05396" w:rsidRPr="008C4D29" w:rsidRDefault="00F05396" w:rsidP="00F05396">
      <w:r w:rsidRPr="008C4D29">
        <w:tab/>
      </w:r>
      <w:r w:rsidRPr="008C4D29">
        <w:tab/>
        <w:t>(8)</w:t>
      </w:r>
      <w:r w:rsidRPr="008C4D29">
        <w:tab/>
      </w:r>
      <w:proofErr w:type="gramStart"/>
      <w:r w:rsidRPr="008C4D29">
        <w:t>a</w:t>
      </w:r>
      <w:proofErr w:type="gramEnd"/>
      <w:r w:rsidRPr="008C4D29">
        <w:t xml:space="preserve"> solicitor or an assistant solicitor responsible for the criminal prosecution pursuant to Section 44</w:t>
      </w:r>
      <w:r w:rsidRPr="008C4D29">
        <w:noBreakHyphen/>
        <w:t>23</w:t>
      </w:r>
      <w:r w:rsidRPr="008C4D29">
        <w:noBreakHyphen/>
        <w:t>430(2).</w:t>
      </w:r>
    </w:p>
    <w:p w:rsidR="00F05396" w:rsidRPr="008C4D29" w:rsidRDefault="00F05396" w:rsidP="00F05396">
      <w:r w:rsidRPr="008C4D29">
        <w:tab/>
        <w:t>Upon filing of the petition, the judge shall set a date for a hearing on it and ensure that the client has an attorney who represents him. The parents, parent with legal custody, spouse, guardian, or nearest known relative of the person alleged to have intellectual disability</w:t>
      </w:r>
      <w:r w:rsidRPr="008C4D29">
        <w:rPr>
          <w:u w:val="single"/>
        </w:rPr>
        <w:t>,</w:t>
      </w:r>
      <w:r w:rsidRPr="008C4D29">
        <w:t xml:space="preserve"> </w:t>
      </w:r>
      <w:r w:rsidRPr="008C4D29">
        <w:rPr>
          <w:strike/>
        </w:rPr>
        <w:t>or</w:t>
      </w:r>
      <w:r w:rsidRPr="008C4D29">
        <w:t xml:space="preserve"> a related disability</w:t>
      </w:r>
      <w:r w:rsidRPr="008C4D29">
        <w:rPr>
          <w:u w:val="single"/>
        </w:rPr>
        <w:t>, or autism spectrum disorder</w:t>
      </w:r>
      <w:r w:rsidRPr="008C4D29">
        <w:t xml:space="preserve"> and in whose behalf the petition has been made and in the discretion of the court, the individual alleged </w:t>
      </w:r>
      <w:r w:rsidRPr="008C4D29">
        <w:lastRenderedPageBreak/>
        <w:t>to have intellectual disability</w:t>
      </w:r>
      <w:r w:rsidRPr="008C4D29">
        <w:rPr>
          <w:u w:val="single"/>
        </w:rPr>
        <w:t>,</w:t>
      </w:r>
      <w:r w:rsidRPr="008C4D29">
        <w:t xml:space="preserve"> </w:t>
      </w:r>
      <w:r w:rsidRPr="008C4D29">
        <w:rPr>
          <w:strike/>
        </w:rPr>
        <w:t>or</w:t>
      </w:r>
      <w:r w:rsidRPr="008C4D29">
        <w:t xml:space="preserve"> a related disability</w:t>
      </w:r>
      <w:r w:rsidRPr="008C4D29">
        <w:rPr>
          <w:u w:val="single"/>
        </w:rPr>
        <w:t>, or autism spectrum disorder</w:t>
      </w:r>
      <w:r w:rsidRPr="008C4D29">
        <w:t xml:space="preserve"> and the department must be served by the court with a written notice of the time and place of the hearing, together with a written statement of the matters stated in the petition. If no parent, spouse, legal guardian, or known relative of the person alleged to have intellectual disability</w:t>
      </w:r>
      <w:r w:rsidRPr="008C4D29">
        <w:rPr>
          <w:u w:val="single"/>
        </w:rPr>
        <w:t>,</w:t>
      </w:r>
      <w:r w:rsidRPr="008C4D29">
        <w:t xml:space="preserve"> </w:t>
      </w:r>
      <w:r w:rsidRPr="008C4D29">
        <w:rPr>
          <w:strike/>
        </w:rPr>
        <w:t>or</w:t>
      </w:r>
      <w:r w:rsidRPr="008C4D29">
        <w:t xml:space="preserve"> a related disability</w:t>
      </w:r>
      <w:r w:rsidRPr="008C4D29">
        <w:rPr>
          <w:u w:val="single"/>
        </w:rPr>
        <w:t>, or autism spectrum disorder</w:t>
      </w:r>
      <w:r w:rsidRPr="008C4D29">
        <w:t xml:space="preserve"> is found, the court shall appoint a guardian ad litem to represent the person alleged to have intellectual disability</w:t>
      </w:r>
      <w:r w:rsidRPr="008C4D29">
        <w:rPr>
          <w:u w:val="single"/>
        </w:rPr>
        <w:t>,</w:t>
      </w:r>
      <w:r w:rsidRPr="008C4D29">
        <w:t xml:space="preserve"> </w:t>
      </w:r>
      <w:r w:rsidRPr="008C4D29">
        <w:rPr>
          <w:strike/>
        </w:rPr>
        <w:t>or</w:t>
      </w:r>
      <w:r w:rsidRPr="008C4D29">
        <w:t xml:space="preserve"> a related disability,</w:t>
      </w:r>
      <w:r w:rsidRPr="008C4D29">
        <w:rPr>
          <w:u w:val="single"/>
        </w:rPr>
        <w:t xml:space="preserve"> or autism spectrum disorder</w:t>
      </w:r>
      <w:r w:rsidRPr="008C4D29">
        <w:t xml:space="preserve"> and the notice must be served upon the guardian. If the parent, spouse, guardian, or known relative of the person alleged to have intellectual disability</w:t>
      </w:r>
      <w:r w:rsidRPr="008C4D29">
        <w:rPr>
          <w:u w:val="single"/>
        </w:rPr>
        <w:t>,</w:t>
      </w:r>
      <w:r w:rsidRPr="008C4D29">
        <w:t xml:space="preserve"> </w:t>
      </w:r>
      <w:r w:rsidRPr="008C4D29">
        <w:rPr>
          <w:strike/>
        </w:rPr>
        <w:t>or</w:t>
      </w:r>
      <w:r w:rsidRPr="008C4D29">
        <w:t xml:space="preserve"> a related disability</w:t>
      </w:r>
      <w:r w:rsidRPr="008C4D29">
        <w:rPr>
          <w:u w:val="single"/>
        </w:rPr>
        <w:t>, or autism spectrum disorder</w:t>
      </w:r>
      <w:r w:rsidRPr="008C4D29">
        <w:t xml:space="preserve"> is found, he must be notified of the right to an attorney at the hearing.</w:t>
      </w:r>
    </w:p>
    <w:p w:rsidR="00F05396" w:rsidRPr="008C4D29" w:rsidRDefault="00F05396" w:rsidP="00F05396">
      <w:r w:rsidRPr="008C4D29">
        <w:tab/>
        <w:t>(B)</w:t>
      </w:r>
      <w:r w:rsidRPr="008C4D29">
        <w:tab/>
        <w:t>The hearing on the petition may be in the courthouse or at the place of residence of the person alleged to have intellectual disability</w:t>
      </w:r>
      <w:r w:rsidRPr="008C4D29">
        <w:rPr>
          <w:u w:val="single"/>
        </w:rPr>
        <w:t>,</w:t>
      </w:r>
      <w:r w:rsidRPr="008C4D29">
        <w:t xml:space="preserve"> </w:t>
      </w:r>
      <w:r w:rsidRPr="008C4D29">
        <w:rPr>
          <w:strike/>
        </w:rPr>
        <w:t>or</w:t>
      </w:r>
      <w:r w:rsidRPr="008C4D29">
        <w:t xml:space="preserve"> a related disability</w:t>
      </w:r>
      <w:r w:rsidRPr="008C4D29">
        <w:rPr>
          <w:u w:val="single"/>
        </w:rPr>
        <w:t>, or autism spectrum disorder</w:t>
      </w:r>
      <w:r w:rsidRPr="008C4D29">
        <w:t xml:space="preserve"> or at another place considered appropriate by the court. The person alleged to have intellectual disability</w:t>
      </w:r>
      <w:r w:rsidRPr="008C4D29">
        <w:rPr>
          <w:u w:val="single"/>
        </w:rPr>
        <w:t>,</w:t>
      </w:r>
      <w:r w:rsidRPr="008C4D29">
        <w:t xml:space="preserve"> </w:t>
      </w:r>
      <w:r w:rsidRPr="008C4D29">
        <w:rPr>
          <w:strike/>
        </w:rPr>
        <w:t>or</w:t>
      </w:r>
      <w:r w:rsidRPr="008C4D29">
        <w:t xml:space="preserve"> a related disability</w:t>
      </w:r>
      <w:r w:rsidRPr="008C4D29">
        <w:rPr>
          <w:u w:val="single"/>
        </w:rPr>
        <w:t>, or autism spectrum disorder</w:t>
      </w:r>
      <w:r w:rsidRPr="008C4D29">
        <w:t xml:space="preserve"> does not need to be present if the court determines that the hearing would be injurious or detrimental to the person alleged to have intellectual disability</w:t>
      </w:r>
      <w:r w:rsidRPr="008C4D29">
        <w:rPr>
          <w:u w:val="single"/>
        </w:rPr>
        <w:t>,</w:t>
      </w:r>
      <w:r w:rsidRPr="008C4D29">
        <w:t xml:space="preserve"> </w:t>
      </w:r>
      <w:r w:rsidRPr="008C4D29">
        <w:rPr>
          <w:strike/>
        </w:rPr>
        <w:t>or</w:t>
      </w:r>
      <w:r w:rsidRPr="008C4D29">
        <w:t xml:space="preserve"> a related disability</w:t>
      </w:r>
      <w:r w:rsidRPr="008C4D29">
        <w:rPr>
          <w:u w:val="single"/>
        </w:rPr>
        <w:t>, or autism spectrum disorder</w:t>
      </w:r>
      <w:r w:rsidRPr="008C4D29">
        <w:t xml:space="preserve"> or if the person's mental or physical condition prevents his participation in the hearing. However, his attorney must be present.</w:t>
      </w:r>
    </w:p>
    <w:p w:rsidR="00F05396" w:rsidRPr="008C4D29" w:rsidRDefault="00F05396" w:rsidP="00F05396">
      <w:r w:rsidRPr="008C4D29">
        <w:tab/>
        <w:t>(C)</w:t>
      </w:r>
      <w:r w:rsidRPr="008C4D29">
        <w:tab/>
        <w:t>A report of the person in charge of the examination of the person alleged to have intellectual disability</w:t>
      </w:r>
      <w:r w:rsidRPr="008C4D29">
        <w:rPr>
          <w:u w:val="single"/>
        </w:rPr>
        <w:t>,</w:t>
      </w:r>
      <w:r w:rsidRPr="008C4D29">
        <w:t xml:space="preserve"> </w:t>
      </w:r>
      <w:r w:rsidRPr="008C4D29">
        <w:rPr>
          <w:strike/>
        </w:rPr>
        <w:t>or</w:t>
      </w:r>
      <w:r w:rsidRPr="008C4D29">
        <w:t xml:space="preserve"> a related disability</w:t>
      </w:r>
      <w:r w:rsidRPr="008C4D29">
        <w:rPr>
          <w:u w:val="single"/>
        </w:rPr>
        <w:t>, or autism spectrum disorder</w:t>
      </w:r>
      <w:r w:rsidRPr="008C4D29">
        <w:t xml:space="preserve"> at the diagnostic center referred to in ‘Requirement for Admission’ must be submitted to the court at the hearing. The court may not render judgment in the hearing unless this report is available and introduced.</w:t>
      </w:r>
    </w:p>
    <w:p w:rsidR="00F05396" w:rsidRPr="008C4D29" w:rsidRDefault="00F05396" w:rsidP="00F05396">
      <w:r w:rsidRPr="008C4D29">
        <w:tab/>
        <w:t>(D)</w:t>
      </w:r>
      <w:r w:rsidRPr="008C4D29">
        <w:tab/>
        <w:t>If the court determines that the evidence presented by the examiners at the diagnostic center, along with other evidence presented to the court, is to the effect that the person does not in fact have intellectual disability</w:t>
      </w:r>
      <w:r w:rsidRPr="008C4D29">
        <w:rPr>
          <w:u w:val="single"/>
        </w:rPr>
        <w:t>,</w:t>
      </w:r>
      <w:r w:rsidRPr="008C4D29">
        <w:t xml:space="preserve"> </w:t>
      </w:r>
      <w:r w:rsidRPr="008C4D29">
        <w:rPr>
          <w:strike/>
        </w:rPr>
        <w:t>or</w:t>
      </w:r>
      <w:r w:rsidRPr="008C4D29">
        <w:t xml:space="preserve"> a related disability</w:t>
      </w:r>
      <w:r w:rsidRPr="008C4D29">
        <w:rPr>
          <w:u w:val="single"/>
        </w:rPr>
        <w:t>, or autism spectrum disorder</w:t>
      </w:r>
      <w:r w:rsidRPr="008C4D29">
        <w:t xml:space="preserve"> to an extent which would require commitment, it shall terminate the proceeding and dismiss the petition.</w:t>
      </w:r>
    </w:p>
    <w:p w:rsidR="00F05396" w:rsidRPr="008C4D29" w:rsidRDefault="00F05396" w:rsidP="00F05396">
      <w:r w:rsidRPr="008C4D29">
        <w:tab/>
        <w:t>(E)</w:t>
      </w:r>
      <w:r w:rsidRPr="008C4D29">
        <w:tab/>
        <w:t>If the person is found by the court to have intellectual disability</w:t>
      </w:r>
      <w:r w:rsidRPr="008C4D29">
        <w:rPr>
          <w:u w:val="single"/>
        </w:rPr>
        <w:t>,</w:t>
      </w:r>
      <w:r w:rsidRPr="008C4D29">
        <w:t xml:space="preserve"> </w:t>
      </w:r>
      <w:r w:rsidRPr="008C4D29">
        <w:rPr>
          <w:strike/>
        </w:rPr>
        <w:t>or</w:t>
      </w:r>
      <w:r w:rsidRPr="008C4D29">
        <w:t xml:space="preserve"> a related disability</w:t>
      </w:r>
      <w:r w:rsidRPr="008C4D29">
        <w:rPr>
          <w:u w:val="single"/>
        </w:rPr>
        <w:t>, or autism spectrum disorder</w:t>
      </w:r>
      <w:r w:rsidRPr="008C4D29">
        <w:t xml:space="preserve"> and be in need of placement in a facility or service program of the department, the court shall order that he be admitted to the jurisdiction of the department as soon as necessary services are available and include in the order a summary of the evidence presented and order of the court.</w:t>
      </w:r>
    </w:p>
    <w:p w:rsidR="00F05396" w:rsidRPr="008C4D29" w:rsidRDefault="00F05396" w:rsidP="00F05396">
      <w:r w:rsidRPr="008C4D29">
        <w:lastRenderedPageBreak/>
        <w:tab/>
        <w:t>(F)</w:t>
      </w:r>
      <w:r w:rsidRPr="008C4D29">
        <w:tab/>
        <w:t>The department shall inform the court as soon after the date of the order as practical that suitable accommodations and services are available to meet the needs of the person with intellectual disability</w:t>
      </w:r>
      <w:r w:rsidRPr="008C4D29">
        <w:rPr>
          <w:u w:val="single"/>
        </w:rPr>
        <w:t>,</w:t>
      </w:r>
      <w:r w:rsidRPr="008C4D29">
        <w:t xml:space="preserve"> </w:t>
      </w:r>
      <w:r w:rsidRPr="008C4D29">
        <w:rPr>
          <w:strike/>
        </w:rPr>
        <w:t>or</w:t>
      </w:r>
      <w:r w:rsidRPr="008C4D29">
        <w:t xml:space="preserve"> a related disability</w:t>
      </w:r>
      <w:r w:rsidRPr="008C4D29">
        <w:rPr>
          <w:u w:val="single"/>
        </w:rPr>
        <w:t>, or autism spectrum disorder</w:t>
      </w:r>
      <w:r w:rsidRPr="008C4D29">
        <w:t>. Upon notification, the court shall direct the petitioner in these proceedings to transport the person with intellectual disability</w:t>
      </w:r>
      <w:r w:rsidRPr="008C4D29">
        <w:rPr>
          <w:u w:val="single"/>
        </w:rPr>
        <w:t>,</w:t>
      </w:r>
      <w:r w:rsidRPr="008C4D29">
        <w:t xml:space="preserve"> </w:t>
      </w:r>
      <w:r w:rsidRPr="008C4D29">
        <w:rPr>
          <w:strike/>
        </w:rPr>
        <w:t>or</w:t>
      </w:r>
      <w:r w:rsidRPr="008C4D29">
        <w:t xml:space="preserve"> a related disability</w:t>
      </w:r>
      <w:r w:rsidRPr="008C4D29">
        <w:rPr>
          <w:u w:val="single"/>
        </w:rPr>
        <w:t>, or autism spectrum disorder</w:t>
      </w:r>
      <w:r w:rsidRPr="008C4D29">
        <w:t xml:space="preserve"> to a program the department designates.</w:t>
      </w:r>
    </w:p>
    <w:p w:rsidR="00F05396" w:rsidRPr="008C4D29" w:rsidRDefault="00F05396" w:rsidP="00F05396">
      <w:pPr>
        <w:suppressAutoHyphens/>
      </w:pPr>
      <w:r w:rsidRPr="008C4D29">
        <w:tab/>
        <w:t>(G)</w:t>
      </w:r>
      <w:r w:rsidRPr="008C4D29">
        <w:tab/>
        <w:t>A party to these proceedings may appeal from the order of the court to the court of common pleas, and a trial de novo with a jury must be held in the same manner as in civil actions unless the petitioner through his attorney waives his right to a jury trial. Pending a final determination of the appeal, the person with intellectual disability</w:t>
      </w:r>
      <w:r w:rsidRPr="008C4D29">
        <w:rPr>
          <w:u w:val="single"/>
        </w:rPr>
        <w:t>,</w:t>
      </w:r>
      <w:r w:rsidRPr="008C4D29">
        <w:t xml:space="preserve"> </w:t>
      </w:r>
      <w:r w:rsidRPr="008C4D29">
        <w:rPr>
          <w:strike/>
        </w:rPr>
        <w:t>or</w:t>
      </w:r>
      <w:r w:rsidRPr="008C4D29">
        <w:t xml:space="preserve"> a related disability</w:t>
      </w:r>
      <w:r w:rsidRPr="008C4D29">
        <w:rPr>
          <w:u w:val="single"/>
        </w:rPr>
        <w:t>, or autism spectrum disorder</w:t>
      </w:r>
      <w:r w:rsidRPr="008C4D29">
        <w:t xml:space="preserve"> must be placed in protective custody in either a facility of the department or in some other suitable place designated by the court. No person with intellectual disability</w:t>
      </w:r>
      <w:r w:rsidRPr="008C4D29">
        <w:rPr>
          <w:u w:val="single"/>
        </w:rPr>
        <w:t>,</w:t>
      </w:r>
      <w:r w:rsidRPr="008C4D29">
        <w:t xml:space="preserve"> </w:t>
      </w:r>
      <w:r w:rsidRPr="008C4D29">
        <w:rPr>
          <w:strike/>
        </w:rPr>
        <w:t>or</w:t>
      </w:r>
      <w:r w:rsidRPr="008C4D29">
        <w:t xml:space="preserve"> a related disability</w:t>
      </w:r>
      <w:r w:rsidRPr="008C4D29">
        <w:rPr>
          <w:u w:val="single"/>
        </w:rPr>
        <w:t>, or autism spectrum disorder</w:t>
      </w:r>
      <w:r w:rsidRPr="008C4D29">
        <w:t xml:space="preserve"> must be confined in jail unless there is a criminal charge pending against him.”</w:t>
      </w:r>
    </w:p>
    <w:p w:rsidR="00F05396" w:rsidRPr="008C4D29" w:rsidRDefault="00F05396" w:rsidP="00F05396">
      <w:pPr>
        <w:suppressAutoHyphens/>
      </w:pPr>
      <w:r w:rsidRPr="008C4D29">
        <w:t>SECTION</w:t>
      </w:r>
      <w:r w:rsidRPr="008C4D29">
        <w:tab/>
        <w:t>20.</w:t>
      </w:r>
      <w:r w:rsidRPr="008C4D29">
        <w:tab/>
        <w:t>Section 44-20-460 of the 1976 Code, as last amended by Act 47 of 2011, is further amended to read:</w:t>
      </w:r>
    </w:p>
    <w:p w:rsidR="00F05396" w:rsidRPr="008C4D29" w:rsidRDefault="00F05396" w:rsidP="00F05396">
      <w:r w:rsidRPr="008C4D29">
        <w:tab/>
        <w:t>“Section 44-20-460.</w:t>
      </w:r>
      <w:r w:rsidRPr="008C4D29">
        <w:tab/>
        <w:t>(A)</w:t>
      </w:r>
      <w:r w:rsidRPr="008C4D29">
        <w:tab/>
        <w:t>A person admitted or committed to the services of the department remains a client and is eligible for services until discharged. When the department determines that a client admitted to services is no longer in need of them, the director or his designee may discharge him. When the only basis of the department’s provision of services to a client is that he is a person with intellectual disability</w:t>
      </w:r>
      <w:r w:rsidRPr="008C4D29">
        <w:rPr>
          <w:u w:val="single"/>
        </w:rPr>
        <w:t>,</w:t>
      </w:r>
      <w:r w:rsidRPr="008C4D29">
        <w:t xml:space="preserve"> </w:t>
      </w:r>
      <w:r w:rsidRPr="008C4D29">
        <w:rPr>
          <w:strike/>
        </w:rPr>
        <w:t>or</w:t>
      </w:r>
      <w:r w:rsidRPr="008C4D29">
        <w:t xml:space="preserve"> a related disability</w:t>
      </w:r>
      <w:r w:rsidRPr="008C4D29">
        <w:rPr>
          <w:u w:val="single"/>
        </w:rPr>
        <w:t>, or autism spectrum disorder</w:t>
      </w:r>
      <w:r w:rsidRPr="008C4D29">
        <w:t xml:space="preserve"> and it is determined that he is no longer in that condition, the director or his designee shall discharge him as soon as practical. A client of the department who is receiving residential services may be released to his spouse, parent, guardian, or relative or another suitable person for a time and under conditions the director or his designee may prescribe.</w:t>
      </w:r>
    </w:p>
    <w:p w:rsidR="00F05396" w:rsidRPr="008C4D29" w:rsidRDefault="00F05396" w:rsidP="00F05396">
      <w:pPr>
        <w:suppressAutoHyphens/>
      </w:pPr>
      <w:r w:rsidRPr="008C4D29">
        <w:tab/>
        <w:t>(B)</w:t>
      </w:r>
      <w:r w:rsidRPr="008C4D29">
        <w:tab/>
        <w:t>When a client voluntarily admitted requests discharge or the person upon whose application the client was admitted to the department’s services requests discharge in writing, the client may be detained by the department for no more than ninety</w:t>
      </w:r>
      <w:r w:rsidRPr="008C4D29">
        <w:noBreakHyphen/>
        <w:t xml:space="preserve">six hours. However, if the condition of the person is considered by the director or his designee to be such that he cannot be discharged with safety to himself or with safety to the general public, the director or his designee may postpone the requested discharge for not more than fifteen days and cause to be filed an application for judicial admission. For the purpose of this section, the probate court or family court of the county in which the </w:t>
      </w:r>
      <w:r w:rsidRPr="008C4D29">
        <w:lastRenderedPageBreak/>
        <w:t>facility where the person with intellectual disability</w:t>
      </w:r>
      <w:r w:rsidRPr="008C4D29">
        <w:rPr>
          <w:u w:val="single"/>
        </w:rPr>
        <w:t>,</w:t>
      </w:r>
      <w:r w:rsidRPr="008C4D29">
        <w:t xml:space="preserve"> </w:t>
      </w:r>
      <w:r w:rsidRPr="008C4D29">
        <w:rPr>
          <w:strike/>
        </w:rPr>
        <w:t>or</w:t>
      </w:r>
      <w:r w:rsidRPr="008C4D29">
        <w:t xml:space="preserve"> a related disability</w:t>
      </w:r>
      <w:r w:rsidRPr="008C4D29">
        <w:rPr>
          <w:u w:val="single"/>
        </w:rPr>
        <w:t>, or autism spectrum disorder</w:t>
      </w:r>
      <w:r w:rsidRPr="008C4D29">
        <w:t xml:space="preserve"> resides is located is the venue for judicial admission. Pending a final determination on the application, the court shall order the person with intellectual disability</w:t>
      </w:r>
      <w:r w:rsidRPr="008C4D29">
        <w:rPr>
          <w:u w:val="single"/>
        </w:rPr>
        <w:t>,</w:t>
      </w:r>
      <w:r w:rsidRPr="008C4D29">
        <w:t xml:space="preserve"> </w:t>
      </w:r>
      <w:r w:rsidRPr="008C4D29">
        <w:rPr>
          <w:strike/>
        </w:rPr>
        <w:t>or</w:t>
      </w:r>
      <w:r w:rsidRPr="008C4D29">
        <w:t xml:space="preserve"> a related disability</w:t>
      </w:r>
      <w:r w:rsidRPr="008C4D29">
        <w:rPr>
          <w:u w:val="single"/>
        </w:rPr>
        <w:t>, or autism spectrum disorder</w:t>
      </w:r>
      <w:r w:rsidRPr="008C4D29">
        <w:t xml:space="preserve"> placed in protective custody in either a facility of the department or in some other suitable place designated by the court.”</w:t>
      </w:r>
    </w:p>
    <w:p w:rsidR="00F05396" w:rsidRPr="008C4D29" w:rsidRDefault="00F05396" w:rsidP="00F05396">
      <w:pPr>
        <w:suppressAutoHyphens/>
      </w:pPr>
      <w:r w:rsidRPr="008C4D29">
        <w:t>SECTION</w:t>
      </w:r>
      <w:r w:rsidRPr="008C4D29">
        <w:tab/>
        <w:t>21.</w:t>
      </w:r>
      <w:r w:rsidRPr="008C4D29">
        <w:tab/>
        <w:t>Section 44-20-470 of the 1976 Code, as last amended by Act 47 of 2011, is further amended to read:</w:t>
      </w:r>
    </w:p>
    <w:p w:rsidR="00F05396" w:rsidRPr="008C4D29" w:rsidRDefault="00F05396" w:rsidP="00F05396">
      <w:r w:rsidRPr="008C4D29">
        <w:t>“Section 44-20-470.</w:t>
      </w:r>
      <w:r w:rsidRPr="008C4D29">
        <w:tab/>
        <w:t>(A)</w:t>
      </w:r>
      <w:r w:rsidRPr="008C4D29">
        <w:tab/>
        <w:t>The department may return a nonresident person with intellectual disability</w:t>
      </w:r>
      <w:r w:rsidRPr="008C4D29">
        <w:rPr>
          <w:u w:val="single"/>
        </w:rPr>
        <w:t>,</w:t>
      </w:r>
      <w:r w:rsidRPr="008C4D29">
        <w:t xml:space="preserve"> </w:t>
      </w:r>
      <w:r w:rsidRPr="008C4D29">
        <w:rPr>
          <w:strike/>
        </w:rPr>
        <w:t>or</w:t>
      </w:r>
      <w:r w:rsidRPr="008C4D29">
        <w:t xml:space="preserve"> a related disability</w:t>
      </w:r>
      <w:r w:rsidRPr="008C4D29">
        <w:rPr>
          <w:u w:val="single"/>
        </w:rPr>
        <w:t>, or autism spectrum disorder</w:t>
      </w:r>
      <w:r w:rsidRPr="008C4D29">
        <w:t xml:space="preserve"> admitted to a service or program in this State to the proper agency of the state of his residence.</w:t>
      </w:r>
    </w:p>
    <w:p w:rsidR="00F05396" w:rsidRPr="008C4D29" w:rsidRDefault="00F05396" w:rsidP="00F05396">
      <w:r w:rsidRPr="008C4D29">
        <w:tab/>
        <w:t>(B)</w:t>
      </w:r>
      <w:r w:rsidRPr="008C4D29">
        <w:tab/>
        <w:t>The department is authorized to enter into reciprocal agreements with the proper agencies of other states to facilitate the return to the state of their residence persons admitted or committed to services for persons with intellectual disability</w:t>
      </w:r>
      <w:r w:rsidRPr="008C4D29">
        <w:rPr>
          <w:u w:val="single"/>
        </w:rPr>
        <w:t>,</w:t>
      </w:r>
      <w:r w:rsidRPr="008C4D29">
        <w:t xml:space="preserve"> </w:t>
      </w:r>
      <w:r w:rsidRPr="008C4D29">
        <w:rPr>
          <w:strike/>
        </w:rPr>
        <w:t>or</w:t>
      </w:r>
      <w:r w:rsidRPr="008C4D29">
        <w:t xml:space="preserve"> a related disability</w:t>
      </w:r>
      <w:r w:rsidRPr="008C4D29">
        <w:rPr>
          <w:u w:val="single"/>
        </w:rPr>
        <w:t>, or autism spectrum disorder</w:t>
      </w:r>
      <w:r w:rsidRPr="008C4D29">
        <w:t xml:space="preserve"> in this State or other states.</w:t>
      </w:r>
    </w:p>
    <w:p w:rsidR="00F05396" w:rsidRPr="008C4D29" w:rsidRDefault="00F05396" w:rsidP="00F05396">
      <w:r w:rsidRPr="008C4D29">
        <w:tab/>
        <w:t>(C)</w:t>
      </w:r>
      <w:r w:rsidRPr="008C4D29">
        <w:tab/>
        <w:t>The department may detain a person with intellectual disability</w:t>
      </w:r>
      <w:r w:rsidRPr="008C4D29">
        <w:rPr>
          <w:u w:val="single"/>
        </w:rPr>
        <w:t>,</w:t>
      </w:r>
      <w:r w:rsidRPr="008C4D29">
        <w:t xml:space="preserve"> </w:t>
      </w:r>
      <w:r w:rsidRPr="008C4D29">
        <w:rPr>
          <w:strike/>
        </w:rPr>
        <w:t>or</w:t>
      </w:r>
      <w:r w:rsidRPr="008C4D29">
        <w:t xml:space="preserve"> a related disability</w:t>
      </w:r>
      <w:r w:rsidRPr="008C4D29">
        <w:rPr>
          <w:u w:val="single"/>
        </w:rPr>
        <w:t>, or autism spectrum disorder</w:t>
      </w:r>
      <w:r w:rsidRPr="008C4D29">
        <w:t xml:space="preserve"> returned to this State from the state of his commitment for not more than ninety</w:t>
      </w:r>
      <w:r w:rsidRPr="008C4D29">
        <w:noBreakHyphen/>
        <w:t>six hours pending order of the court in commitment proceedings in this State.</w:t>
      </w:r>
    </w:p>
    <w:p w:rsidR="00F05396" w:rsidRPr="008C4D29" w:rsidRDefault="00F05396" w:rsidP="00F05396">
      <w:pPr>
        <w:suppressAutoHyphens/>
      </w:pPr>
      <w:r w:rsidRPr="008C4D29">
        <w:tab/>
        <w:t>(D)</w:t>
      </w:r>
      <w:r w:rsidRPr="008C4D29">
        <w:tab/>
        <w:t>The expense of returning persons with intellectual disability</w:t>
      </w:r>
      <w:r w:rsidRPr="008C4D29">
        <w:rPr>
          <w:u w:val="single"/>
        </w:rPr>
        <w:t>,</w:t>
      </w:r>
      <w:r w:rsidRPr="008C4D29">
        <w:t xml:space="preserve"> </w:t>
      </w:r>
      <w:r w:rsidRPr="008C4D29">
        <w:rPr>
          <w:strike/>
        </w:rPr>
        <w:t>or</w:t>
      </w:r>
      <w:r w:rsidRPr="008C4D29">
        <w:t xml:space="preserve"> a related disability</w:t>
      </w:r>
      <w:r w:rsidRPr="008C4D29">
        <w:rPr>
          <w:u w:val="single"/>
        </w:rPr>
        <w:t>, or autism spectrum disorder</w:t>
      </w:r>
      <w:r w:rsidRPr="008C4D29">
        <w:t xml:space="preserve"> to other states must be paid by this State, and the expense of returning residents of this State with intellectual disability</w:t>
      </w:r>
      <w:r w:rsidRPr="008C4D29">
        <w:rPr>
          <w:u w:val="single"/>
        </w:rPr>
        <w:t>,</w:t>
      </w:r>
      <w:r w:rsidRPr="008C4D29">
        <w:t xml:space="preserve"> </w:t>
      </w:r>
      <w:r w:rsidRPr="008C4D29">
        <w:rPr>
          <w:strike/>
        </w:rPr>
        <w:t>or</w:t>
      </w:r>
      <w:r w:rsidRPr="008C4D29">
        <w:t xml:space="preserve"> a related disability</w:t>
      </w:r>
      <w:r w:rsidRPr="008C4D29">
        <w:rPr>
          <w:u w:val="single"/>
        </w:rPr>
        <w:t>, or autism spectrum disorder</w:t>
      </w:r>
      <w:r w:rsidRPr="008C4D29">
        <w:t xml:space="preserve"> must be paid by the state making the return when interstate agreements to that effect have been negotiated.”</w:t>
      </w:r>
    </w:p>
    <w:p w:rsidR="00F05396" w:rsidRPr="008C4D29" w:rsidRDefault="00F05396" w:rsidP="00F05396">
      <w:pPr>
        <w:suppressAutoHyphens/>
      </w:pPr>
      <w:r w:rsidRPr="008C4D29">
        <w:t>SECTION</w:t>
      </w:r>
      <w:r w:rsidRPr="008C4D29">
        <w:tab/>
        <w:t>22.</w:t>
      </w:r>
      <w:r w:rsidRPr="008C4D29">
        <w:tab/>
        <w:t>Section 44-20-490(A) of the 1976 Code, as last amended by Act 47 of 2011, is further amended to read:</w:t>
      </w:r>
    </w:p>
    <w:p w:rsidR="00F05396" w:rsidRPr="008C4D29" w:rsidRDefault="00F05396" w:rsidP="00F05396">
      <w:pPr>
        <w:suppressAutoHyphens/>
      </w:pPr>
      <w:r w:rsidRPr="008C4D29">
        <w:tab/>
        <w:t>“(A)</w:t>
      </w:r>
      <w:r w:rsidRPr="008C4D29">
        <w:tab/>
        <w:t xml:space="preserve">When the department determines that a client may benefit from being placed in an employment situation, the department shall regulate the terms and conditions of employment, shall supervise persons with intellectual disability, a related disability, </w:t>
      </w:r>
      <w:r w:rsidRPr="008C4D29">
        <w:rPr>
          <w:u w:val="single"/>
        </w:rPr>
        <w:t>autism spectrum disorder,</w:t>
      </w:r>
      <w:r w:rsidRPr="008C4D29">
        <w:t xml:space="preserve"> head injury, or spinal cord injury so employed, and may assist the client in the management of monies earned through employment to the end that the best interests of the client are served.”</w:t>
      </w:r>
    </w:p>
    <w:p w:rsidR="00F05396" w:rsidRPr="008C4D29" w:rsidRDefault="00F05396" w:rsidP="00F05396">
      <w:pPr>
        <w:suppressAutoHyphens/>
      </w:pPr>
      <w:r w:rsidRPr="008C4D29">
        <w:t>SECTION</w:t>
      </w:r>
      <w:r w:rsidRPr="008C4D29">
        <w:tab/>
        <w:t>23.</w:t>
      </w:r>
      <w:r w:rsidRPr="008C4D29">
        <w:tab/>
        <w:t>Section 44-20-510 of the 1976 Code, as last amended by Act 47 of 2011, is further amended to read:</w:t>
      </w:r>
    </w:p>
    <w:p w:rsidR="00F05396" w:rsidRPr="008C4D29" w:rsidRDefault="00F05396" w:rsidP="00F05396">
      <w:pPr>
        <w:suppressAutoHyphens/>
      </w:pPr>
      <w:r w:rsidRPr="008C4D29">
        <w:lastRenderedPageBreak/>
        <w:tab/>
        <w:t>“Section 44-20-510.</w:t>
      </w:r>
      <w:r w:rsidRPr="008C4D29">
        <w:tab/>
        <w:t xml:space="preserve">Placement of a person with intellectual disability, a related disability, </w:t>
      </w:r>
      <w:r w:rsidRPr="008C4D29">
        <w:rPr>
          <w:u w:val="single"/>
        </w:rPr>
        <w:t>autism spectrum disorder,</w:t>
      </w:r>
      <w:r w:rsidRPr="008C4D29">
        <w:t xml:space="preserve"> head injury, or spinal cord injury in a program of the department does not preclude his attendance in community</w:t>
      </w:r>
      <w:r w:rsidRPr="008C4D29">
        <w:noBreakHyphen/>
        <w:t>based public school classes when the individual qualifies for the classes.”</w:t>
      </w:r>
    </w:p>
    <w:p w:rsidR="00F05396" w:rsidRPr="008C4D29" w:rsidRDefault="00F05396" w:rsidP="00F05396">
      <w:pPr>
        <w:suppressAutoHyphens/>
      </w:pPr>
      <w:r w:rsidRPr="008C4D29">
        <w:t>SECTION</w:t>
      </w:r>
      <w:r w:rsidRPr="008C4D29">
        <w:tab/>
        <w:t>24.</w:t>
      </w:r>
      <w:r w:rsidRPr="008C4D29">
        <w:tab/>
        <w:t>Section 44-20-710 of the 1976 Code, as last amended by Act 47 of 2011, is further amended to read:</w:t>
      </w:r>
    </w:p>
    <w:p w:rsidR="00F05396" w:rsidRPr="008C4D29" w:rsidRDefault="00F05396" w:rsidP="00F05396">
      <w:pPr>
        <w:suppressAutoHyphens/>
      </w:pPr>
      <w:r w:rsidRPr="008C4D29">
        <w:tab/>
        <w:t>“Section 44-20-710.</w:t>
      </w:r>
      <w:r w:rsidRPr="008C4D29">
        <w:tab/>
        <w:t xml:space="preserve">No day program in part or in full for the care, training, or treatment of a person with intellectual disability, a related disability, </w:t>
      </w:r>
      <w:r w:rsidRPr="008C4D29">
        <w:rPr>
          <w:u w:val="single"/>
        </w:rPr>
        <w:t>autism spectrum disorder,</w:t>
      </w:r>
      <w:r w:rsidRPr="008C4D29">
        <w:t xml:space="preserve"> head injury, or spinal cord injury may deliver services unless a license first is obtained from the department. For the purpose of this article ‘in part’ means a program operating for ten hours a week or more. Educational and training services offered under the sponsorship and direction of school districts and other state agencies are not required to be licensed under this article.”</w:t>
      </w:r>
    </w:p>
    <w:p w:rsidR="00F05396" w:rsidRPr="008C4D29" w:rsidRDefault="00F05396" w:rsidP="00F05396">
      <w:pPr>
        <w:suppressAutoHyphens/>
      </w:pPr>
      <w:r w:rsidRPr="008C4D29">
        <w:t>SECTION</w:t>
      </w:r>
      <w:r w:rsidRPr="008C4D29">
        <w:tab/>
        <w:t>25.</w:t>
      </w:r>
      <w:r w:rsidRPr="008C4D29">
        <w:tab/>
        <w:t>Section 44-20-740 of the 1976 Code, as last amended by Act 47 of 2011, is further amended to read:</w:t>
      </w:r>
    </w:p>
    <w:p w:rsidR="00F05396" w:rsidRPr="008C4D29" w:rsidRDefault="00F05396" w:rsidP="00F05396">
      <w:pPr>
        <w:suppressAutoHyphens/>
      </w:pPr>
      <w:r w:rsidRPr="008C4D29">
        <w:tab/>
        <w:t>“Section 44-20-740.</w:t>
      </w:r>
      <w:r w:rsidRPr="008C4D29">
        <w:tab/>
        <w:t xml:space="preserve">No day program may accept a person with intellectual disability, a related disability, </w:t>
      </w:r>
      <w:r w:rsidRPr="008C4D29">
        <w:rPr>
          <w:u w:val="single"/>
        </w:rPr>
        <w:t>autism spectrum disorder,</w:t>
      </w:r>
      <w:r w:rsidRPr="008C4D29">
        <w:t xml:space="preserve"> head injury, or spinal cord injury for services other than those for which it is licensed. No program may serve more than the number of clients as provided on the license. An applicant for a license shall file an application with the department in a form and under conditions the department may prescribe. The license must be issued for up to three years unless sooner suspended, revoked, or surrendered. The license is not transferable and must not be assigned.”</w:t>
      </w:r>
    </w:p>
    <w:p w:rsidR="00F05396" w:rsidRPr="008C4D29" w:rsidRDefault="00F05396" w:rsidP="00F05396">
      <w:pPr>
        <w:suppressAutoHyphens/>
      </w:pPr>
      <w:r w:rsidRPr="008C4D29">
        <w:t>SECTION</w:t>
      </w:r>
      <w:r w:rsidRPr="008C4D29">
        <w:tab/>
        <w:t>26.</w:t>
      </w:r>
      <w:r w:rsidRPr="008C4D29">
        <w:tab/>
        <w:t>Section 44-20-780(B) of the 1976 Code, as last amended by Act 47 of 2011, is further amended to read:</w:t>
      </w:r>
    </w:p>
    <w:p w:rsidR="00F05396" w:rsidRPr="008C4D29" w:rsidRDefault="00F05396" w:rsidP="00F05396">
      <w:pPr>
        <w:suppressAutoHyphens/>
      </w:pPr>
      <w:r w:rsidRPr="008C4D29">
        <w:tab/>
        <w:t>“</w:t>
      </w:r>
      <w:r w:rsidRPr="008C4D29">
        <w:tab/>
        <w:t xml:space="preserve">(B) If an existing program has conditions or practices which, in the department's judgment, provide an immediate threat to the safety and welfare of the person with intellectual disability, a related disability, </w:t>
      </w:r>
      <w:r w:rsidRPr="008C4D29">
        <w:rPr>
          <w:u w:val="single"/>
        </w:rPr>
        <w:t>autism spectrum disorder,</w:t>
      </w:r>
      <w:r w:rsidRPr="008C4D29">
        <w:t xml:space="preserve"> head injury, or spinal cord injury served, the department may immediately suspend or revoke the license of the program. Notification of the program board or operator by certified mail of the license suspension or revocation also must include the reasons or conditions. A person operating a program which has had its license suspended or revoked must be punished as provided in ‘Injunctions; Penalties’.”</w:t>
      </w:r>
    </w:p>
    <w:p w:rsidR="00F05396" w:rsidRPr="008C4D29" w:rsidRDefault="00F05396" w:rsidP="00F05396">
      <w:pPr>
        <w:suppressAutoHyphens/>
      </w:pPr>
      <w:r w:rsidRPr="008C4D29">
        <w:t>SECTION</w:t>
      </w:r>
      <w:r w:rsidRPr="008C4D29">
        <w:tab/>
        <w:t>27.</w:t>
      </w:r>
      <w:r w:rsidRPr="008C4D29">
        <w:tab/>
        <w:t>Section 44-20-900(A) of the 1976 Code, as last amended by Act 47 of 2011, is further amended to read:</w:t>
      </w:r>
    </w:p>
    <w:p w:rsidR="00F05396" w:rsidRPr="008C4D29" w:rsidRDefault="00F05396" w:rsidP="00F05396">
      <w:pPr>
        <w:suppressAutoHyphens/>
      </w:pPr>
      <w:r w:rsidRPr="008C4D29">
        <w:lastRenderedPageBreak/>
        <w:tab/>
        <w:t>“(A)</w:t>
      </w:r>
      <w:r w:rsidRPr="008C4D29">
        <w:tab/>
        <w:t xml:space="preserve">The department, in accordance with the laws of the State governing injunctions and other processes, may maintain an action in the name of the State against a person for establishing, conducting, managing, or operating a day program for the care, training, and treatment of a person with intellectual disability, a related disability, </w:t>
      </w:r>
      <w:r w:rsidRPr="008C4D29">
        <w:rPr>
          <w:u w:val="single"/>
        </w:rPr>
        <w:t>autism spectrum disorder,</w:t>
      </w:r>
      <w:r w:rsidRPr="008C4D29">
        <w:t xml:space="preserve"> head injury, or spinal cord injury without obtaining a license as provided in this article. In charging a defendant in a complaint in the action, it is sufficient to charge that the defendant, upon a certain day and in a certain county, provided day program services without a license, without averring more particular facts concerning the charge.”</w:t>
      </w:r>
    </w:p>
    <w:p w:rsidR="00F05396" w:rsidRPr="008C4D29" w:rsidRDefault="00F05396" w:rsidP="00F05396">
      <w:pPr>
        <w:suppressAutoHyphens/>
      </w:pPr>
      <w:r w:rsidRPr="008C4D29">
        <w:t>SECTION</w:t>
      </w:r>
      <w:r w:rsidRPr="008C4D29">
        <w:tab/>
        <w:t>28.</w:t>
      </w:r>
      <w:r w:rsidRPr="008C4D29">
        <w:tab/>
        <w:t>Section 44-21-10(A), (B), (C) of the 1976 Code, as last amended by Act 47 of 2011, is further amended to read:</w:t>
      </w:r>
    </w:p>
    <w:p w:rsidR="00F05396" w:rsidRPr="008C4D29" w:rsidRDefault="00F05396" w:rsidP="00F05396">
      <w:r w:rsidRPr="008C4D29">
        <w:tab/>
        <w:t>“(A)</w:t>
      </w:r>
      <w:r w:rsidRPr="008C4D29">
        <w:tab/>
        <w:t>It is the intent of the General Assembly that individuals with intellectual disability or related disabilities</w:t>
      </w:r>
      <w:r w:rsidRPr="008C4D29">
        <w:rPr>
          <w:u w:val="single"/>
        </w:rPr>
        <w:t>, autism spectrum disorder,</w:t>
      </w:r>
      <w:r w:rsidRPr="008C4D29">
        <w:t xml:space="preserve"> </w:t>
      </w:r>
      <w:r w:rsidRPr="008C4D29">
        <w:rPr>
          <w:strike/>
        </w:rPr>
        <w:t>or</w:t>
      </w:r>
      <w:r w:rsidRPr="008C4D29">
        <w:t xml:space="preserve"> head injuries, spinal cord injuries, or similar disabilities and their families be afforded supports that emphasize community living and enable them to enjoy typical lifestyles. One way to do this is to recognize that families are the greatest resource available to individuals with intellectual disability or related disabilities</w:t>
      </w:r>
      <w:r w:rsidRPr="008C4D29">
        <w:rPr>
          <w:u w:val="single"/>
        </w:rPr>
        <w:t>, autism spectrum disorder,</w:t>
      </w:r>
      <w:r w:rsidRPr="008C4D29">
        <w:t xml:space="preserve"> </w:t>
      </w:r>
      <w:r w:rsidRPr="008C4D29">
        <w:rPr>
          <w:strike/>
        </w:rPr>
        <w:t>or</w:t>
      </w:r>
      <w:r w:rsidRPr="008C4D29">
        <w:t xml:space="preserve"> head injuries, spinal cord injuries, or similar disabilities and that families must be supported in their role as primary caregivers. The General Assembly finds that supporting individuals and families in their effort to care for themselves or their family members at home is more efficient, cost</w:t>
      </w:r>
      <w:r w:rsidRPr="008C4D29">
        <w:noBreakHyphen/>
        <w:t>effective, and sensitive than maintaining people with intellectual disability or related disabilities</w:t>
      </w:r>
      <w:r w:rsidRPr="008C4D29">
        <w:rPr>
          <w:u w:val="single"/>
        </w:rPr>
        <w:t>, autism spectrum disorder</w:t>
      </w:r>
      <w:r w:rsidRPr="008C4D29">
        <w:t xml:space="preserve"> in out</w:t>
      </w:r>
      <w:r w:rsidRPr="008C4D29">
        <w:noBreakHyphen/>
        <w:t>of</w:t>
      </w:r>
      <w:r w:rsidRPr="008C4D29">
        <w:noBreakHyphen/>
        <w:t>home residential settings.</w:t>
      </w:r>
    </w:p>
    <w:p w:rsidR="00F05396" w:rsidRPr="008C4D29" w:rsidRDefault="00F05396" w:rsidP="00F05396">
      <w:r w:rsidRPr="008C4D29">
        <w:tab/>
        <w:t>(B)</w:t>
      </w:r>
      <w:r w:rsidRPr="008C4D29">
        <w:tab/>
        <w:t>The intent of the Family Support Services Program provided for in this chapter is to assist individuals with disabilities and their families who desire or choose to support a family member with intellectual disability</w:t>
      </w:r>
      <w:r w:rsidRPr="008C4D29">
        <w:rPr>
          <w:u w:val="single"/>
        </w:rPr>
        <w:t>,</w:t>
      </w:r>
      <w:r w:rsidRPr="008C4D29">
        <w:t xml:space="preserve"> </w:t>
      </w:r>
      <w:r w:rsidRPr="008C4D29">
        <w:rPr>
          <w:strike/>
        </w:rPr>
        <w:t>or</w:t>
      </w:r>
      <w:r w:rsidRPr="008C4D29">
        <w:t xml:space="preserve"> a related disability</w:t>
      </w:r>
      <w:r w:rsidRPr="008C4D29">
        <w:rPr>
          <w:u w:val="single"/>
        </w:rPr>
        <w:t>, autism spectrum disorder,</w:t>
      </w:r>
      <w:r w:rsidRPr="008C4D29">
        <w:t xml:space="preserve"> </w:t>
      </w:r>
      <w:r w:rsidRPr="008C4D29">
        <w:rPr>
          <w:strike/>
        </w:rPr>
        <w:t>or</w:t>
      </w:r>
      <w:r w:rsidRPr="008C4D29">
        <w:t xml:space="preserve"> head injury, spinal cord injury, or similar disability in their home. The program is not meant to create a hardship on a family by supplanting or diverting access from other appropriate or necessary services. It is recognized that persons with intellectual disability or related disabilities</w:t>
      </w:r>
      <w:r w:rsidRPr="008C4D29">
        <w:rPr>
          <w:u w:val="single"/>
        </w:rPr>
        <w:t>, autism spectrum disorder,</w:t>
      </w:r>
      <w:r w:rsidRPr="008C4D29">
        <w:t xml:space="preserve"> </w:t>
      </w:r>
      <w:r w:rsidRPr="008C4D29">
        <w:rPr>
          <w:strike/>
        </w:rPr>
        <w:t>or</w:t>
      </w:r>
      <w:r w:rsidRPr="008C4D29">
        <w:t xml:space="preserve"> head injuries, spinal cord injuries, or similar disabilities have the right to receive services from public and other agencies that provide services to South Carolina citizens and to have those services coordinated with the services needed because of their disabilities. It is the position of this State that children and adults have the right to live with their families. The individual's and family's </w:t>
      </w:r>
      <w:r w:rsidRPr="008C4D29">
        <w:lastRenderedPageBreak/>
        <w:t>circumstances and desires must be taken into account when considering the appropriate types of services or supports which can best meet the needs of the individual and family.</w:t>
      </w:r>
    </w:p>
    <w:p w:rsidR="00F05396" w:rsidRPr="008C4D29" w:rsidRDefault="00F05396" w:rsidP="00F05396">
      <w:r w:rsidRPr="008C4D29">
        <w:tab/>
        <w:t>(C)</w:t>
      </w:r>
      <w:r w:rsidRPr="008C4D29">
        <w:tab/>
        <w:t>In recognition of the importance of families, the following principles must be used as guidelines in developing services to support families:</w:t>
      </w:r>
    </w:p>
    <w:p w:rsidR="00F05396" w:rsidRPr="008C4D29" w:rsidRDefault="00F05396" w:rsidP="00F05396">
      <w:r w:rsidRPr="008C4D29">
        <w:tab/>
      </w:r>
      <w:r w:rsidRPr="008C4D29">
        <w:tab/>
        <w:t>(1)</w:t>
      </w:r>
      <w:r w:rsidRPr="008C4D29">
        <w:tab/>
        <w:t>Families and individuals with intellectual disability or related disabilities</w:t>
      </w:r>
      <w:r w:rsidRPr="008C4D29">
        <w:rPr>
          <w:u w:val="single"/>
        </w:rPr>
        <w:t>, autism spectrum disorder,</w:t>
      </w:r>
      <w:r w:rsidRPr="008C4D29">
        <w:t xml:space="preserve"> </w:t>
      </w:r>
      <w:r w:rsidRPr="008C4D29">
        <w:rPr>
          <w:strike/>
        </w:rPr>
        <w:t>or</w:t>
      </w:r>
      <w:r w:rsidRPr="008C4D29">
        <w:t xml:space="preserve"> head injuries, spinal cord injuries, or similar disabilities are best able to determine their own needs and should be able to make decisions concerning necessary, desirable, and appropriate services.</w:t>
      </w:r>
    </w:p>
    <w:p w:rsidR="00F05396" w:rsidRPr="008C4D29" w:rsidRDefault="00F05396" w:rsidP="00F05396">
      <w:r w:rsidRPr="008C4D29">
        <w:tab/>
      </w:r>
      <w:r w:rsidRPr="008C4D29">
        <w:tab/>
        <w:t>(2)</w:t>
      </w:r>
      <w:r w:rsidRPr="008C4D29">
        <w:tab/>
        <w:t>Individuals and families should receive the support necessary to care for themselves or their family member at home.</w:t>
      </w:r>
    </w:p>
    <w:p w:rsidR="00F05396" w:rsidRPr="008C4D29" w:rsidRDefault="00F05396" w:rsidP="00F05396">
      <w:r w:rsidRPr="008C4D29">
        <w:tab/>
      </w:r>
      <w:r w:rsidRPr="008C4D29">
        <w:tab/>
        <w:t>(3)</w:t>
      </w:r>
      <w:r w:rsidRPr="008C4D29">
        <w:tab/>
        <w:t>Family support is needed throughout the lifespan of an individual with intellectual disability or related disabilities</w:t>
      </w:r>
      <w:r w:rsidRPr="008C4D29">
        <w:rPr>
          <w:u w:val="single"/>
        </w:rPr>
        <w:t>,</w:t>
      </w:r>
      <w:r w:rsidRPr="008C4D29">
        <w:t xml:space="preserve"> </w:t>
      </w:r>
      <w:r w:rsidRPr="008C4D29">
        <w:rPr>
          <w:u w:val="single"/>
        </w:rPr>
        <w:t>autism spectrum disorder,</w:t>
      </w:r>
      <w:r w:rsidRPr="008C4D29">
        <w:t xml:space="preserve"> </w:t>
      </w:r>
      <w:r w:rsidRPr="008C4D29">
        <w:rPr>
          <w:strike/>
        </w:rPr>
        <w:t>or</w:t>
      </w:r>
      <w:r w:rsidRPr="008C4D29">
        <w:t xml:space="preserve"> head injuries, spinal cord injuries, or similar disabilities.</w:t>
      </w:r>
    </w:p>
    <w:p w:rsidR="00F05396" w:rsidRPr="008C4D29" w:rsidRDefault="00F05396" w:rsidP="00F05396">
      <w:r w:rsidRPr="008C4D29">
        <w:tab/>
      </w:r>
      <w:r w:rsidRPr="008C4D29">
        <w:tab/>
        <w:t>(4)</w:t>
      </w:r>
      <w:r w:rsidRPr="008C4D29">
        <w:tab/>
        <w:t>Family support services should be sensitive to the unique needs, strengths, and values of the individuals and the family and should be responsive to the needs of the entire family.</w:t>
      </w:r>
    </w:p>
    <w:p w:rsidR="00F05396" w:rsidRPr="008C4D29" w:rsidRDefault="00F05396" w:rsidP="00F05396">
      <w:r w:rsidRPr="008C4D29">
        <w:tab/>
      </w:r>
      <w:r w:rsidRPr="008C4D29">
        <w:tab/>
        <w:t>(5)</w:t>
      </w:r>
      <w:r w:rsidRPr="008C4D29">
        <w:tab/>
        <w:t>Family support should build on existing social networks and natural sources of support and should encourage community integration.</w:t>
      </w:r>
    </w:p>
    <w:p w:rsidR="00F05396" w:rsidRPr="008C4D29" w:rsidRDefault="00F05396" w:rsidP="00F05396">
      <w:r w:rsidRPr="008C4D29">
        <w:tab/>
      </w:r>
      <w:r w:rsidRPr="008C4D29">
        <w:tab/>
        <w:t>(6)</w:t>
      </w:r>
      <w:r w:rsidRPr="008C4D29">
        <w:tab/>
        <w:t>Family support services should be provided in a manner that develop comprehensive, responsive, and flexible support to individuals and families as their needs evolve over time.</w:t>
      </w:r>
    </w:p>
    <w:p w:rsidR="00F05396" w:rsidRPr="008C4D29" w:rsidRDefault="00F05396" w:rsidP="00F05396">
      <w:r w:rsidRPr="008C4D29">
        <w:tab/>
      </w:r>
      <w:r w:rsidRPr="008C4D29">
        <w:tab/>
        <w:t>(7)</w:t>
      </w:r>
      <w:r w:rsidRPr="008C4D29">
        <w:tab/>
        <w:t>Family support services should be coordinated across the numerous agencies likely to provide resources and services to individuals and families and should be provided equitably across the State.</w:t>
      </w:r>
    </w:p>
    <w:p w:rsidR="00F05396" w:rsidRPr="008C4D29" w:rsidRDefault="00F05396" w:rsidP="00F05396">
      <w:r w:rsidRPr="008C4D29">
        <w:tab/>
      </w:r>
      <w:r w:rsidRPr="008C4D29">
        <w:tab/>
        <w:t>(8)</w:t>
      </w:r>
      <w:r w:rsidRPr="008C4D29">
        <w:tab/>
        <w:t>Family, individual, and community</w:t>
      </w:r>
      <w:r w:rsidRPr="008C4D29">
        <w:noBreakHyphen/>
        <w:t>based services should be based on the principles of sharing ordinary places, developing meaningful relationships, learning things that are useful, making choices, as well as promoting an individual's self</w:t>
      </w:r>
      <w:r w:rsidRPr="008C4D29">
        <w:noBreakHyphen/>
        <w:t>esteem.</w:t>
      </w:r>
    </w:p>
    <w:p w:rsidR="00F05396" w:rsidRPr="008C4D29" w:rsidRDefault="00F05396" w:rsidP="00F05396">
      <w:r w:rsidRPr="008C4D29">
        <w:tab/>
      </w:r>
      <w:r w:rsidRPr="008C4D29">
        <w:tab/>
        <w:t>(9)</w:t>
      </w:r>
      <w:r w:rsidRPr="008C4D29">
        <w:tab/>
        <w:t>Family support services should be sufficient to enable families to keep their family members with intellectual disability or related disabilities</w:t>
      </w:r>
      <w:r w:rsidRPr="008C4D29">
        <w:rPr>
          <w:u w:val="single"/>
        </w:rPr>
        <w:t>, autism spectrum disorder,</w:t>
      </w:r>
      <w:r w:rsidRPr="008C4D29">
        <w:t xml:space="preserve"> </w:t>
      </w:r>
      <w:r w:rsidRPr="008C4D29">
        <w:rPr>
          <w:strike/>
        </w:rPr>
        <w:t>or</w:t>
      </w:r>
      <w:r w:rsidRPr="008C4D29">
        <w:t xml:space="preserve"> head injuries, spinal cord injuries, or similar disabilities at home or be sufficient to enable the individual with a disability to remain at home.</w:t>
      </w:r>
    </w:p>
    <w:p w:rsidR="00F05396" w:rsidRPr="008C4D29" w:rsidRDefault="00F05396" w:rsidP="00F05396">
      <w:pPr>
        <w:suppressAutoHyphens/>
      </w:pPr>
      <w:r w:rsidRPr="008C4D29">
        <w:tab/>
      </w:r>
      <w:r w:rsidRPr="008C4D29">
        <w:tab/>
        <w:t>(10)</w:t>
      </w:r>
      <w:r w:rsidRPr="008C4D29">
        <w:tab/>
        <w:t xml:space="preserve">Services provided through the Family Support Program must be coordinated closely with services received from public and other agencies and shall foster collaboration and cooperation with all agencies </w:t>
      </w:r>
      <w:r w:rsidRPr="008C4D29">
        <w:lastRenderedPageBreak/>
        <w:t>providing services to individuals with intellectual disability or related disabilities</w:t>
      </w:r>
      <w:r w:rsidRPr="008C4D29">
        <w:rPr>
          <w:u w:val="single"/>
        </w:rPr>
        <w:t>, autism spectrum disorder,</w:t>
      </w:r>
      <w:r w:rsidRPr="008C4D29">
        <w:t xml:space="preserve"> </w:t>
      </w:r>
      <w:r w:rsidRPr="008C4D29">
        <w:rPr>
          <w:strike/>
        </w:rPr>
        <w:t>or</w:t>
      </w:r>
      <w:r w:rsidRPr="008C4D29">
        <w:t xml:space="preserve"> head injuries, spinal cord injuries, or similar disabilities.”</w:t>
      </w:r>
    </w:p>
    <w:p w:rsidR="00F05396" w:rsidRPr="008C4D29" w:rsidRDefault="00F05396" w:rsidP="00F05396">
      <w:pPr>
        <w:suppressAutoHyphens/>
      </w:pPr>
      <w:r w:rsidRPr="008C4D29">
        <w:t>SECTION</w:t>
      </w:r>
      <w:r w:rsidRPr="008C4D29">
        <w:tab/>
        <w:t>29.</w:t>
      </w:r>
      <w:r w:rsidRPr="008C4D29">
        <w:tab/>
        <w:t>Section 44-21-20(2) of the 1976 Code, as last amended by Act 47 of 2011, is further amended to read:</w:t>
      </w:r>
    </w:p>
    <w:p w:rsidR="00F05396" w:rsidRPr="008C4D29" w:rsidRDefault="00F05396" w:rsidP="00F05396">
      <w:pPr>
        <w:suppressAutoHyphens/>
      </w:pPr>
      <w:r w:rsidRPr="008C4D29">
        <w:tab/>
        <w:t>“(2)</w:t>
      </w:r>
      <w:r w:rsidRPr="008C4D29">
        <w:tab/>
        <w:t>‘Family support’ means goods and services needed by individuals or families to care for themselves or their family members with intellectual disability or related disabilities</w:t>
      </w:r>
      <w:r w:rsidRPr="008C4D29">
        <w:rPr>
          <w:u w:val="single"/>
        </w:rPr>
        <w:t>, autism spectrum disorder,</w:t>
      </w:r>
      <w:r w:rsidRPr="008C4D29">
        <w:t xml:space="preserve"> </w:t>
      </w:r>
      <w:r w:rsidRPr="008C4D29">
        <w:rPr>
          <w:strike/>
        </w:rPr>
        <w:t>or</w:t>
      </w:r>
      <w:r w:rsidRPr="008C4D29">
        <w:t xml:space="preserve"> head injuries, spinal cord injuries, or similar disabilities and to enjoy a quality of life comparable to other community members.”</w:t>
      </w:r>
    </w:p>
    <w:p w:rsidR="00F05396" w:rsidRPr="008C4D29" w:rsidRDefault="00F05396" w:rsidP="00F05396">
      <w:pPr>
        <w:suppressAutoHyphens/>
      </w:pPr>
      <w:r w:rsidRPr="008C4D29">
        <w:t>SECTION</w:t>
      </w:r>
      <w:r w:rsidRPr="008C4D29">
        <w:tab/>
        <w:t>30.</w:t>
      </w:r>
      <w:r w:rsidRPr="008C4D29">
        <w:tab/>
        <w:t>44-21-40 of the 1976 Code, as last amended by Act 47 of 2011, is further amended to read:</w:t>
      </w:r>
    </w:p>
    <w:p w:rsidR="00F05396" w:rsidRPr="008C4D29" w:rsidRDefault="00F05396" w:rsidP="00F05396">
      <w:r w:rsidRPr="008C4D29">
        <w:tab/>
        <w:t>“Section 44-21-40.</w:t>
      </w:r>
      <w:r w:rsidRPr="008C4D29">
        <w:tab/>
        <w:t>The focus of the Family Support Program is supporting:</w:t>
      </w:r>
    </w:p>
    <w:p w:rsidR="00F05396" w:rsidRPr="008C4D29" w:rsidRDefault="00F05396" w:rsidP="00F05396">
      <w:r w:rsidRPr="008C4D29">
        <w:tab/>
        <w:t>(1)</w:t>
      </w:r>
      <w:r w:rsidRPr="008C4D29">
        <w:tab/>
        <w:t>families with children with intellectual disability or related disabilities</w:t>
      </w:r>
      <w:r w:rsidRPr="008C4D29">
        <w:rPr>
          <w:u w:val="single"/>
        </w:rPr>
        <w:t>, autism spectrum disorder,</w:t>
      </w:r>
      <w:r w:rsidRPr="008C4D29">
        <w:t xml:space="preserve"> </w:t>
      </w:r>
      <w:r w:rsidRPr="008C4D29">
        <w:rPr>
          <w:strike/>
        </w:rPr>
        <w:t>or</w:t>
      </w:r>
      <w:r w:rsidRPr="008C4D29">
        <w:t xml:space="preserve"> head injuries, spinal cord injuries, or similar disabilities, twenty</w:t>
      </w:r>
      <w:r w:rsidRPr="008C4D29">
        <w:noBreakHyphen/>
        <w:t>one years of age and younger;</w:t>
      </w:r>
    </w:p>
    <w:p w:rsidR="00F05396" w:rsidRPr="008C4D29" w:rsidRDefault="00F05396" w:rsidP="00F05396">
      <w:r w:rsidRPr="008C4D29">
        <w:tab/>
        <w:t>(2)</w:t>
      </w:r>
      <w:r w:rsidRPr="008C4D29">
        <w:tab/>
      </w:r>
      <w:proofErr w:type="gramStart"/>
      <w:r w:rsidRPr="008C4D29">
        <w:t>persons</w:t>
      </w:r>
      <w:proofErr w:type="gramEnd"/>
      <w:r w:rsidRPr="008C4D29">
        <w:t xml:space="preserve"> older than twenty</w:t>
      </w:r>
      <w:r w:rsidRPr="008C4D29">
        <w:noBreakHyphen/>
        <w:t>one years of age with intellectual disability or related disabilities</w:t>
      </w:r>
      <w:r w:rsidRPr="008C4D29">
        <w:rPr>
          <w:u w:val="single"/>
        </w:rPr>
        <w:t>, autism spectrum disorder,</w:t>
      </w:r>
      <w:r w:rsidRPr="008C4D29">
        <w:t xml:space="preserve"> </w:t>
      </w:r>
      <w:r w:rsidRPr="008C4D29">
        <w:rPr>
          <w:strike/>
        </w:rPr>
        <w:t>or</w:t>
      </w:r>
      <w:r w:rsidRPr="008C4D29">
        <w:t xml:space="preserve"> head injuries, spinal cord injuries, or similar disabilities who choose to live with their families;</w:t>
      </w:r>
    </w:p>
    <w:p w:rsidR="00F05396" w:rsidRPr="008C4D29" w:rsidRDefault="00F05396" w:rsidP="00F05396">
      <w:pPr>
        <w:suppressAutoHyphens/>
      </w:pPr>
      <w:r w:rsidRPr="008C4D29">
        <w:tab/>
        <w:t>(3)</w:t>
      </w:r>
      <w:r w:rsidRPr="008C4D29">
        <w:tab/>
        <w:t>persons older than twenty</w:t>
      </w:r>
      <w:r w:rsidRPr="008C4D29">
        <w:noBreakHyphen/>
        <w:t>one years of age with intellectual disability or related disabilities</w:t>
      </w:r>
      <w:r w:rsidRPr="008C4D29">
        <w:rPr>
          <w:u w:val="single"/>
        </w:rPr>
        <w:t>, autism spectrum disorder,</w:t>
      </w:r>
      <w:r w:rsidRPr="008C4D29">
        <w:t xml:space="preserve"> </w:t>
      </w:r>
      <w:r w:rsidRPr="008C4D29">
        <w:rPr>
          <w:strike/>
        </w:rPr>
        <w:t>or</w:t>
      </w:r>
      <w:r w:rsidRPr="008C4D29">
        <w:t xml:space="preserve"> head injuries, spinal cord injuries, or similar disabilities who are residing in the community in an unsupported setting, not a state or federally funded program.”</w:t>
      </w:r>
    </w:p>
    <w:p w:rsidR="00F05396" w:rsidRPr="008C4D29" w:rsidRDefault="00F05396" w:rsidP="00F05396">
      <w:pPr>
        <w:suppressAutoHyphens/>
      </w:pPr>
      <w:r w:rsidRPr="008C4D29">
        <w:t>SECTION</w:t>
      </w:r>
      <w:r w:rsidRPr="008C4D29">
        <w:tab/>
        <w:t>31.</w:t>
      </w:r>
      <w:r w:rsidRPr="008C4D29">
        <w:tab/>
        <w:t>Section 44-23-410(A)(1) and (D) of the 1976 Code, as last amended by Act 47 of 2011, is further amended to read:</w:t>
      </w:r>
    </w:p>
    <w:p w:rsidR="00F05396" w:rsidRPr="008C4D29" w:rsidRDefault="00F05396" w:rsidP="00F05396">
      <w:pPr>
        <w:suppressAutoHyphens/>
      </w:pPr>
      <w:r w:rsidRPr="008C4D29">
        <w:tab/>
      </w:r>
      <w:r w:rsidRPr="008C4D29">
        <w:tab/>
        <w:t>“(1)</w:t>
      </w:r>
      <w:r w:rsidRPr="008C4D29">
        <w:tab/>
        <w:t xml:space="preserve">order examination of the person by two examiners designated by the Department of Mental Health if the person is suspected of having a mental illness or designated by the Department of Disabilities and Special Needs if the person is suspected of having intellectual disability or </w:t>
      </w:r>
      <w:r w:rsidRPr="008C4D29">
        <w:rPr>
          <w:strike/>
        </w:rPr>
        <w:t>having</w:t>
      </w:r>
      <w:r w:rsidRPr="008C4D29">
        <w:t xml:space="preserve"> a related disability </w:t>
      </w:r>
      <w:r w:rsidRPr="008C4D29">
        <w:rPr>
          <w:u w:val="single"/>
        </w:rPr>
        <w:t>or having autism spectrum disorder</w:t>
      </w:r>
      <w:r w:rsidRPr="008C4D29">
        <w:t xml:space="preserve"> or by both sets of examiners if the person is suspected of having both mental illness and intellectual disability or a related disability </w:t>
      </w:r>
      <w:r w:rsidRPr="008C4D29">
        <w:rPr>
          <w:u w:val="single"/>
        </w:rPr>
        <w:t xml:space="preserve">or having both mental illness and autism spectrum disorder </w:t>
      </w:r>
      <w:r w:rsidRPr="008C4D29">
        <w:t>. The examination must be made within thirty days after the receipt of the court's order and may be conducted in any suitable place unless otherwise designated by the court; or</w:t>
      </w:r>
    </w:p>
    <w:p w:rsidR="00F05396" w:rsidRPr="008C4D29" w:rsidRDefault="00F05396" w:rsidP="00F05396">
      <w:pPr>
        <w:suppressAutoHyphens/>
      </w:pPr>
      <w:r w:rsidRPr="008C4D29">
        <w:tab/>
        <w:t>(D)</w:t>
      </w:r>
      <w:r w:rsidRPr="008C4D29">
        <w:tab/>
        <w:t>If the examiners designated by the Department of Mental Health find indications of intellectual disability</w:t>
      </w:r>
      <w:r w:rsidRPr="008C4D29">
        <w:rPr>
          <w:u w:val="single"/>
        </w:rPr>
        <w:t>,</w:t>
      </w:r>
      <w:r w:rsidRPr="008C4D29">
        <w:t xml:space="preserve"> </w:t>
      </w:r>
      <w:r w:rsidRPr="008C4D29">
        <w:rPr>
          <w:strike/>
        </w:rPr>
        <w:t>or</w:t>
      </w:r>
      <w:r w:rsidRPr="008C4D29">
        <w:t xml:space="preserve"> a related disability</w:t>
      </w:r>
      <w:r w:rsidRPr="008C4D29">
        <w:rPr>
          <w:u w:val="single"/>
        </w:rPr>
        <w:t xml:space="preserve">, </w:t>
      </w:r>
      <w:r w:rsidRPr="008C4D29">
        <w:rPr>
          <w:u w:val="single"/>
        </w:rPr>
        <w:lastRenderedPageBreak/>
        <w:t>or autism spectrum disorder</w:t>
      </w:r>
      <w:r w:rsidRPr="008C4D29">
        <w:t xml:space="preserve"> but not mental illness, the department shall not render an evaluation on the person's mental capacity, but shall inform the court that the person is ‘not mentally ill’ and recommend that the person should be evaluated for competency to stand trial by the Department of Disabilities and Special Needs. If the examiners designated by the Department of Disabilities and Special Needs find indications of mental illness but not intellectual disability</w:t>
      </w:r>
      <w:r w:rsidRPr="008C4D29">
        <w:rPr>
          <w:u w:val="single"/>
        </w:rPr>
        <w:t>,</w:t>
      </w:r>
      <w:r w:rsidRPr="008C4D29">
        <w:t xml:space="preserve"> </w:t>
      </w:r>
      <w:r w:rsidRPr="008C4D29">
        <w:rPr>
          <w:strike/>
        </w:rPr>
        <w:t>or</w:t>
      </w:r>
      <w:r w:rsidRPr="008C4D29">
        <w:t xml:space="preserve"> a related disability, </w:t>
      </w:r>
      <w:r w:rsidRPr="008C4D29">
        <w:rPr>
          <w:u w:val="single"/>
        </w:rPr>
        <w:t>or autism spectrum disorder</w:t>
      </w:r>
      <w:r w:rsidRPr="008C4D29">
        <w:t xml:space="preserve"> the department shall not render an evaluation on the person’s mental capacity, but shall inform the court that the person does ‘not have intellectual disability</w:t>
      </w:r>
      <w:r w:rsidRPr="008C4D29">
        <w:rPr>
          <w:u w:val="single"/>
        </w:rPr>
        <w:t>,</w:t>
      </w:r>
      <w:r w:rsidRPr="008C4D29">
        <w:t xml:space="preserve"> </w:t>
      </w:r>
      <w:r w:rsidRPr="008C4D29">
        <w:rPr>
          <w:strike/>
        </w:rPr>
        <w:t>or</w:t>
      </w:r>
      <w:r w:rsidRPr="008C4D29">
        <w:t xml:space="preserve"> a related disability</w:t>
      </w:r>
      <w:r w:rsidRPr="008C4D29">
        <w:rPr>
          <w:u w:val="single"/>
        </w:rPr>
        <w:t>, or autism spectrum disorder</w:t>
      </w:r>
      <w:r w:rsidRPr="008C4D29">
        <w:t>’ and recommend that the person should be evaluated for competency to stand trial by the Department of Mental Health. If either the Department of Mental Health or the Department of Disabilities and Special Needs finds a preliminary indication of a dual diagnosis of mental illness and intellectual disability</w:t>
      </w:r>
      <w:r w:rsidRPr="008C4D29">
        <w:rPr>
          <w:u w:val="single"/>
        </w:rPr>
        <w:t>,</w:t>
      </w:r>
      <w:r w:rsidRPr="008C4D29">
        <w:t xml:space="preserve"> </w:t>
      </w:r>
      <w:r w:rsidRPr="008C4D29">
        <w:rPr>
          <w:strike/>
        </w:rPr>
        <w:t>or</w:t>
      </w:r>
      <w:r w:rsidRPr="008C4D29">
        <w:t xml:space="preserve"> a related disability, </w:t>
      </w:r>
      <w:r w:rsidRPr="008C4D29">
        <w:rPr>
          <w:u w:val="single"/>
        </w:rPr>
        <w:t>or autism spectrum disorder,</w:t>
      </w:r>
      <w:r w:rsidRPr="008C4D29">
        <w:t xml:space="preserve"> this preliminary finding must be reported to the court with the recommendation that one examiner from the Department of Mental Health and one examiner from the Department of Disabilities and Special Needs be designated to further evaluate the person and render a final report on the person's mental capacity.”</w:t>
      </w:r>
    </w:p>
    <w:p w:rsidR="00F05396" w:rsidRPr="008C4D29" w:rsidRDefault="00F05396" w:rsidP="00F05396">
      <w:pPr>
        <w:suppressAutoHyphens/>
      </w:pPr>
      <w:r w:rsidRPr="008C4D29">
        <w:t>SECTION</w:t>
      </w:r>
      <w:r w:rsidRPr="008C4D29">
        <w:tab/>
        <w:t>32.</w:t>
      </w:r>
      <w:r w:rsidRPr="008C4D29">
        <w:tab/>
        <w:t>Section 44-26-10(2), (3), and (12) of the 1976 Code, as last amended by Act 47 of 2011, is further amended to read:</w:t>
      </w:r>
    </w:p>
    <w:p w:rsidR="00F05396" w:rsidRPr="008C4D29" w:rsidRDefault="00F05396" w:rsidP="00F05396">
      <w:r w:rsidRPr="008C4D29">
        <w:tab/>
        <w:t>“(2)</w:t>
      </w:r>
      <w:r w:rsidRPr="008C4D29">
        <w:tab/>
        <w:t>‘Client’ means a person who is determined by the South Carolina Department of Disabilities and Special Needs to have intellectual disability</w:t>
      </w:r>
      <w:r w:rsidRPr="008C4D29">
        <w:rPr>
          <w:u w:val="single"/>
        </w:rPr>
        <w:t>,</w:t>
      </w:r>
      <w:r w:rsidRPr="008C4D29">
        <w:t xml:space="preserve"> </w:t>
      </w:r>
      <w:r w:rsidRPr="008C4D29">
        <w:rPr>
          <w:strike/>
        </w:rPr>
        <w:t>or</w:t>
      </w:r>
      <w:r w:rsidRPr="008C4D29">
        <w:t xml:space="preserve"> a related disability</w:t>
      </w:r>
      <w:r w:rsidRPr="008C4D29">
        <w:rPr>
          <w:u w:val="single"/>
        </w:rPr>
        <w:t>, or autism spectrum disorder</w:t>
      </w:r>
      <w:r w:rsidRPr="008C4D29">
        <w:t xml:space="preserve"> and is receiving services or is an infant at risk of having intellectual disability</w:t>
      </w:r>
      <w:r w:rsidRPr="008C4D29">
        <w:rPr>
          <w:u w:val="single"/>
        </w:rPr>
        <w:t>,</w:t>
      </w:r>
      <w:r w:rsidRPr="008C4D29">
        <w:t xml:space="preserve"> </w:t>
      </w:r>
      <w:r w:rsidRPr="008C4D29">
        <w:rPr>
          <w:strike/>
        </w:rPr>
        <w:t>or</w:t>
      </w:r>
      <w:r w:rsidRPr="008C4D29">
        <w:t xml:space="preserve"> a related disability</w:t>
      </w:r>
      <w:r w:rsidRPr="008C4D29">
        <w:rPr>
          <w:u w:val="single"/>
        </w:rPr>
        <w:t>, or autism spectrum disorder</w:t>
      </w:r>
      <w:r w:rsidRPr="008C4D29">
        <w:t xml:space="preserve"> and is receiving services.</w:t>
      </w:r>
    </w:p>
    <w:p w:rsidR="00F05396" w:rsidRPr="008C4D29" w:rsidRDefault="00F05396" w:rsidP="00F05396">
      <w:r w:rsidRPr="008C4D29">
        <w:tab/>
        <w:t>(3)</w:t>
      </w:r>
      <w:r w:rsidRPr="008C4D29">
        <w:tab/>
        <w:t>‘Client</w:t>
      </w:r>
      <w:r w:rsidRPr="008C4D29">
        <w:tab/>
        <w:t>s representative’ means the client’s parent, guardian, legal counsel, or other person who acts on behalf or in the best interest of a person with intellectual disability</w:t>
      </w:r>
      <w:r w:rsidRPr="008C4D29">
        <w:rPr>
          <w:u w:val="single"/>
        </w:rPr>
        <w:t>,</w:t>
      </w:r>
      <w:r w:rsidRPr="008C4D29">
        <w:t xml:space="preserve"> </w:t>
      </w:r>
      <w:r w:rsidRPr="008C4D29">
        <w:rPr>
          <w:strike/>
        </w:rPr>
        <w:t>or</w:t>
      </w:r>
      <w:r w:rsidRPr="008C4D29">
        <w:t xml:space="preserve"> a related disability</w:t>
      </w:r>
      <w:r w:rsidRPr="008C4D29">
        <w:rPr>
          <w:u w:val="single"/>
        </w:rPr>
        <w:t>, or autism spectrum disorder</w:t>
      </w:r>
      <w:r w:rsidRPr="008C4D29">
        <w:t>.</w:t>
      </w:r>
    </w:p>
    <w:p w:rsidR="00F05396" w:rsidRPr="008C4D29" w:rsidRDefault="00F05396" w:rsidP="00F05396">
      <w:r w:rsidRPr="008C4D29">
        <w:tab/>
        <w:t>(12)</w:t>
      </w:r>
      <w:r w:rsidRPr="008C4D29">
        <w:tab/>
        <w:t>‘Major medical treatment’ means a medical, surgical, or diagnostic intervention or procedure proposed for a person with intellectual disability</w:t>
      </w:r>
      <w:r w:rsidRPr="008C4D29">
        <w:rPr>
          <w:u w:val="single"/>
        </w:rPr>
        <w:t>,</w:t>
      </w:r>
      <w:r w:rsidRPr="008C4D29">
        <w:t xml:space="preserve"> </w:t>
      </w:r>
      <w:r w:rsidRPr="008C4D29">
        <w:rPr>
          <w:strike/>
        </w:rPr>
        <w:t>or</w:t>
      </w:r>
      <w:r w:rsidRPr="008C4D29">
        <w:t xml:space="preserve"> a related disability, </w:t>
      </w:r>
      <w:r w:rsidRPr="008C4D29">
        <w:rPr>
          <w:u w:val="single"/>
        </w:rPr>
        <w:t>or autism spectrum disorder</w:t>
      </w:r>
      <w:r w:rsidRPr="008C4D29">
        <w:t xml:space="preserve"> where a general anesthetic is used or which involves a significant invasion of bodily integrity requiring an incision, producing substantial pain, discomfort, debilitation, or having a significant recovery period. It does not include routine diagnosis or treatment such as the administration of medications or nutrition or the extractions of bodily </w:t>
      </w:r>
      <w:r w:rsidRPr="008C4D29">
        <w:lastRenderedPageBreak/>
        <w:t>fluids for analysis or dental care performed with a local anesthetic or a nonpermanent procedure designed for the prevention of pregnancy.”</w:t>
      </w:r>
    </w:p>
    <w:p w:rsidR="00F05396" w:rsidRPr="008C4D29" w:rsidRDefault="00F05396" w:rsidP="00F05396">
      <w:pPr>
        <w:suppressAutoHyphens/>
      </w:pPr>
      <w:r w:rsidRPr="008C4D29">
        <w:t>SECTION</w:t>
      </w:r>
      <w:r w:rsidRPr="008C4D29">
        <w:tab/>
        <w:t>33.</w:t>
      </w:r>
      <w:r w:rsidRPr="008C4D29">
        <w:tab/>
        <w:t>Section 44-26-70(B)(1) and (3) of the 1976 Code, as last amended by Act 47 of 2011, is further amended to read:</w:t>
      </w:r>
    </w:p>
    <w:p w:rsidR="00F05396" w:rsidRPr="008C4D29" w:rsidRDefault="00F05396" w:rsidP="00F05396">
      <w:r w:rsidRPr="008C4D29">
        <w:tab/>
        <w:t>“(1)</w:t>
      </w:r>
      <w:r w:rsidRPr="008C4D29">
        <w:tab/>
        <w:t>a family member of a person with intellectual disability</w:t>
      </w:r>
      <w:r w:rsidRPr="008C4D29">
        <w:rPr>
          <w:u w:val="single"/>
        </w:rPr>
        <w:t>,</w:t>
      </w:r>
      <w:r w:rsidRPr="008C4D29">
        <w:t xml:space="preserve"> </w:t>
      </w:r>
      <w:r w:rsidRPr="008C4D29">
        <w:rPr>
          <w:strike/>
        </w:rPr>
        <w:t>or</w:t>
      </w:r>
      <w:r w:rsidRPr="008C4D29">
        <w:t xml:space="preserve"> a related disability</w:t>
      </w:r>
      <w:r w:rsidRPr="008C4D29">
        <w:rPr>
          <w:u w:val="single"/>
        </w:rPr>
        <w:t>, or autism spectrum disorder</w:t>
      </w:r>
      <w:r w:rsidRPr="008C4D29">
        <w:t>;</w:t>
      </w:r>
    </w:p>
    <w:p w:rsidR="00F05396" w:rsidRPr="008C4D29" w:rsidRDefault="00F05396" w:rsidP="00F05396">
      <w:pPr>
        <w:suppressAutoHyphens/>
      </w:pPr>
      <w:r w:rsidRPr="008C4D29">
        <w:tab/>
        <w:t>(3)</w:t>
      </w:r>
      <w:r w:rsidRPr="008C4D29">
        <w:tab/>
      </w:r>
      <w:proofErr w:type="gramStart"/>
      <w:r w:rsidRPr="008C4D29">
        <w:t>a</w:t>
      </w:r>
      <w:proofErr w:type="gramEnd"/>
      <w:r w:rsidRPr="008C4D29">
        <w:t xml:space="preserve"> representative of the community at large with expertise or a demonstrated interest in the care and treatment of persons with intellectual disability</w:t>
      </w:r>
      <w:r w:rsidRPr="008C4D29">
        <w:rPr>
          <w:u w:val="single"/>
        </w:rPr>
        <w:t>,</w:t>
      </w:r>
      <w:r w:rsidRPr="008C4D29">
        <w:t xml:space="preserve"> </w:t>
      </w:r>
      <w:r w:rsidRPr="008C4D29">
        <w:rPr>
          <w:strike/>
        </w:rPr>
        <w:t>or</w:t>
      </w:r>
      <w:r w:rsidRPr="008C4D29">
        <w:t xml:space="preserve"> related disabilities</w:t>
      </w:r>
      <w:r w:rsidRPr="008C4D29">
        <w:rPr>
          <w:u w:val="single"/>
        </w:rPr>
        <w:t>, or autism spectrum disorder</w:t>
      </w:r>
      <w:r w:rsidRPr="008C4D29">
        <w:t>.”</w:t>
      </w:r>
    </w:p>
    <w:p w:rsidR="00F05396" w:rsidRPr="008C4D29" w:rsidRDefault="00F05396" w:rsidP="00F05396">
      <w:pPr>
        <w:suppressAutoHyphens/>
      </w:pPr>
      <w:r w:rsidRPr="008C4D29">
        <w:t>SECTION</w:t>
      </w:r>
      <w:r w:rsidRPr="008C4D29">
        <w:tab/>
        <w:t>34.</w:t>
      </w:r>
      <w:r w:rsidRPr="008C4D29">
        <w:tab/>
        <w:t>Section 44-26-90(8) of the 1976 Code, as last amended by Act 47 of 2011, is further amended to read:</w:t>
      </w:r>
    </w:p>
    <w:p w:rsidR="00F05396" w:rsidRPr="008C4D29" w:rsidRDefault="00F05396" w:rsidP="00F05396">
      <w:pPr>
        <w:suppressAutoHyphens/>
      </w:pPr>
      <w:r w:rsidRPr="008C4D29">
        <w:tab/>
        <w:t xml:space="preserve">“(8) </w:t>
      </w:r>
      <w:proofErr w:type="gramStart"/>
      <w:r w:rsidRPr="008C4D29">
        <w:t>exercise</w:t>
      </w:r>
      <w:proofErr w:type="gramEnd"/>
      <w:r w:rsidRPr="008C4D29">
        <w:t xml:space="preserve"> rights of citizenship in the same manner as a person without intellectual disability</w:t>
      </w:r>
      <w:r w:rsidRPr="008C4D29">
        <w:rPr>
          <w:u w:val="single"/>
        </w:rPr>
        <w:t>,</w:t>
      </w:r>
      <w:r w:rsidRPr="008C4D29">
        <w:t xml:space="preserve"> </w:t>
      </w:r>
      <w:r w:rsidRPr="008C4D29">
        <w:rPr>
          <w:strike/>
        </w:rPr>
        <w:t>or</w:t>
      </w:r>
      <w:r w:rsidRPr="008C4D29">
        <w:t xml:space="preserve"> a related disability </w:t>
      </w:r>
      <w:r w:rsidRPr="008C4D29">
        <w:rPr>
          <w:u w:val="single"/>
        </w:rPr>
        <w:t>or autism spectrum disorder</w:t>
      </w:r>
      <w:r w:rsidRPr="008C4D29">
        <w:t>.”</w:t>
      </w:r>
    </w:p>
    <w:p w:rsidR="00F05396" w:rsidRPr="00F05396" w:rsidRDefault="00F05396" w:rsidP="00F05396">
      <w:pPr>
        <w:suppressAutoHyphens/>
        <w:rPr>
          <w:color w:val="000000"/>
          <w:u w:color="000000"/>
        </w:rPr>
      </w:pPr>
      <w:r w:rsidRPr="00F05396">
        <w:rPr>
          <w:color w:val="000000"/>
          <w:u w:color="000000"/>
        </w:rPr>
        <w:t>SECTION</w:t>
      </w:r>
      <w:r w:rsidRPr="00F05396">
        <w:rPr>
          <w:color w:val="000000"/>
          <w:u w:color="000000"/>
        </w:rPr>
        <w:tab/>
        <w:t>35.</w:t>
      </w:r>
      <w:r w:rsidRPr="00F05396">
        <w:rPr>
          <w:color w:val="000000"/>
          <w:u w:color="000000"/>
        </w:rPr>
        <w:tab/>
        <w:t>Section 38</w:t>
      </w:r>
      <w:r w:rsidRPr="00F05396">
        <w:rPr>
          <w:color w:val="000000"/>
          <w:u w:color="000000"/>
        </w:rPr>
        <w:noBreakHyphen/>
        <w:t>71</w:t>
      </w:r>
      <w:r w:rsidRPr="00F05396">
        <w:rPr>
          <w:color w:val="000000"/>
          <w:u w:color="000000"/>
        </w:rPr>
        <w:noBreakHyphen/>
      </w:r>
      <w:proofErr w:type="gramStart"/>
      <w:r w:rsidRPr="00F05396">
        <w:rPr>
          <w:color w:val="000000"/>
          <w:u w:color="000000"/>
        </w:rPr>
        <w:t>280(</w:t>
      </w:r>
      <w:proofErr w:type="gramEnd"/>
      <w:r w:rsidRPr="00F05396">
        <w:rPr>
          <w:color w:val="000000"/>
          <w:u w:color="000000"/>
        </w:rPr>
        <w:t>A)(1) of the 1976 Code is amended to read:</w:t>
      </w:r>
    </w:p>
    <w:p w:rsidR="00F05396" w:rsidRPr="008C4D29" w:rsidRDefault="00F05396" w:rsidP="00F05396">
      <w:pPr>
        <w:rPr>
          <w:strike/>
          <w:szCs w:val="24"/>
        </w:rPr>
      </w:pPr>
      <w:r w:rsidRPr="008C4D29">
        <w:rPr>
          <w:szCs w:val="24"/>
        </w:rPr>
        <w:tab/>
        <w:t>“(1)</w:t>
      </w:r>
      <w:r w:rsidRPr="008C4D29">
        <w:rPr>
          <w:szCs w:val="24"/>
        </w:rPr>
        <w:tab/>
        <w:t xml:space="preserve">‘Autism spectrum disorder’ means </w:t>
      </w:r>
      <w:r w:rsidRPr="008C4D29">
        <w:rPr>
          <w:strike/>
          <w:szCs w:val="24"/>
        </w:rPr>
        <w:t>one of the three following disorders as defined in the most recent edition of the Diagnostic and Statistical Manual of Mental Disorders of the American Psychiatric Association:</w:t>
      </w:r>
    </w:p>
    <w:p w:rsidR="00F05396" w:rsidRPr="008C4D29" w:rsidRDefault="00F05396" w:rsidP="00F05396">
      <w:pPr>
        <w:rPr>
          <w:strike/>
          <w:szCs w:val="24"/>
        </w:rPr>
      </w:pPr>
      <w:r w:rsidRPr="008C4D29">
        <w:rPr>
          <w:szCs w:val="24"/>
        </w:rPr>
        <w:tab/>
      </w:r>
      <w:r w:rsidRPr="008C4D29">
        <w:rPr>
          <w:szCs w:val="24"/>
        </w:rPr>
        <w:tab/>
      </w:r>
      <w:r w:rsidRPr="008C4D29">
        <w:rPr>
          <w:szCs w:val="24"/>
        </w:rPr>
        <w:tab/>
      </w:r>
      <w:r w:rsidRPr="008C4D29">
        <w:rPr>
          <w:strike/>
          <w:szCs w:val="24"/>
        </w:rPr>
        <w:t>(a) Autistic Disorder;</w:t>
      </w:r>
    </w:p>
    <w:p w:rsidR="00F05396" w:rsidRPr="008C4D29" w:rsidRDefault="00F05396" w:rsidP="00F05396">
      <w:pPr>
        <w:rPr>
          <w:strike/>
          <w:szCs w:val="24"/>
        </w:rPr>
      </w:pPr>
      <w:r w:rsidRPr="008C4D29">
        <w:rPr>
          <w:szCs w:val="24"/>
        </w:rPr>
        <w:tab/>
      </w:r>
      <w:r w:rsidRPr="008C4D29">
        <w:rPr>
          <w:szCs w:val="24"/>
        </w:rPr>
        <w:tab/>
      </w:r>
      <w:r w:rsidRPr="008C4D29">
        <w:rPr>
          <w:szCs w:val="24"/>
        </w:rPr>
        <w:tab/>
      </w:r>
      <w:r w:rsidRPr="008C4D29">
        <w:rPr>
          <w:strike/>
          <w:szCs w:val="24"/>
        </w:rPr>
        <w:t>(b) Asperger’s Syndrome;</w:t>
      </w:r>
    </w:p>
    <w:p w:rsidR="00F05396" w:rsidRPr="008C4D29" w:rsidRDefault="00F05396" w:rsidP="00F05396">
      <w:pPr>
        <w:suppressAutoHyphens/>
        <w:rPr>
          <w:szCs w:val="24"/>
        </w:rPr>
      </w:pPr>
      <w:r w:rsidRPr="008C4D29">
        <w:rPr>
          <w:szCs w:val="24"/>
        </w:rPr>
        <w:tab/>
      </w:r>
      <w:r w:rsidRPr="008C4D29">
        <w:rPr>
          <w:szCs w:val="24"/>
        </w:rPr>
        <w:tab/>
      </w:r>
      <w:r w:rsidRPr="008C4D29">
        <w:rPr>
          <w:szCs w:val="24"/>
        </w:rPr>
        <w:tab/>
      </w:r>
      <w:r w:rsidRPr="008C4D29">
        <w:rPr>
          <w:strike/>
          <w:szCs w:val="24"/>
        </w:rPr>
        <w:t>(c) Pervasive Developmental Disorder—Not Otherwise Specified</w:t>
      </w:r>
      <w:r w:rsidRPr="008C4D29">
        <w:rPr>
          <w:szCs w:val="24"/>
        </w:rPr>
        <w:t xml:space="preserve"> </w:t>
      </w:r>
      <w:r w:rsidRPr="00F05396">
        <w:rPr>
          <w:color w:val="000000"/>
          <w:u w:val="single" w:color="000000"/>
        </w:rPr>
        <w:t>autism spectrum disorder as defined by the most recent publication of the Diagnostic and Statistical Manual of Mental Disorders (DSM) or a pervasive developmental disorder as defined in any previous edition of the DSM</w:t>
      </w:r>
      <w:r w:rsidRPr="008C4D29">
        <w:rPr>
          <w:szCs w:val="24"/>
          <w:u w:val="single"/>
        </w:rPr>
        <w:t>.</w:t>
      </w:r>
      <w:r w:rsidRPr="008C4D29">
        <w:rPr>
          <w:szCs w:val="24"/>
        </w:rPr>
        <w:t>”</w:t>
      </w:r>
    </w:p>
    <w:p w:rsidR="00F05396" w:rsidRPr="008C4D29" w:rsidRDefault="00F05396" w:rsidP="00F05396">
      <w:pPr>
        <w:suppressAutoHyphens/>
      </w:pPr>
      <w:r w:rsidRPr="008C4D29">
        <w:rPr>
          <w:szCs w:val="24"/>
        </w:rPr>
        <w:t>SECTION</w:t>
      </w:r>
      <w:r w:rsidRPr="008C4D29">
        <w:rPr>
          <w:szCs w:val="24"/>
        </w:rPr>
        <w:tab/>
        <w:t>36.</w:t>
      </w:r>
      <w:r w:rsidRPr="008C4D29">
        <w:rPr>
          <w:szCs w:val="24"/>
        </w:rPr>
        <w:tab/>
      </w:r>
      <w:r w:rsidRPr="00F05396">
        <w:rPr>
          <w:color w:val="000000"/>
          <w:u w:color="000000"/>
        </w:rPr>
        <w:t>Section 59</w:t>
      </w:r>
      <w:r w:rsidRPr="00F05396">
        <w:rPr>
          <w:color w:val="000000"/>
          <w:u w:color="000000"/>
        </w:rPr>
        <w:noBreakHyphen/>
        <w:t>21</w:t>
      </w:r>
      <w:r w:rsidRPr="00F05396">
        <w:rPr>
          <w:color w:val="000000"/>
          <w:u w:color="000000"/>
        </w:rPr>
        <w:noBreakHyphen/>
      </w:r>
      <w:proofErr w:type="gramStart"/>
      <w:r w:rsidRPr="00F05396">
        <w:rPr>
          <w:color w:val="000000"/>
          <w:u w:color="000000"/>
        </w:rPr>
        <w:t>510(</w:t>
      </w:r>
      <w:proofErr w:type="gramEnd"/>
      <w:r w:rsidRPr="00F05396">
        <w:rPr>
          <w:color w:val="000000"/>
          <w:u w:color="000000"/>
        </w:rPr>
        <w:t>11) of the 1976 Code is amended to read:</w:t>
      </w:r>
    </w:p>
    <w:p w:rsidR="00F05396" w:rsidRPr="008C4D29" w:rsidRDefault="00F05396" w:rsidP="00F05396">
      <w:r w:rsidRPr="008C4D29">
        <w:tab/>
        <w:t>“(11)</w:t>
      </w:r>
      <w:r w:rsidRPr="008C4D29">
        <w:tab/>
        <w:t xml:space="preserve">‘Pupils with autism </w:t>
      </w:r>
      <w:r w:rsidRPr="00F05396">
        <w:rPr>
          <w:color w:val="000000"/>
          <w:u w:val="single" w:color="000000"/>
        </w:rPr>
        <w:t>spectrum disorder</w:t>
      </w:r>
      <w:r w:rsidRPr="00F05396">
        <w:rPr>
          <w:color w:val="000000"/>
          <w:u w:color="000000"/>
        </w:rPr>
        <w:t>’</w:t>
      </w:r>
      <w:r w:rsidRPr="008C4D29">
        <w:t xml:space="preserve"> means pupils with a severe and chronic disorder that affects communication and behavior and which is manifested during early development by a characteristic pattern of social, communication, and learning behaviors. Autism </w:t>
      </w:r>
      <w:r w:rsidRPr="00F05396">
        <w:rPr>
          <w:color w:val="000000"/>
          <w:u w:val="single" w:color="000000"/>
        </w:rPr>
        <w:t>spectrum disorder means</w:t>
      </w:r>
      <w:r w:rsidRPr="00F05396">
        <w:rPr>
          <w:color w:val="000000"/>
          <w:u w:color="000000"/>
        </w:rPr>
        <w:t xml:space="preserve"> </w:t>
      </w:r>
      <w:r w:rsidRPr="008C4D29">
        <w:rPr>
          <w:strike/>
        </w:rPr>
        <w:t>is a behaviorally defined syndrome;</w:t>
      </w:r>
      <w:r w:rsidRPr="008C4D29">
        <w:t xml:space="preserve"> </w:t>
      </w:r>
      <w:r w:rsidRPr="00F05396">
        <w:rPr>
          <w:color w:val="000000"/>
          <w:u w:val="single" w:color="000000"/>
        </w:rPr>
        <w:t>autism spectrum disorder as defined by the most recent publication of the Diagnostic and Statistical Manual of Mental Disorders (DSM) or a pervasive developmental disorder as defined in any previous edition of the DSM,</w:t>
      </w:r>
      <w:r w:rsidRPr="00F05396">
        <w:rPr>
          <w:color w:val="000000"/>
          <w:u w:color="000000"/>
        </w:rPr>
        <w:t xml:space="preserve"> </w:t>
      </w:r>
      <w:r w:rsidRPr="008C4D29">
        <w:t>the essential features of which include disturbances of: developmental rates or sequences; response to sensory stimuli; speech, language, and communication; and capacities to relate to people, objects, and events.”</w:t>
      </w:r>
    </w:p>
    <w:p w:rsidR="00F05396" w:rsidRPr="008C4D29" w:rsidRDefault="00F05396" w:rsidP="00F05396">
      <w:r w:rsidRPr="008C4D29">
        <w:lastRenderedPageBreak/>
        <w:t>SECTION</w:t>
      </w:r>
      <w:r w:rsidRPr="008C4D29">
        <w:tab/>
        <w:t>37.</w:t>
      </w:r>
      <w:r w:rsidRPr="008C4D29">
        <w:tab/>
        <w:t>Retitle Title 44, Chapter 20 as “South Carolina Intellectual Disability, Related Disabilities, Autism Spectrum Disorder, Head Injuries, and Spinal Cord Injuries Act”.</w:t>
      </w:r>
    </w:p>
    <w:p w:rsidR="00F05396" w:rsidRPr="008C4D29" w:rsidRDefault="00F05396" w:rsidP="00F05396">
      <w:r w:rsidRPr="008C4D29">
        <w:t>SECTION</w:t>
      </w:r>
      <w:r w:rsidRPr="008C4D29">
        <w:tab/>
        <w:t>38.</w:t>
      </w:r>
      <w:r w:rsidRPr="008C4D29">
        <w:tab/>
        <w:t>This act takes effect upon approval by the Governor</w:t>
      </w:r>
      <w:proofErr w:type="gramStart"/>
      <w:r w:rsidRPr="008C4D29">
        <w:t>./</w:t>
      </w:r>
      <w:proofErr w:type="gramEnd"/>
    </w:p>
    <w:p w:rsidR="00F05396" w:rsidRPr="008C4D29" w:rsidRDefault="00F05396" w:rsidP="00F05396">
      <w:r w:rsidRPr="008C4D29">
        <w:t>Renumber sections to conform.</w:t>
      </w:r>
    </w:p>
    <w:p w:rsidR="00F05396" w:rsidRDefault="00F05396" w:rsidP="00F05396">
      <w:r w:rsidRPr="008C4D29">
        <w:t>Amend title to conform.</w:t>
      </w:r>
    </w:p>
    <w:p w:rsidR="00F05396" w:rsidRDefault="00F05396" w:rsidP="00F05396"/>
    <w:p w:rsidR="00F05396" w:rsidRDefault="00F05396" w:rsidP="00F05396">
      <w:r>
        <w:t>Rep. ERICKSON explained the amendment.</w:t>
      </w:r>
    </w:p>
    <w:p w:rsidR="00F05396" w:rsidRDefault="00F05396" w:rsidP="00F05396"/>
    <w:p w:rsidR="00F05396" w:rsidRDefault="00F05396" w:rsidP="00F05396">
      <w:pPr>
        <w:keepNext/>
        <w:jc w:val="center"/>
        <w:rPr>
          <w:b/>
        </w:rPr>
      </w:pPr>
      <w:r w:rsidRPr="00F05396">
        <w:rPr>
          <w:b/>
        </w:rPr>
        <w:t>POINT OF ORDER</w:t>
      </w:r>
    </w:p>
    <w:p w:rsidR="00F05396" w:rsidRPr="005F40B6" w:rsidRDefault="00F05396" w:rsidP="00F05396">
      <w:pPr>
        <w:tabs>
          <w:tab w:val="left" w:pos="270"/>
        </w:tabs>
        <w:ind w:firstLine="0"/>
        <w:rPr>
          <w:szCs w:val="22"/>
        </w:rPr>
      </w:pPr>
      <w:bookmarkStart w:id="93" w:name="file_start230"/>
      <w:bookmarkEnd w:id="93"/>
      <w:r w:rsidRPr="005F40B6">
        <w:rPr>
          <w:szCs w:val="22"/>
        </w:rPr>
        <w:tab/>
        <w:t xml:space="preserve">Rep. RYHAL raised the Point of Order that Amendment No. 2 is not germane to H. 3790. </w:t>
      </w:r>
    </w:p>
    <w:p w:rsidR="00F05396" w:rsidRPr="005F40B6" w:rsidRDefault="00F05396" w:rsidP="00F05396">
      <w:pPr>
        <w:tabs>
          <w:tab w:val="left" w:pos="270"/>
        </w:tabs>
        <w:ind w:firstLine="0"/>
        <w:rPr>
          <w:szCs w:val="22"/>
        </w:rPr>
      </w:pPr>
      <w:r w:rsidRPr="005F40B6">
        <w:rPr>
          <w:szCs w:val="22"/>
        </w:rPr>
        <w:tab/>
        <w:t xml:space="preserve">The SPEAKER stated that when looking at a question of germaneness, he must follow the rules of the House and its precedents.  Rule 9.3 controls issues of germaneness, and he must look at the “intent” of the Bill and Amendment No. 2.  </w:t>
      </w:r>
    </w:p>
    <w:p w:rsidR="00F05396" w:rsidRPr="005F40B6" w:rsidRDefault="00F05396" w:rsidP="00F05396">
      <w:pPr>
        <w:tabs>
          <w:tab w:val="left" w:pos="270"/>
        </w:tabs>
        <w:ind w:firstLine="0"/>
        <w:rPr>
          <w:szCs w:val="22"/>
        </w:rPr>
      </w:pPr>
      <w:r w:rsidRPr="005F40B6">
        <w:rPr>
          <w:szCs w:val="22"/>
        </w:rPr>
        <w:tab/>
        <w:t xml:space="preserve">The SPEAKER stated that the House has numerous precedents stating that the “substantial effect or impact of the Bill and the Amendment” must be the same in order to be germane. He stated further the substantial effect of the Bill, as previously amended by the Committee Amendment, is to uniformly define the term “autism spectrum disorder” in the Code of Laws. He explained the substantial effect of Amendment No. 2 is to expand services that the State, more specifically </w:t>
      </w:r>
      <w:proofErr w:type="spellStart"/>
      <w:r w:rsidRPr="005F40B6">
        <w:rPr>
          <w:szCs w:val="22"/>
        </w:rPr>
        <w:t>DDSN</w:t>
      </w:r>
      <w:proofErr w:type="spellEnd"/>
      <w:r w:rsidRPr="005F40B6">
        <w:rPr>
          <w:szCs w:val="22"/>
        </w:rPr>
        <w:t xml:space="preserve">, must provide to persons who have intellectual disabilities, head injuries, and spinal cord injuries to include persons who have been diagnosed with autism spectrum disorder.   </w:t>
      </w:r>
    </w:p>
    <w:p w:rsidR="00F05396" w:rsidRPr="005F40B6" w:rsidRDefault="00F05396" w:rsidP="00F05396">
      <w:pPr>
        <w:tabs>
          <w:tab w:val="left" w:pos="270"/>
        </w:tabs>
        <w:ind w:firstLine="0"/>
        <w:rPr>
          <w:szCs w:val="22"/>
        </w:rPr>
      </w:pPr>
      <w:r w:rsidRPr="005F40B6">
        <w:rPr>
          <w:szCs w:val="22"/>
        </w:rPr>
        <w:tab/>
        <w:t>The SPEAKER further stated that although both the Bill and Amendment No. 2 mention the phrase “autism spectrum disorder</w:t>
      </w:r>
      <w:r w:rsidR="00EF148C">
        <w:rPr>
          <w:szCs w:val="22"/>
        </w:rPr>
        <w:t>,</w:t>
      </w:r>
      <w:r w:rsidRPr="005F40B6">
        <w:rPr>
          <w:szCs w:val="22"/>
        </w:rPr>
        <w:t xml:space="preserve">” Amendment No. 2’s substantial effect of expanding state services not previously offered to persons with autism goes far beyond the scope of the Bill, which simply creates a uniform definition.    </w:t>
      </w:r>
    </w:p>
    <w:p w:rsidR="00F05396" w:rsidRDefault="00F05396" w:rsidP="00F05396">
      <w:pPr>
        <w:tabs>
          <w:tab w:val="left" w:pos="270"/>
        </w:tabs>
        <w:ind w:firstLine="0"/>
        <w:rPr>
          <w:szCs w:val="22"/>
        </w:rPr>
      </w:pPr>
      <w:r w:rsidRPr="005F40B6">
        <w:rPr>
          <w:szCs w:val="22"/>
        </w:rPr>
        <w:tab/>
        <w:t xml:space="preserve">The SPEAKER stated the House precedents clearly state that an amendment cannot merely reference the same topics.  Both the bill and amendment must have the same substantial effect or impact, and, because Amendment No. 2’s substantial effect is far beyond the scope of the Bill, the SPEAKER sustained the Point of Order and held Amendment No. 2 to be not germane to the Bill.  </w:t>
      </w:r>
    </w:p>
    <w:p w:rsidR="00F05396" w:rsidRDefault="00F05396" w:rsidP="00F05396">
      <w:pPr>
        <w:tabs>
          <w:tab w:val="left" w:pos="270"/>
        </w:tabs>
        <w:ind w:firstLine="0"/>
        <w:rPr>
          <w:szCs w:val="22"/>
        </w:rPr>
      </w:pPr>
    </w:p>
    <w:p w:rsidR="00F05396" w:rsidRPr="004703BB" w:rsidRDefault="00F05396" w:rsidP="00F05396">
      <w:r w:rsidRPr="004703BB">
        <w:t>Rep. ERICKSON proposed the following Amendment No. 3</w:t>
      </w:r>
      <w:r w:rsidR="00DB71C3">
        <w:t xml:space="preserve"> to </w:t>
      </w:r>
      <w:r w:rsidRPr="004703BB">
        <w:t>H.</w:t>
      </w:r>
      <w:r w:rsidR="00DB71C3">
        <w:t> </w:t>
      </w:r>
      <w:r w:rsidRPr="004703BB">
        <w:t xml:space="preserve"> 3790 (COUNCIL\VR\</w:t>
      </w:r>
      <w:proofErr w:type="spellStart"/>
      <w:r w:rsidRPr="004703BB">
        <w:t>3790C008.BH.VR17</w:t>
      </w:r>
      <w:proofErr w:type="spellEnd"/>
      <w:r w:rsidRPr="004703BB">
        <w:t>), which was adopted:</w:t>
      </w:r>
    </w:p>
    <w:p w:rsidR="00F05396" w:rsidRPr="00F05396" w:rsidRDefault="00F05396" w:rsidP="00F05396">
      <w:pPr>
        <w:rPr>
          <w:color w:val="000000"/>
          <w:u w:color="000000"/>
        </w:rPr>
      </w:pPr>
      <w:r w:rsidRPr="00F05396">
        <w:rPr>
          <w:color w:val="000000"/>
          <w:u w:color="000000"/>
        </w:rPr>
        <w:lastRenderedPageBreak/>
        <w:t>Amend the bill, as and if amended, by striking all after the enacting words and inserting:</w:t>
      </w:r>
    </w:p>
    <w:p w:rsidR="00F05396" w:rsidRPr="00F05396" w:rsidRDefault="00F05396" w:rsidP="00F05396">
      <w:pPr>
        <w:rPr>
          <w:color w:val="000000"/>
          <w:u w:color="000000"/>
        </w:rPr>
      </w:pPr>
      <w:r w:rsidRPr="00F05396">
        <w:rPr>
          <w:color w:val="000000"/>
          <w:u w:color="000000"/>
        </w:rPr>
        <w:t>/    SECTION</w:t>
      </w:r>
      <w:r w:rsidRPr="00F05396">
        <w:rPr>
          <w:color w:val="000000"/>
          <w:u w:color="000000"/>
        </w:rPr>
        <w:tab/>
        <w:t>1.</w:t>
      </w:r>
      <w:r w:rsidRPr="00F05396">
        <w:rPr>
          <w:color w:val="000000"/>
          <w:u w:color="000000"/>
        </w:rPr>
        <w:tab/>
        <w:t>Section 44</w:t>
      </w:r>
      <w:r w:rsidRPr="00F05396">
        <w:rPr>
          <w:color w:val="000000"/>
          <w:u w:color="000000"/>
        </w:rPr>
        <w:noBreakHyphen/>
        <w:t>20</w:t>
      </w:r>
      <w:r w:rsidRPr="00F05396">
        <w:rPr>
          <w:color w:val="000000"/>
          <w:u w:color="000000"/>
        </w:rPr>
        <w:noBreakHyphen/>
        <w:t>30 of the 1976 Code, as last amended by Act 47 of 2011, is further amended by adding an appropriately numbered item at the end to read:</w:t>
      </w:r>
    </w:p>
    <w:p w:rsidR="00F05396" w:rsidRPr="00F05396" w:rsidRDefault="00F05396" w:rsidP="00F05396">
      <w:pPr>
        <w:rPr>
          <w:color w:val="000000"/>
          <w:u w:color="000000"/>
        </w:rPr>
      </w:pPr>
      <w:r w:rsidRPr="00F05396">
        <w:rPr>
          <w:color w:val="000000"/>
          <w:u w:color="000000"/>
        </w:rPr>
        <w:tab/>
        <w:t>“(  )</w:t>
      </w:r>
      <w:r w:rsidRPr="00F05396">
        <w:rPr>
          <w:color w:val="000000"/>
          <w:u w:color="000000"/>
        </w:rPr>
        <w:tab/>
        <w:t>‘Autism spectrum disorder’ means autism spectrum disorder as defined by the most recent publication of the Diagnostic and Statistical Manual of Mental Disorders (DSM) or a pervasive developmental disorder as defined in any previous edition of the DSM.”</w:t>
      </w:r>
    </w:p>
    <w:p w:rsidR="00F05396" w:rsidRPr="00F05396" w:rsidRDefault="00F05396" w:rsidP="00F05396">
      <w:pPr>
        <w:rPr>
          <w:color w:val="000000"/>
          <w:u w:color="000000"/>
        </w:rPr>
      </w:pPr>
      <w:r w:rsidRPr="00F05396">
        <w:rPr>
          <w:color w:val="000000"/>
          <w:u w:color="000000"/>
        </w:rPr>
        <w:t>SECTION</w:t>
      </w:r>
      <w:r w:rsidRPr="00F05396">
        <w:rPr>
          <w:color w:val="000000"/>
          <w:u w:color="000000"/>
        </w:rPr>
        <w:tab/>
        <w:t>2.</w:t>
      </w:r>
      <w:r w:rsidRPr="00F05396">
        <w:rPr>
          <w:color w:val="000000"/>
          <w:u w:color="000000"/>
        </w:rPr>
        <w:tab/>
        <w:t>Section 38</w:t>
      </w:r>
      <w:r w:rsidRPr="00F05396">
        <w:rPr>
          <w:color w:val="000000"/>
          <w:u w:color="000000"/>
        </w:rPr>
        <w:noBreakHyphen/>
        <w:t>71</w:t>
      </w:r>
      <w:r w:rsidRPr="00F05396">
        <w:rPr>
          <w:color w:val="000000"/>
          <w:u w:color="000000"/>
        </w:rPr>
        <w:noBreakHyphen/>
      </w:r>
      <w:proofErr w:type="gramStart"/>
      <w:r w:rsidRPr="00F05396">
        <w:rPr>
          <w:color w:val="000000"/>
          <w:u w:color="000000"/>
        </w:rPr>
        <w:t>280(</w:t>
      </w:r>
      <w:proofErr w:type="gramEnd"/>
      <w:r w:rsidRPr="00F05396">
        <w:rPr>
          <w:color w:val="000000"/>
          <w:u w:color="000000"/>
        </w:rPr>
        <w:t>A)(1) of the 1976 Code is amended to read:</w:t>
      </w:r>
    </w:p>
    <w:p w:rsidR="00F05396" w:rsidRPr="00F05396" w:rsidRDefault="00F05396" w:rsidP="00F05396">
      <w:pPr>
        <w:rPr>
          <w:strike/>
          <w:color w:val="000000"/>
          <w:u w:color="000000"/>
        </w:rPr>
      </w:pPr>
      <w:r w:rsidRPr="00F05396">
        <w:rPr>
          <w:color w:val="000000"/>
          <w:u w:color="000000"/>
        </w:rPr>
        <w:tab/>
        <w:t>“(1)</w:t>
      </w:r>
      <w:r w:rsidRPr="00F05396">
        <w:rPr>
          <w:color w:val="000000"/>
          <w:u w:color="000000"/>
        </w:rPr>
        <w:tab/>
        <w:t xml:space="preserve">‘Autism spectrum disorder’ means </w:t>
      </w:r>
      <w:r w:rsidRPr="00F05396">
        <w:rPr>
          <w:strike/>
          <w:color w:val="000000"/>
          <w:u w:color="000000"/>
        </w:rPr>
        <w:t>one of the three following disorders as defined in the most recent edition of the Diagnostic and Statistical Manual of Mental Disorders of the American Psychiatric Association:</w:t>
      </w:r>
    </w:p>
    <w:p w:rsidR="00F05396" w:rsidRPr="00F05396" w:rsidRDefault="00F05396" w:rsidP="00F05396">
      <w:pPr>
        <w:rPr>
          <w:strike/>
          <w:color w:val="000000"/>
          <w:u w:color="000000"/>
        </w:rPr>
      </w:pPr>
      <w:r w:rsidRPr="00F05396">
        <w:rPr>
          <w:color w:val="000000"/>
          <w:u w:color="000000"/>
        </w:rPr>
        <w:tab/>
      </w:r>
      <w:r w:rsidRPr="00F05396">
        <w:rPr>
          <w:color w:val="000000"/>
          <w:u w:color="000000"/>
        </w:rPr>
        <w:tab/>
      </w:r>
      <w:r w:rsidRPr="00F05396">
        <w:rPr>
          <w:strike/>
          <w:color w:val="000000"/>
          <w:u w:color="000000"/>
        </w:rPr>
        <w:t>(a)</w:t>
      </w:r>
      <w:r w:rsidRPr="00F05396">
        <w:rPr>
          <w:color w:val="000000"/>
          <w:u w:color="000000"/>
        </w:rPr>
        <w:tab/>
      </w:r>
      <w:r w:rsidRPr="00F05396">
        <w:rPr>
          <w:strike/>
          <w:color w:val="000000"/>
          <w:u w:color="000000"/>
        </w:rPr>
        <w:t>Autistic Disorder;</w:t>
      </w:r>
    </w:p>
    <w:p w:rsidR="00F05396" w:rsidRPr="00F05396" w:rsidRDefault="00F05396" w:rsidP="00F05396">
      <w:pPr>
        <w:rPr>
          <w:strike/>
          <w:color w:val="000000"/>
          <w:u w:color="000000"/>
        </w:rPr>
      </w:pPr>
      <w:r w:rsidRPr="00F05396">
        <w:rPr>
          <w:color w:val="000000"/>
          <w:u w:color="000000"/>
        </w:rPr>
        <w:tab/>
      </w:r>
      <w:r w:rsidRPr="00F05396">
        <w:rPr>
          <w:color w:val="000000"/>
          <w:u w:color="000000"/>
        </w:rPr>
        <w:tab/>
      </w:r>
      <w:r w:rsidRPr="00F05396">
        <w:rPr>
          <w:strike/>
          <w:color w:val="000000"/>
          <w:u w:color="000000"/>
        </w:rPr>
        <w:t>(b)</w:t>
      </w:r>
      <w:r w:rsidRPr="00F05396">
        <w:rPr>
          <w:color w:val="000000"/>
          <w:u w:color="000000"/>
        </w:rPr>
        <w:tab/>
      </w:r>
      <w:r w:rsidRPr="00F05396">
        <w:rPr>
          <w:strike/>
          <w:color w:val="000000"/>
          <w:u w:color="000000"/>
        </w:rPr>
        <w:t>Asperger’s Syndrome;</w:t>
      </w:r>
    </w:p>
    <w:p w:rsidR="00F05396" w:rsidRPr="00F05396" w:rsidRDefault="00F05396" w:rsidP="00F05396">
      <w:pPr>
        <w:rPr>
          <w:color w:val="000000"/>
          <w:u w:color="000000"/>
        </w:rPr>
      </w:pPr>
      <w:r w:rsidRPr="00F05396">
        <w:rPr>
          <w:color w:val="000000"/>
          <w:u w:color="000000"/>
        </w:rPr>
        <w:tab/>
      </w:r>
      <w:r w:rsidRPr="00F05396">
        <w:rPr>
          <w:color w:val="000000"/>
          <w:u w:color="000000"/>
        </w:rPr>
        <w:tab/>
      </w:r>
      <w:r w:rsidRPr="00F05396">
        <w:rPr>
          <w:strike/>
          <w:color w:val="000000"/>
          <w:u w:color="000000"/>
        </w:rPr>
        <w:t>(c)</w:t>
      </w:r>
      <w:r w:rsidRPr="00F05396">
        <w:rPr>
          <w:color w:val="000000"/>
          <w:u w:color="000000"/>
        </w:rPr>
        <w:tab/>
      </w:r>
      <w:r w:rsidRPr="00F05396">
        <w:rPr>
          <w:strike/>
          <w:color w:val="000000"/>
          <w:u w:color="000000"/>
        </w:rPr>
        <w:t>Pervasive Developmental Disorder—Not Otherwise Specified</w:t>
      </w:r>
      <w:r w:rsidRPr="00F05396">
        <w:rPr>
          <w:color w:val="000000"/>
          <w:u w:color="000000"/>
        </w:rPr>
        <w:t xml:space="preserve"> </w:t>
      </w:r>
      <w:r w:rsidRPr="00F05396">
        <w:rPr>
          <w:color w:val="000000"/>
          <w:u w:val="single" w:color="000000"/>
        </w:rPr>
        <w:t>autism spectrum disorder as defined by the most recent publication of the Diagnostic and Statistical Manual of Mental Disorders (DSM) or a pervasive developmental disorder as defined in any previous edition of the DSM.  ‘Autism spectrum disorder’ is further defined as a disorder subject to the coverage required pursuant to subsection (C) and shall not be defined as a disorder subject to the coverage limitations otherwise provided for in subsection (E)</w:t>
      </w:r>
      <w:r w:rsidRPr="00F05396">
        <w:rPr>
          <w:color w:val="000000"/>
          <w:u w:color="000000"/>
        </w:rPr>
        <w:t>.”</w:t>
      </w:r>
    </w:p>
    <w:p w:rsidR="00F05396" w:rsidRPr="00F05396" w:rsidRDefault="00F05396" w:rsidP="00F05396">
      <w:pPr>
        <w:rPr>
          <w:color w:val="000000"/>
          <w:u w:color="000000"/>
        </w:rPr>
      </w:pPr>
      <w:r w:rsidRPr="00F05396">
        <w:rPr>
          <w:color w:val="000000"/>
          <w:u w:color="000000"/>
        </w:rPr>
        <w:t>SECTION</w:t>
      </w:r>
      <w:r w:rsidRPr="00F05396">
        <w:rPr>
          <w:color w:val="000000"/>
          <w:u w:color="000000"/>
        </w:rPr>
        <w:tab/>
        <w:t>3.</w:t>
      </w:r>
      <w:r w:rsidRPr="00F05396">
        <w:rPr>
          <w:color w:val="000000"/>
          <w:u w:color="000000"/>
        </w:rPr>
        <w:tab/>
        <w:t>This act takes effect upon approval by the Governor.   /</w:t>
      </w:r>
    </w:p>
    <w:p w:rsidR="00F05396" w:rsidRPr="004703BB" w:rsidRDefault="00F05396" w:rsidP="00F05396">
      <w:r w:rsidRPr="004703BB">
        <w:t>Renumber sections to conform.</w:t>
      </w:r>
    </w:p>
    <w:p w:rsidR="00F05396" w:rsidRDefault="00F05396" w:rsidP="00F05396">
      <w:r w:rsidRPr="004703BB">
        <w:t>Amend title to conform.</w:t>
      </w:r>
    </w:p>
    <w:p w:rsidR="00F05396" w:rsidRDefault="00F05396" w:rsidP="00F05396"/>
    <w:p w:rsidR="00F05396" w:rsidRDefault="00F05396" w:rsidP="00F05396">
      <w:r>
        <w:t>Rep. ERICKSON explained the amendment.</w:t>
      </w:r>
    </w:p>
    <w:p w:rsidR="00834919" w:rsidRDefault="00834919" w:rsidP="00F05396"/>
    <w:p w:rsidR="00F05396" w:rsidRDefault="00F05396" w:rsidP="00F05396">
      <w:r>
        <w:t>Rep. ERICKSON demanded the yeas and nays which were taken, resulting as follows:</w:t>
      </w:r>
    </w:p>
    <w:p w:rsidR="00F05396" w:rsidRDefault="00F05396" w:rsidP="00F05396">
      <w:pPr>
        <w:jc w:val="center"/>
      </w:pPr>
      <w:bookmarkStart w:id="94" w:name="vote_start233"/>
      <w:bookmarkEnd w:id="94"/>
      <w:r>
        <w:t>Yeas 88; Nays 7</w:t>
      </w:r>
    </w:p>
    <w:p w:rsidR="00F05396" w:rsidRDefault="00F05396" w:rsidP="00F05396">
      <w:pPr>
        <w:jc w:val="center"/>
      </w:pPr>
    </w:p>
    <w:p w:rsidR="00F05396" w:rsidRDefault="00F05396" w:rsidP="00F053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05396" w:rsidRPr="00F05396" w:rsidTr="00F05396">
        <w:tc>
          <w:tcPr>
            <w:tcW w:w="2179" w:type="dxa"/>
            <w:shd w:val="clear" w:color="auto" w:fill="auto"/>
          </w:tcPr>
          <w:p w:rsidR="00F05396" w:rsidRPr="00F05396" w:rsidRDefault="00F05396" w:rsidP="00F05396">
            <w:pPr>
              <w:keepNext/>
              <w:ind w:firstLine="0"/>
            </w:pPr>
            <w:r>
              <w:t>Alexander</w:t>
            </w:r>
          </w:p>
        </w:tc>
        <w:tc>
          <w:tcPr>
            <w:tcW w:w="2179" w:type="dxa"/>
            <w:shd w:val="clear" w:color="auto" w:fill="auto"/>
          </w:tcPr>
          <w:p w:rsidR="00F05396" w:rsidRPr="00F05396" w:rsidRDefault="00F05396" w:rsidP="00F05396">
            <w:pPr>
              <w:keepNext/>
              <w:ind w:firstLine="0"/>
            </w:pPr>
            <w:r>
              <w:t>Allison</w:t>
            </w:r>
          </w:p>
        </w:tc>
        <w:tc>
          <w:tcPr>
            <w:tcW w:w="2180" w:type="dxa"/>
            <w:shd w:val="clear" w:color="auto" w:fill="auto"/>
          </w:tcPr>
          <w:p w:rsidR="00F05396" w:rsidRPr="00F05396" w:rsidRDefault="00F05396" w:rsidP="00F05396">
            <w:pPr>
              <w:keepNext/>
              <w:ind w:firstLine="0"/>
            </w:pPr>
            <w:r>
              <w:t>Anderson</w:t>
            </w:r>
          </w:p>
        </w:tc>
      </w:tr>
      <w:tr w:rsidR="00F05396" w:rsidRPr="00F05396" w:rsidTr="00F05396">
        <w:tc>
          <w:tcPr>
            <w:tcW w:w="2179" w:type="dxa"/>
            <w:shd w:val="clear" w:color="auto" w:fill="auto"/>
          </w:tcPr>
          <w:p w:rsidR="00F05396" w:rsidRPr="00F05396" w:rsidRDefault="00F05396" w:rsidP="00F05396">
            <w:pPr>
              <w:ind w:firstLine="0"/>
            </w:pPr>
            <w:r>
              <w:t>Anthony</w:t>
            </w:r>
          </w:p>
        </w:tc>
        <w:tc>
          <w:tcPr>
            <w:tcW w:w="2179" w:type="dxa"/>
            <w:shd w:val="clear" w:color="auto" w:fill="auto"/>
          </w:tcPr>
          <w:p w:rsidR="00F05396" w:rsidRPr="00F05396" w:rsidRDefault="00F05396" w:rsidP="00F05396">
            <w:pPr>
              <w:ind w:firstLine="0"/>
            </w:pPr>
            <w:r>
              <w:t>Arrington</w:t>
            </w:r>
          </w:p>
        </w:tc>
        <w:tc>
          <w:tcPr>
            <w:tcW w:w="2180" w:type="dxa"/>
            <w:shd w:val="clear" w:color="auto" w:fill="auto"/>
          </w:tcPr>
          <w:p w:rsidR="00F05396" w:rsidRPr="00F05396" w:rsidRDefault="00F05396" w:rsidP="00F05396">
            <w:pPr>
              <w:ind w:firstLine="0"/>
            </w:pPr>
            <w:r>
              <w:t>Atkinson</w:t>
            </w:r>
          </w:p>
        </w:tc>
      </w:tr>
      <w:tr w:rsidR="00F05396" w:rsidRPr="00F05396" w:rsidTr="00F05396">
        <w:tc>
          <w:tcPr>
            <w:tcW w:w="2179" w:type="dxa"/>
            <w:shd w:val="clear" w:color="auto" w:fill="auto"/>
          </w:tcPr>
          <w:p w:rsidR="00F05396" w:rsidRPr="00F05396" w:rsidRDefault="00F05396" w:rsidP="00F05396">
            <w:pPr>
              <w:ind w:firstLine="0"/>
            </w:pPr>
            <w:r>
              <w:t>Bales</w:t>
            </w:r>
          </w:p>
        </w:tc>
        <w:tc>
          <w:tcPr>
            <w:tcW w:w="2179" w:type="dxa"/>
            <w:shd w:val="clear" w:color="auto" w:fill="auto"/>
          </w:tcPr>
          <w:p w:rsidR="00F05396" w:rsidRPr="00F05396" w:rsidRDefault="00F05396" w:rsidP="00F05396">
            <w:pPr>
              <w:ind w:firstLine="0"/>
            </w:pPr>
            <w:r>
              <w:t>Ballentine</w:t>
            </w:r>
          </w:p>
        </w:tc>
        <w:tc>
          <w:tcPr>
            <w:tcW w:w="2180" w:type="dxa"/>
            <w:shd w:val="clear" w:color="auto" w:fill="auto"/>
          </w:tcPr>
          <w:p w:rsidR="00F05396" w:rsidRPr="00F05396" w:rsidRDefault="00F05396" w:rsidP="00F05396">
            <w:pPr>
              <w:ind w:firstLine="0"/>
            </w:pPr>
            <w:r>
              <w:t>Bamberg</w:t>
            </w:r>
          </w:p>
        </w:tc>
      </w:tr>
      <w:tr w:rsidR="00F05396" w:rsidRPr="00F05396" w:rsidTr="00F05396">
        <w:tc>
          <w:tcPr>
            <w:tcW w:w="2179" w:type="dxa"/>
            <w:shd w:val="clear" w:color="auto" w:fill="auto"/>
          </w:tcPr>
          <w:p w:rsidR="00F05396" w:rsidRPr="00F05396" w:rsidRDefault="00F05396" w:rsidP="00F05396">
            <w:pPr>
              <w:ind w:firstLine="0"/>
            </w:pPr>
            <w:r>
              <w:t>Bedingfield</w:t>
            </w:r>
          </w:p>
        </w:tc>
        <w:tc>
          <w:tcPr>
            <w:tcW w:w="2179" w:type="dxa"/>
            <w:shd w:val="clear" w:color="auto" w:fill="auto"/>
          </w:tcPr>
          <w:p w:rsidR="00F05396" w:rsidRPr="00F05396" w:rsidRDefault="00F05396" w:rsidP="00F05396">
            <w:pPr>
              <w:ind w:firstLine="0"/>
            </w:pPr>
            <w:r>
              <w:t>Bennett</w:t>
            </w:r>
          </w:p>
        </w:tc>
        <w:tc>
          <w:tcPr>
            <w:tcW w:w="2180" w:type="dxa"/>
            <w:shd w:val="clear" w:color="auto" w:fill="auto"/>
          </w:tcPr>
          <w:p w:rsidR="00F05396" w:rsidRPr="00F05396" w:rsidRDefault="00F05396" w:rsidP="00F05396">
            <w:pPr>
              <w:ind w:firstLine="0"/>
            </w:pPr>
            <w:r>
              <w:t>Blackwell</w:t>
            </w:r>
          </w:p>
        </w:tc>
      </w:tr>
      <w:tr w:rsidR="00F05396" w:rsidRPr="00F05396" w:rsidTr="00F05396">
        <w:tc>
          <w:tcPr>
            <w:tcW w:w="2179" w:type="dxa"/>
            <w:shd w:val="clear" w:color="auto" w:fill="auto"/>
          </w:tcPr>
          <w:p w:rsidR="00F05396" w:rsidRPr="00F05396" w:rsidRDefault="00F05396" w:rsidP="00F05396">
            <w:pPr>
              <w:ind w:firstLine="0"/>
            </w:pPr>
            <w:r>
              <w:t>Bowers</w:t>
            </w:r>
          </w:p>
        </w:tc>
        <w:tc>
          <w:tcPr>
            <w:tcW w:w="2179" w:type="dxa"/>
            <w:shd w:val="clear" w:color="auto" w:fill="auto"/>
          </w:tcPr>
          <w:p w:rsidR="00F05396" w:rsidRPr="00F05396" w:rsidRDefault="00F05396" w:rsidP="00F05396">
            <w:pPr>
              <w:ind w:firstLine="0"/>
            </w:pPr>
            <w:r>
              <w:t>Bradley</w:t>
            </w:r>
          </w:p>
        </w:tc>
        <w:tc>
          <w:tcPr>
            <w:tcW w:w="2180" w:type="dxa"/>
            <w:shd w:val="clear" w:color="auto" w:fill="auto"/>
          </w:tcPr>
          <w:p w:rsidR="00F05396" w:rsidRPr="00F05396" w:rsidRDefault="00F05396" w:rsidP="00F05396">
            <w:pPr>
              <w:ind w:firstLine="0"/>
            </w:pPr>
            <w:r>
              <w:t>Brown</w:t>
            </w:r>
          </w:p>
        </w:tc>
      </w:tr>
      <w:tr w:rsidR="00F05396" w:rsidRPr="00F05396" w:rsidTr="00F05396">
        <w:tc>
          <w:tcPr>
            <w:tcW w:w="2179" w:type="dxa"/>
            <w:shd w:val="clear" w:color="auto" w:fill="auto"/>
          </w:tcPr>
          <w:p w:rsidR="00F05396" w:rsidRPr="00F05396" w:rsidRDefault="00F05396" w:rsidP="00F05396">
            <w:pPr>
              <w:ind w:firstLine="0"/>
            </w:pPr>
            <w:proofErr w:type="spellStart"/>
            <w:r>
              <w:lastRenderedPageBreak/>
              <w:t>Caskey</w:t>
            </w:r>
            <w:proofErr w:type="spellEnd"/>
          </w:p>
        </w:tc>
        <w:tc>
          <w:tcPr>
            <w:tcW w:w="2179" w:type="dxa"/>
            <w:shd w:val="clear" w:color="auto" w:fill="auto"/>
          </w:tcPr>
          <w:p w:rsidR="00F05396" w:rsidRPr="00F05396" w:rsidRDefault="00F05396" w:rsidP="00F05396">
            <w:pPr>
              <w:ind w:firstLine="0"/>
            </w:pPr>
            <w:r>
              <w:t>Clary</w:t>
            </w:r>
          </w:p>
        </w:tc>
        <w:tc>
          <w:tcPr>
            <w:tcW w:w="2180" w:type="dxa"/>
            <w:shd w:val="clear" w:color="auto" w:fill="auto"/>
          </w:tcPr>
          <w:p w:rsidR="00F05396" w:rsidRPr="00F05396" w:rsidRDefault="00F05396" w:rsidP="00F05396">
            <w:pPr>
              <w:ind w:firstLine="0"/>
            </w:pPr>
            <w:r>
              <w:t>Clemmons</w:t>
            </w:r>
          </w:p>
        </w:tc>
      </w:tr>
      <w:tr w:rsidR="00F05396" w:rsidRPr="00F05396" w:rsidTr="00F05396">
        <w:tc>
          <w:tcPr>
            <w:tcW w:w="2179" w:type="dxa"/>
            <w:shd w:val="clear" w:color="auto" w:fill="auto"/>
          </w:tcPr>
          <w:p w:rsidR="00F05396" w:rsidRPr="00F05396" w:rsidRDefault="00F05396" w:rsidP="00F05396">
            <w:pPr>
              <w:ind w:firstLine="0"/>
            </w:pPr>
            <w:r>
              <w:t>Clyburn</w:t>
            </w:r>
          </w:p>
        </w:tc>
        <w:tc>
          <w:tcPr>
            <w:tcW w:w="2179" w:type="dxa"/>
            <w:shd w:val="clear" w:color="auto" w:fill="auto"/>
          </w:tcPr>
          <w:p w:rsidR="00F05396" w:rsidRPr="00F05396" w:rsidRDefault="00F05396" w:rsidP="00F05396">
            <w:pPr>
              <w:ind w:firstLine="0"/>
            </w:pPr>
            <w:r>
              <w:t>Cobb-Hunter</w:t>
            </w:r>
          </w:p>
        </w:tc>
        <w:tc>
          <w:tcPr>
            <w:tcW w:w="2180" w:type="dxa"/>
            <w:shd w:val="clear" w:color="auto" w:fill="auto"/>
          </w:tcPr>
          <w:p w:rsidR="00F05396" w:rsidRPr="00F05396" w:rsidRDefault="00F05396" w:rsidP="00F05396">
            <w:pPr>
              <w:ind w:firstLine="0"/>
            </w:pPr>
            <w:r>
              <w:t>Cogswell</w:t>
            </w:r>
          </w:p>
        </w:tc>
      </w:tr>
      <w:tr w:rsidR="00F05396" w:rsidRPr="00F05396" w:rsidTr="00F05396">
        <w:tc>
          <w:tcPr>
            <w:tcW w:w="2179" w:type="dxa"/>
            <w:shd w:val="clear" w:color="auto" w:fill="auto"/>
          </w:tcPr>
          <w:p w:rsidR="00F05396" w:rsidRPr="00F05396" w:rsidRDefault="00F05396" w:rsidP="00F05396">
            <w:pPr>
              <w:ind w:firstLine="0"/>
            </w:pPr>
            <w:r>
              <w:t>Cole</w:t>
            </w:r>
          </w:p>
        </w:tc>
        <w:tc>
          <w:tcPr>
            <w:tcW w:w="2179" w:type="dxa"/>
            <w:shd w:val="clear" w:color="auto" w:fill="auto"/>
          </w:tcPr>
          <w:p w:rsidR="00F05396" w:rsidRPr="00F05396" w:rsidRDefault="00F05396" w:rsidP="00F05396">
            <w:pPr>
              <w:ind w:firstLine="0"/>
            </w:pPr>
            <w:r>
              <w:t>Collins</w:t>
            </w:r>
          </w:p>
        </w:tc>
        <w:tc>
          <w:tcPr>
            <w:tcW w:w="2180" w:type="dxa"/>
            <w:shd w:val="clear" w:color="auto" w:fill="auto"/>
          </w:tcPr>
          <w:p w:rsidR="00F05396" w:rsidRPr="00F05396" w:rsidRDefault="00F05396" w:rsidP="00F05396">
            <w:pPr>
              <w:ind w:firstLine="0"/>
            </w:pPr>
            <w:r>
              <w:t>Crosby</w:t>
            </w:r>
          </w:p>
        </w:tc>
      </w:tr>
      <w:tr w:rsidR="00F05396" w:rsidRPr="00F05396" w:rsidTr="00F05396">
        <w:tc>
          <w:tcPr>
            <w:tcW w:w="2179" w:type="dxa"/>
            <w:shd w:val="clear" w:color="auto" w:fill="auto"/>
          </w:tcPr>
          <w:p w:rsidR="00F05396" w:rsidRPr="00F05396" w:rsidRDefault="00F05396" w:rsidP="00F05396">
            <w:pPr>
              <w:ind w:firstLine="0"/>
            </w:pPr>
            <w:r>
              <w:t>Daning</w:t>
            </w:r>
          </w:p>
        </w:tc>
        <w:tc>
          <w:tcPr>
            <w:tcW w:w="2179" w:type="dxa"/>
            <w:shd w:val="clear" w:color="auto" w:fill="auto"/>
          </w:tcPr>
          <w:p w:rsidR="00F05396" w:rsidRPr="00F05396" w:rsidRDefault="00F05396" w:rsidP="00F05396">
            <w:pPr>
              <w:ind w:firstLine="0"/>
            </w:pPr>
            <w:r>
              <w:t>Davis</w:t>
            </w:r>
          </w:p>
        </w:tc>
        <w:tc>
          <w:tcPr>
            <w:tcW w:w="2180" w:type="dxa"/>
            <w:shd w:val="clear" w:color="auto" w:fill="auto"/>
          </w:tcPr>
          <w:p w:rsidR="00F05396" w:rsidRPr="00F05396" w:rsidRDefault="00F05396" w:rsidP="00F05396">
            <w:pPr>
              <w:ind w:firstLine="0"/>
            </w:pPr>
            <w:r>
              <w:t>Delleney</w:t>
            </w:r>
          </w:p>
        </w:tc>
      </w:tr>
      <w:tr w:rsidR="00F05396" w:rsidRPr="00F05396" w:rsidTr="00F05396">
        <w:tc>
          <w:tcPr>
            <w:tcW w:w="2179" w:type="dxa"/>
            <w:shd w:val="clear" w:color="auto" w:fill="auto"/>
          </w:tcPr>
          <w:p w:rsidR="00F05396" w:rsidRPr="00F05396" w:rsidRDefault="00F05396" w:rsidP="00F05396">
            <w:pPr>
              <w:ind w:firstLine="0"/>
            </w:pPr>
            <w:r>
              <w:t>Dillard</w:t>
            </w:r>
          </w:p>
        </w:tc>
        <w:tc>
          <w:tcPr>
            <w:tcW w:w="2179" w:type="dxa"/>
            <w:shd w:val="clear" w:color="auto" w:fill="auto"/>
          </w:tcPr>
          <w:p w:rsidR="00F05396" w:rsidRPr="00F05396" w:rsidRDefault="00F05396" w:rsidP="00F05396">
            <w:pPr>
              <w:ind w:firstLine="0"/>
            </w:pPr>
            <w:r>
              <w:t>Douglas</w:t>
            </w:r>
          </w:p>
        </w:tc>
        <w:tc>
          <w:tcPr>
            <w:tcW w:w="2180" w:type="dxa"/>
            <w:shd w:val="clear" w:color="auto" w:fill="auto"/>
          </w:tcPr>
          <w:p w:rsidR="00F05396" w:rsidRPr="00F05396" w:rsidRDefault="00F05396" w:rsidP="00F05396">
            <w:pPr>
              <w:ind w:firstLine="0"/>
            </w:pPr>
            <w:r>
              <w:t>Erickson</w:t>
            </w:r>
          </w:p>
        </w:tc>
      </w:tr>
      <w:tr w:rsidR="00F05396" w:rsidRPr="00F05396" w:rsidTr="00F05396">
        <w:tc>
          <w:tcPr>
            <w:tcW w:w="2179" w:type="dxa"/>
            <w:shd w:val="clear" w:color="auto" w:fill="auto"/>
          </w:tcPr>
          <w:p w:rsidR="00F05396" w:rsidRPr="00F05396" w:rsidRDefault="00F05396" w:rsidP="00F05396">
            <w:pPr>
              <w:ind w:firstLine="0"/>
            </w:pPr>
            <w:r>
              <w:t>Felder</w:t>
            </w:r>
          </w:p>
        </w:tc>
        <w:tc>
          <w:tcPr>
            <w:tcW w:w="2179" w:type="dxa"/>
            <w:shd w:val="clear" w:color="auto" w:fill="auto"/>
          </w:tcPr>
          <w:p w:rsidR="00F05396" w:rsidRPr="00F05396" w:rsidRDefault="00F05396" w:rsidP="00F05396">
            <w:pPr>
              <w:ind w:firstLine="0"/>
            </w:pPr>
            <w:r>
              <w:t>Forrest</w:t>
            </w:r>
          </w:p>
        </w:tc>
        <w:tc>
          <w:tcPr>
            <w:tcW w:w="2180" w:type="dxa"/>
            <w:shd w:val="clear" w:color="auto" w:fill="auto"/>
          </w:tcPr>
          <w:p w:rsidR="00F05396" w:rsidRPr="00F05396" w:rsidRDefault="00F05396" w:rsidP="00F05396">
            <w:pPr>
              <w:ind w:firstLine="0"/>
            </w:pPr>
            <w:r>
              <w:t>Funderburk</w:t>
            </w:r>
          </w:p>
        </w:tc>
      </w:tr>
      <w:tr w:rsidR="00F05396" w:rsidRPr="00F05396" w:rsidTr="00F05396">
        <w:tc>
          <w:tcPr>
            <w:tcW w:w="2179" w:type="dxa"/>
            <w:shd w:val="clear" w:color="auto" w:fill="auto"/>
          </w:tcPr>
          <w:p w:rsidR="00F05396" w:rsidRPr="00F05396" w:rsidRDefault="00F05396" w:rsidP="00F05396">
            <w:pPr>
              <w:ind w:firstLine="0"/>
            </w:pPr>
            <w:r>
              <w:t>Gilliard</w:t>
            </w:r>
          </w:p>
        </w:tc>
        <w:tc>
          <w:tcPr>
            <w:tcW w:w="2179" w:type="dxa"/>
            <w:shd w:val="clear" w:color="auto" w:fill="auto"/>
          </w:tcPr>
          <w:p w:rsidR="00F05396" w:rsidRPr="00F05396" w:rsidRDefault="00F05396" w:rsidP="00F05396">
            <w:pPr>
              <w:ind w:firstLine="0"/>
            </w:pPr>
            <w:r>
              <w:t>Govan</w:t>
            </w:r>
          </w:p>
        </w:tc>
        <w:tc>
          <w:tcPr>
            <w:tcW w:w="2180" w:type="dxa"/>
            <w:shd w:val="clear" w:color="auto" w:fill="auto"/>
          </w:tcPr>
          <w:p w:rsidR="00F05396" w:rsidRPr="00F05396" w:rsidRDefault="00F05396" w:rsidP="00F05396">
            <w:pPr>
              <w:ind w:firstLine="0"/>
            </w:pPr>
            <w:r>
              <w:t>Hardee</w:t>
            </w:r>
          </w:p>
        </w:tc>
      </w:tr>
      <w:tr w:rsidR="00F05396" w:rsidRPr="00F05396" w:rsidTr="00F05396">
        <w:tc>
          <w:tcPr>
            <w:tcW w:w="2179" w:type="dxa"/>
            <w:shd w:val="clear" w:color="auto" w:fill="auto"/>
          </w:tcPr>
          <w:p w:rsidR="00F05396" w:rsidRPr="00F05396" w:rsidRDefault="00F05396" w:rsidP="00F05396">
            <w:pPr>
              <w:ind w:firstLine="0"/>
            </w:pPr>
            <w:r>
              <w:t>Hayes</w:t>
            </w:r>
          </w:p>
        </w:tc>
        <w:tc>
          <w:tcPr>
            <w:tcW w:w="2179" w:type="dxa"/>
            <w:shd w:val="clear" w:color="auto" w:fill="auto"/>
          </w:tcPr>
          <w:p w:rsidR="00F05396" w:rsidRPr="00F05396" w:rsidRDefault="00F05396" w:rsidP="00F05396">
            <w:pPr>
              <w:ind w:firstLine="0"/>
            </w:pPr>
            <w:r>
              <w:t>Henderson</w:t>
            </w:r>
          </w:p>
        </w:tc>
        <w:tc>
          <w:tcPr>
            <w:tcW w:w="2180" w:type="dxa"/>
            <w:shd w:val="clear" w:color="auto" w:fill="auto"/>
          </w:tcPr>
          <w:p w:rsidR="00F05396" w:rsidRPr="00F05396" w:rsidRDefault="00F05396" w:rsidP="00F05396">
            <w:pPr>
              <w:ind w:firstLine="0"/>
            </w:pPr>
            <w:r>
              <w:t>Henegan</w:t>
            </w:r>
          </w:p>
        </w:tc>
      </w:tr>
      <w:tr w:rsidR="00F05396" w:rsidRPr="00F05396" w:rsidTr="00F05396">
        <w:tc>
          <w:tcPr>
            <w:tcW w:w="2179" w:type="dxa"/>
            <w:shd w:val="clear" w:color="auto" w:fill="auto"/>
          </w:tcPr>
          <w:p w:rsidR="00F05396" w:rsidRPr="00F05396" w:rsidRDefault="00F05396" w:rsidP="00F05396">
            <w:pPr>
              <w:ind w:firstLine="0"/>
            </w:pPr>
            <w:r>
              <w:t>Hewitt</w:t>
            </w:r>
          </w:p>
        </w:tc>
        <w:tc>
          <w:tcPr>
            <w:tcW w:w="2179" w:type="dxa"/>
            <w:shd w:val="clear" w:color="auto" w:fill="auto"/>
          </w:tcPr>
          <w:p w:rsidR="00F05396" w:rsidRPr="00F05396" w:rsidRDefault="00F05396" w:rsidP="00F05396">
            <w:pPr>
              <w:ind w:firstLine="0"/>
            </w:pPr>
            <w:r>
              <w:t>Hill</w:t>
            </w:r>
          </w:p>
        </w:tc>
        <w:tc>
          <w:tcPr>
            <w:tcW w:w="2180" w:type="dxa"/>
            <w:shd w:val="clear" w:color="auto" w:fill="auto"/>
          </w:tcPr>
          <w:p w:rsidR="00F05396" w:rsidRPr="00F05396" w:rsidRDefault="00F05396" w:rsidP="00F05396">
            <w:pPr>
              <w:ind w:firstLine="0"/>
            </w:pPr>
            <w:r>
              <w:t>Hixon</w:t>
            </w:r>
          </w:p>
        </w:tc>
      </w:tr>
      <w:tr w:rsidR="00F05396" w:rsidRPr="00F05396" w:rsidTr="00F05396">
        <w:tc>
          <w:tcPr>
            <w:tcW w:w="2179" w:type="dxa"/>
            <w:shd w:val="clear" w:color="auto" w:fill="auto"/>
          </w:tcPr>
          <w:p w:rsidR="00F05396" w:rsidRPr="00F05396" w:rsidRDefault="00F05396" w:rsidP="00F05396">
            <w:pPr>
              <w:ind w:firstLine="0"/>
            </w:pPr>
            <w:r>
              <w:t>Hosey</w:t>
            </w:r>
          </w:p>
        </w:tc>
        <w:tc>
          <w:tcPr>
            <w:tcW w:w="2179" w:type="dxa"/>
            <w:shd w:val="clear" w:color="auto" w:fill="auto"/>
          </w:tcPr>
          <w:p w:rsidR="00F05396" w:rsidRPr="00F05396" w:rsidRDefault="00F05396" w:rsidP="00F05396">
            <w:pPr>
              <w:ind w:firstLine="0"/>
            </w:pPr>
            <w:r>
              <w:t>Howard</w:t>
            </w:r>
          </w:p>
        </w:tc>
        <w:tc>
          <w:tcPr>
            <w:tcW w:w="2180" w:type="dxa"/>
            <w:shd w:val="clear" w:color="auto" w:fill="auto"/>
          </w:tcPr>
          <w:p w:rsidR="00F05396" w:rsidRPr="00F05396" w:rsidRDefault="00F05396" w:rsidP="00F05396">
            <w:pPr>
              <w:ind w:firstLine="0"/>
            </w:pPr>
            <w:r>
              <w:t>Huggins</w:t>
            </w:r>
          </w:p>
        </w:tc>
      </w:tr>
      <w:tr w:rsidR="00F05396" w:rsidRPr="00F05396" w:rsidTr="00F05396">
        <w:tc>
          <w:tcPr>
            <w:tcW w:w="2179" w:type="dxa"/>
            <w:shd w:val="clear" w:color="auto" w:fill="auto"/>
          </w:tcPr>
          <w:p w:rsidR="00F05396" w:rsidRPr="00F05396" w:rsidRDefault="00F05396" w:rsidP="00F05396">
            <w:pPr>
              <w:ind w:firstLine="0"/>
            </w:pPr>
            <w:r>
              <w:t>Jefferson</w:t>
            </w:r>
          </w:p>
        </w:tc>
        <w:tc>
          <w:tcPr>
            <w:tcW w:w="2179" w:type="dxa"/>
            <w:shd w:val="clear" w:color="auto" w:fill="auto"/>
          </w:tcPr>
          <w:p w:rsidR="00F05396" w:rsidRPr="00F05396" w:rsidRDefault="00F05396" w:rsidP="00F05396">
            <w:pPr>
              <w:ind w:firstLine="0"/>
            </w:pPr>
            <w:r>
              <w:t>Jordan</w:t>
            </w:r>
          </w:p>
        </w:tc>
        <w:tc>
          <w:tcPr>
            <w:tcW w:w="2180" w:type="dxa"/>
            <w:shd w:val="clear" w:color="auto" w:fill="auto"/>
          </w:tcPr>
          <w:p w:rsidR="00F05396" w:rsidRPr="00F05396" w:rsidRDefault="00F05396" w:rsidP="00F05396">
            <w:pPr>
              <w:ind w:firstLine="0"/>
            </w:pPr>
            <w:r>
              <w:t>King</w:t>
            </w:r>
          </w:p>
        </w:tc>
      </w:tr>
      <w:tr w:rsidR="00F05396" w:rsidRPr="00F05396" w:rsidTr="00F05396">
        <w:tc>
          <w:tcPr>
            <w:tcW w:w="2179" w:type="dxa"/>
            <w:shd w:val="clear" w:color="auto" w:fill="auto"/>
          </w:tcPr>
          <w:p w:rsidR="00F05396" w:rsidRPr="00F05396" w:rsidRDefault="00F05396" w:rsidP="00F05396">
            <w:pPr>
              <w:ind w:firstLine="0"/>
            </w:pPr>
            <w:r>
              <w:t>Kirby</w:t>
            </w:r>
          </w:p>
        </w:tc>
        <w:tc>
          <w:tcPr>
            <w:tcW w:w="2179" w:type="dxa"/>
            <w:shd w:val="clear" w:color="auto" w:fill="auto"/>
          </w:tcPr>
          <w:p w:rsidR="00F05396" w:rsidRPr="00F05396" w:rsidRDefault="00F05396" w:rsidP="00F05396">
            <w:pPr>
              <w:ind w:firstLine="0"/>
            </w:pPr>
            <w:r>
              <w:t>Lowe</w:t>
            </w:r>
          </w:p>
        </w:tc>
        <w:tc>
          <w:tcPr>
            <w:tcW w:w="2180" w:type="dxa"/>
            <w:shd w:val="clear" w:color="auto" w:fill="auto"/>
          </w:tcPr>
          <w:p w:rsidR="00F05396" w:rsidRPr="00F05396" w:rsidRDefault="00F05396" w:rsidP="00F05396">
            <w:pPr>
              <w:ind w:firstLine="0"/>
            </w:pPr>
            <w:r>
              <w:t>Mack</w:t>
            </w:r>
          </w:p>
        </w:tc>
      </w:tr>
      <w:tr w:rsidR="00F05396" w:rsidRPr="00F05396" w:rsidTr="00F05396">
        <w:tc>
          <w:tcPr>
            <w:tcW w:w="2179" w:type="dxa"/>
            <w:shd w:val="clear" w:color="auto" w:fill="auto"/>
          </w:tcPr>
          <w:p w:rsidR="00F05396" w:rsidRPr="00F05396" w:rsidRDefault="00F05396" w:rsidP="00F05396">
            <w:pPr>
              <w:ind w:firstLine="0"/>
            </w:pPr>
            <w:r>
              <w:t>Magnuson</w:t>
            </w:r>
          </w:p>
        </w:tc>
        <w:tc>
          <w:tcPr>
            <w:tcW w:w="2179" w:type="dxa"/>
            <w:shd w:val="clear" w:color="auto" w:fill="auto"/>
          </w:tcPr>
          <w:p w:rsidR="00F05396" w:rsidRPr="00F05396" w:rsidRDefault="00F05396" w:rsidP="00F05396">
            <w:pPr>
              <w:ind w:firstLine="0"/>
            </w:pPr>
            <w:r>
              <w:t>Martin</w:t>
            </w:r>
          </w:p>
        </w:tc>
        <w:tc>
          <w:tcPr>
            <w:tcW w:w="2180" w:type="dxa"/>
            <w:shd w:val="clear" w:color="auto" w:fill="auto"/>
          </w:tcPr>
          <w:p w:rsidR="00F05396" w:rsidRPr="00F05396" w:rsidRDefault="00F05396" w:rsidP="00F05396">
            <w:pPr>
              <w:ind w:firstLine="0"/>
            </w:pPr>
            <w:r>
              <w:t>McCoy</w:t>
            </w:r>
          </w:p>
        </w:tc>
      </w:tr>
      <w:tr w:rsidR="00F05396" w:rsidRPr="00F05396" w:rsidTr="00F05396">
        <w:tc>
          <w:tcPr>
            <w:tcW w:w="2179" w:type="dxa"/>
            <w:shd w:val="clear" w:color="auto" w:fill="auto"/>
          </w:tcPr>
          <w:p w:rsidR="00F05396" w:rsidRPr="00F05396" w:rsidRDefault="00F05396" w:rsidP="00F05396">
            <w:pPr>
              <w:ind w:firstLine="0"/>
            </w:pPr>
            <w:r>
              <w:t>McCravy</w:t>
            </w:r>
          </w:p>
        </w:tc>
        <w:tc>
          <w:tcPr>
            <w:tcW w:w="2179" w:type="dxa"/>
            <w:shd w:val="clear" w:color="auto" w:fill="auto"/>
          </w:tcPr>
          <w:p w:rsidR="00F05396" w:rsidRPr="00F05396" w:rsidRDefault="00F05396" w:rsidP="00F05396">
            <w:pPr>
              <w:ind w:firstLine="0"/>
            </w:pPr>
            <w:r>
              <w:t>McEachern</w:t>
            </w:r>
          </w:p>
        </w:tc>
        <w:tc>
          <w:tcPr>
            <w:tcW w:w="2180" w:type="dxa"/>
            <w:shd w:val="clear" w:color="auto" w:fill="auto"/>
          </w:tcPr>
          <w:p w:rsidR="00F05396" w:rsidRPr="00F05396" w:rsidRDefault="00F05396" w:rsidP="00F05396">
            <w:pPr>
              <w:ind w:firstLine="0"/>
            </w:pPr>
            <w:r>
              <w:t>McKnight</w:t>
            </w:r>
          </w:p>
        </w:tc>
      </w:tr>
      <w:tr w:rsidR="00F05396" w:rsidRPr="00F05396" w:rsidTr="00F05396">
        <w:tc>
          <w:tcPr>
            <w:tcW w:w="2179" w:type="dxa"/>
            <w:shd w:val="clear" w:color="auto" w:fill="auto"/>
          </w:tcPr>
          <w:p w:rsidR="00F05396" w:rsidRPr="00F05396" w:rsidRDefault="00F05396" w:rsidP="00F05396">
            <w:pPr>
              <w:ind w:firstLine="0"/>
            </w:pPr>
            <w:r>
              <w:t>V. S. Moss</w:t>
            </w:r>
          </w:p>
        </w:tc>
        <w:tc>
          <w:tcPr>
            <w:tcW w:w="2179" w:type="dxa"/>
            <w:shd w:val="clear" w:color="auto" w:fill="auto"/>
          </w:tcPr>
          <w:p w:rsidR="00F05396" w:rsidRPr="00F05396" w:rsidRDefault="00F05396" w:rsidP="00F05396">
            <w:pPr>
              <w:ind w:firstLine="0"/>
            </w:pPr>
            <w:r>
              <w:t>Murphy</w:t>
            </w:r>
          </w:p>
        </w:tc>
        <w:tc>
          <w:tcPr>
            <w:tcW w:w="2180" w:type="dxa"/>
            <w:shd w:val="clear" w:color="auto" w:fill="auto"/>
          </w:tcPr>
          <w:p w:rsidR="00F05396" w:rsidRPr="00F05396" w:rsidRDefault="00F05396" w:rsidP="00F05396">
            <w:pPr>
              <w:ind w:firstLine="0"/>
            </w:pPr>
            <w:r>
              <w:t>B. Newton</w:t>
            </w:r>
          </w:p>
        </w:tc>
      </w:tr>
      <w:tr w:rsidR="00F05396" w:rsidRPr="00F05396" w:rsidTr="00F05396">
        <w:tc>
          <w:tcPr>
            <w:tcW w:w="2179" w:type="dxa"/>
            <w:shd w:val="clear" w:color="auto" w:fill="auto"/>
          </w:tcPr>
          <w:p w:rsidR="00F05396" w:rsidRPr="00F05396" w:rsidRDefault="00F05396" w:rsidP="00F05396">
            <w:pPr>
              <w:ind w:firstLine="0"/>
            </w:pPr>
            <w:r>
              <w:t>W. Newton</w:t>
            </w:r>
          </w:p>
        </w:tc>
        <w:tc>
          <w:tcPr>
            <w:tcW w:w="2179" w:type="dxa"/>
            <w:shd w:val="clear" w:color="auto" w:fill="auto"/>
          </w:tcPr>
          <w:p w:rsidR="00F05396" w:rsidRPr="00F05396" w:rsidRDefault="00F05396" w:rsidP="00F05396">
            <w:pPr>
              <w:ind w:firstLine="0"/>
            </w:pPr>
            <w:r>
              <w:t>Norrell</w:t>
            </w:r>
          </w:p>
        </w:tc>
        <w:tc>
          <w:tcPr>
            <w:tcW w:w="2180" w:type="dxa"/>
            <w:shd w:val="clear" w:color="auto" w:fill="auto"/>
          </w:tcPr>
          <w:p w:rsidR="00F05396" w:rsidRPr="00F05396" w:rsidRDefault="00F05396" w:rsidP="00F05396">
            <w:pPr>
              <w:ind w:firstLine="0"/>
            </w:pPr>
            <w:r>
              <w:t>Ott</w:t>
            </w:r>
          </w:p>
        </w:tc>
      </w:tr>
      <w:tr w:rsidR="00F05396" w:rsidRPr="00F05396" w:rsidTr="00F05396">
        <w:tc>
          <w:tcPr>
            <w:tcW w:w="2179" w:type="dxa"/>
            <w:shd w:val="clear" w:color="auto" w:fill="auto"/>
          </w:tcPr>
          <w:p w:rsidR="00F05396" w:rsidRPr="00F05396" w:rsidRDefault="00F05396" w:rsidP="00F05396">
            <w:pPr>
              <w:ind w:firstLine="0"/>
            </w:pPr>
            <w:r>
              <w:t>Parks</w:t>
            </w:r>
          </w:p>
        </w:tc>
        <w:tc>
          <w:tcPr>
            <w:tcW w:w="2179" w:type="dxa"/>
            <w:shd w:val="clear" w:color="auto" w:fill="auto"/>
          </w:tcPr>
          <w:p w:rsidR="00F05396" w:rsidRPr="00F05396" w:rsidRDefault="00F05396" w:rsidP="00F05396">
            <w:pPr>
              <w:ind w:firstLine="0"/>
            </w:pPr>
            <w:r>
              <w:t>Pope</w:t>
            </w:r>
          </w:p>
        </w:tc>
        <w:tc>
          <w:tcPr>
            <w:tcW w:w="2180" w:type="dxa"/>
            <w:shd w:val="clear" w:color="auto" w:fill="auto"/>
          </w:tcPr>
          <w:p w:rsidR="00F05396" w:rsidRPr="00F05396" w:rsidRDefault="00F05396" w:rsidP="00F05396">
            <w:pPr>
              <w:ind w:firstLine="0"/>
            </w:pPr>
            <w:r>
              <w:t>Putnam</w:t>
            </w:r>
          </w:p>
        </w:tc>
      </w:tr>
      <w:tr w:rsidR="00F05396" w:rsidRPr="00F05396" w:rsidTr="00F05396">
        <w:tc>
          <w:tcPr>
            <w:tcW w:w="2179" w:type="dxa"/>
            <w:shd w:val="clear" w:color="auto" w:fill="auto"/>
          </w:tcPr>
          <w:p w:rsidR="00F05396" w:rsidRPr="00F05396" w:rsidRDefault="00F05396" w:rsidP="00F05396">
            <w:pPr>
              <w:ind w:firstLine="0"/>
            </w:pPr>
            <w:r>
              <w:t>Quinn</w:t>
            </w:r>
          </w:p>
        </w:tc>
        <w:tc>
          <w:tcPr>
            <w:tcW w:w="2179" w:type="dxa"/>
            <w:shd w:val="clear" w:color="auto" w:fill="auto"/>
          </w:tcPr>
          <w:p w:rsidR="00F05396" w:rsidRPr="00F05396" w:rsidRDefault="00F05396" w:rsidP="00F05396">
            <w:pPr>
              <w:ind w:firstLine="0"/>
            </w:pPr>
            <w:r>
              <w:t>Ridgeway</w:t>
            </w:r>
          </w:p>
        </w:tc>
        <w:tc>
          <w:tcPr>
            <w:tcW w:w="2180" w:type="dxa"/>
            <w:shd w:val="clear" w:color="auto" w:fill="auto"/>
          </w:tcPr>
          <w:p w:rsidR="00F05396" w:rsidRPr="00F05396" w:rsidRDefault="00F05396" w:rsidP="00F05396">
            <w:pPr>
              <w:ind w:firstLine="0"/>
            </w:pPr>
            <w:r>
              <w:t>Robinson-Simpson</w:t>
            </w:r>
          </w:p>
        </w:tc>
      </w:tr>
      <w:tr w:rsidR="00F05396" w:rsidRPr="00F05396" w:rsidTr="00F05396">
        <w:tc>
          <w:tcPr>
            <w:tcW w:w="2179" w:type="dxa"/>
            <w:shd w:val="clear" w:color="auto" w:fill="auto"/>
          </w:tcPr>
          <w:p w:rsidR="00F05396" w:rsidRPr="00F05396" w:rsidRDefault="00F05396" w:rsidP="00F05396">
            <w:pPr>
              <w:ind w:firstLine="0"/>
            </w:pPr>
            <w:r>
              <w:t>Rutherford</w:t>
            </w:r>
          </w:p>
        </w:tc>
        <w:tc>
          <w:tcPr>
            <w:tcW w:w="2179" w:type="dxa"/>
            <w:shd w:val="clear" w:color="auto" w:fill="auto"/>
          </w:tcPr>
          <w:p w:rsidR="00F05396" w:rsidRPr="00F05396" w:rsidRDefault="00F05396" w:rsidP="00F05396">
            <w:pPr>
              <w:ind w:firstLine="0"/>
            </w:pPr>
            <w:r>
              <w:t>Simrill</w:t>
            </w:r>
          </w:p>
        </w:tc>
        <w:tc>
          <w:tcPr>
            <w:tcW w:w="2180" w:type="dxa"/>
            <w:shd w:val="clear" w:color="auto" w:fill="auto"/>
          </w:tcPr>
          <w:p w:rsidR="00F05396" w:rsidRPr="00F05396" w:rsidRDefault="00F05396" w:rsidP="00F05396">
            <w:pPr>
              <w:ind w:firstLine="0"/>
            </w:pPr>
            <w:r>
              <w:t>G. M. Smith</w:t>
            </w:r>
          </w:p>
        </w:tc>
      </w:tr>
      <w:tr w:rsidR="00F05396" w:rsidRPr="00F05396" w:rsidTr="00F05396">
        <w:tc>
          <w:tcPr>
            <w:tcW w:w="2179" w:type="dxa"/>
            <w:shd w:val="clear" w:color="auto" w:fill="auto"/>
          </w:tcPr>
          <w:p w:rsidR="00F05396" w:rsidRPr="00F05396" w:rsidRDefault="00F05396" w:rsidP="00F05396">
            <w:pPr>
              <w:ind w:firstLine="0"/>
            </w:pPr>
            <w:r>
              <w:t>G. R. Smith</w:t>
            </w:r>
          </w:p>
        </w:tc>
        <w:tc>
          <w:tcPr>
            <w:tcW w:w="2179" w:type="dxa"/>
            <w:shd w:val="clear" w:color="auto" w:fill="auto"/>
          </w:tcPr>
          <w:p w:rsidR="00F05396" w:rsidRPr="00F05396" w:rsidRDefault="00F05396" w:rsidP="00F05396">
            <w:pPr>
              <w:ind w:firstLine="0"/>
            </w:pPr>
            <w:r>
              <w:t>J. E. Smith</w:t>
            </w:r>
          </w:p>
        </w:tc>
        <w:tc>
          <w:tcPr>
            <w:tcW w:w="2180" w:type="dxa"/>
            <w:shd w:val="clear" w:color="auto" w:fill="auto"/>
          </w:tcPr>
          <w:p w:rsidR="00F05396" w:rsidRPr="00F05396" w:rsidRDefault="00F05396" w:rsidP="00F05396">
            <w:pPr>
              <w:ind w:firstLine="0"/>
            </w:pPr>
            <w:r>
              <w:t>Sottile</w:t>
            </w:r>
          </w:p>
        </w:tc>
      </w:tr>
      <w:tr w:rsidR="00F05396" w:rsidRPr="00F05396" w:rsidTr="00F05396">
        <w:tc>
          <w:tcPr>
            <w:tcW w:w="2179" w:type="dxa"/>
            <w:shd w:val="clear" w:color="auto" w:fill="auto"/>
          </w:tcPr>
          <w:p w:rsidR="00F05396" w:rsidRPr="00F05396" w:rsidRDefault="00F05396" w:rsidP="00F05396">
            <w:pPr>
              <w:ind w:firstLine="0"/>
            </w:pPr>
            <w:r>
              <w:t>Spires</w:t>
            </w:r>
          </w:p>
        </w:tc>
        <w:tc>
          <w:tcPr>
            <w:tcW w:w="2179" w:type="dxa"/>
            <w:shd w:val="clear" w:color="auto" w:fill="auto"/>
          </w:tcPr>
          <w:p w:rsidR="00F05396" w:rsidRPr="00F05396" w:rsidRDefault="00F05396" w:rsidP="00F05396">
            <w:pPr>
              <w:ind w:firstLine="0"/>
            </w:pPr>
            <w:r>
              <w:t>Stavrinakis</w:t>
            </w:r>
          </w:p>
        </w:tc>
        <w:tc>
          <w:tcPr>
            <w:tcW w:w="2180" w:type="dxa"/>
            <w:shd w:val="clear" w:color="auto" w:fill="auto"/>
          </w:tcPr>
          <w:p w:rsidR="00F05396" w:rsidRPr="00F05396" w:rsidRDefault="00F05396" w:rsidP="00F05396">
            <w:pPr>
              <w:ind w:firstLine="0"/>
            </w:pPr>
            <w:r>
              <w:t>Stringer</w:t>
            </w:r>
          </w:p>
        </w:tc>
      </w:tr>
      <w:tr w:rsidR="00F05396" w:rsidRPr="00F05396" w:rsidTr="00F05396">
        <w:tc>
          <w:tcPr>
            <w:tcW w:w="2179" w:type="dxa"/>
            <w:shd w:val="clear" w:color="auto" w:fill="auto"/>
          </w:tcPr>
          <w:p w:rsidR="00F05396" w:rsidRPr="00F05396" w:rsidRDefault="00F05396" w:rsidP="00F05396">
            <w:pPr>
              <w:ind w:firstLine="0"/>
            </w:pPr>
            <w:r>
              <w:t>Tallon</w:t>
            </w:r>
          </w:p>
        </w:tc>
        <w:tc>
          <w:tcPr>
            <w:tcW w:w="2179" w:type="dxa"/>
            <w:shd w:val="clear" w:color="auto" w:fill="auto"/>
          </w:tcPr>
          <w:p w:rsidR="00F05396" w:rsidRPr="00F05396" w:rsidRDefault="00F05396" w:rsidP="00F05396">
            <w:pPr>
              <w:ind w:firstLine="0"/>
            </w:pPr>
            <w:r>
              <w:t>Taylor</w:t>
            </w:r>
          </w:p>
        </w:tc>
        <w:tc>
          <w:tcPr>
            <w:tcW w:w="2180" w:type="dxa"/>
            <w:shd w:val="clear" w:color="auto" w:fill="auto"/>
          </w:tcPr>
          <w:p w:rsidR="00F05396" w:rsidRPr="00F05396" w:rsidRDefault="00F05396" w:rsidP="00F05396">
            <w:pPr>
              <w:ind w:firstLine="0"/>
            </w:pPr>
            <w:r>
              <w:t>Thayer</w:t>
            </w:r>
          </w:p>
        </w:tc>
      </w:tr>
      <w:tr w:rsidR="00F05396" w:rsidRPr="00F05396" w:rsidTr="00F05396">
        <w:tc>
          <w:tcPr>
            <w:tcW w:w="2179" w:type="dxa"/>
            <w:shd w:val="clear" w:color="auto" w:fill="auto"/>
          </w:tcPr>
          <w:p w:rsidR="00F05396" w:rsidRPr="00F05396" w:rsidRDefault="00F05396" w:rsidP="00F05396">
            <w:pPr>
              <w:ind w:firstLine="0"/>
            </w:pPr>
            <w:r>
              <w:t>Thigpen</w:t>
            </w:r>
          </w:p>
        </w:tc>
        <w:tc>
          <w:tcPr>
            <w:tcW w:w="2179" w:type="dxa"/>
            <w:shd w:val="clear" w:color="auto" w:fill="auto"/>
          </w:tcPr>
          <w:p w:rsidR="00F05396" w:rsidRPr="00F05396" w:rsidRDefault="00F05396" w:rsidP="00F05396">
            <w:pPr>
              <w:ind w:firstLine="0"/>
            </w:pPr>
            <w:r>
              <w:t>Toole</w:t>
            </w:r>
          </w:p>
        </w:tc>
        <w:tc>
          <w:tcPr>
            <w:tcW w:w="2180" w:type="dxa"/>
            <w:shd w:val="clear" w:color="auto" w:fill="auto"/>
          </w:tcPr>
          <w:p w:rsidR="00F05396" w:rsidRPr="00F05396" w:rsidRDefault="00F05396" w:rsidP="00F05396">
            <w:pPr>
              <w:ind w:firstLine="0"/>
            </w:pPr>
            <w:r>
              <w:t>Weeks</w:t>
            </w:r>
          </w:p>
        </w:tc>
      </w:tr>
      <w:tr w:rsidR="00F05396" w:rsidRPr="00F05396" w:rsidTr="00F05396">
        <w:tc>
          <w:tcPr>
            <w:tcW w:w="2179" w:type="dxa"/>
            <w:shd w:val="clear" w:color="auto" w:fill="auto"/>
          </w:tcPr>
          <w:p w:rsidR="00F05396" w:rsidRPr="00F05396" w:rsidRDefault="00F05396" w:rsidP="00F05396">
            <w:pPr>
              <w:keepNext/>
              <w:ind w:firstLine="0"/>
            </w:pPr>
            <w:r>
              <w:t>Whitmire</w:t>
            </w:r>
          </w:p>
        </w:tc>
        <w:tc>
          <w:tcPr>
            <w:tcW w:w="2179" w:type="dxa"/>
            <w:shd w:val="clear" w:color="auto" w:fill="auto"/>
          </w:tcPr>
          <w:p w:rsidR="00F05396" w:rsidRPr="00F05396" w:rsidRDefault="00F05396" w:rsidP="00F05396">
            <w:pPr>
              <w:keepNext/>
              <w:ind w:firstLine="0"/>
            </w:pPr>
            <w:r>
              <w:t>Williams</w:t>
            </w:r>
          </w:p>
        </w:tc>
        <w:tc>
          <w:tcPr>
            <w:tcW w:w="2180" w:type="dxa"/>
            <w:shd w:val="clear" w:color="auto" w:fill="auto"/>
          </w:tcPr>
          <w:p w:rsidR="00F05396" w:rsidRPr="00F05396" w:rsidRDefault="00F05396" w:rsidP="00F05396">
            <w:pPr>
              <w:keepNext/>
              <w:ind w:firstLine="0"/>
            </w:pPr>
            <w:r>
              <w:t>Willis</w:t>
            </w:r>
          </w:p>
        </w:tc>
      </w:tr>
      <w:tr w:rsidR="00F05396" w:rsidRPr="00F05396" w:rsidTr="00F05396">
        <w:tc>
          <w:tcPr>
            <w:tcW w:w="2179" w:type="dxa"/>
            <w:shd w:val="clear" w:color="auto" w:fill="auto"/>
          </w:tcPr>
          <w:p w:rsidR="00F05396" w:rsidRPr="00F05396" w:rsidRDefault="00F05396" w:rsidP="00F05396">
            <w:pPr>
              <w:keepNext/>
              <w:ind w:firstLine="0"/>
            </w:pPr>
            <w:r>
              <w:t>Yow</w:t>
            </w:r>
          </w:p>
        </w:tc>
        <w:tc>
          <w:tcPr>
            <w:tcW w:w="2179" w:type="dxa"/>
            <w:shd w:val="clear" w:color="auto" w:fill="auto"/>
          </w:tcPr>
          <w:p w:rsidR="00F05396" w:rsidRPr="00F05396" w:rsidRDefault="00F05396" w:rsidP="00F05396">
            <w:pPr>
              <w:keepNext/>
              <w:ind w:firstLine="0"/>
            </w:pPr>
          </w:p>
        </w:tc>
        <w:tc>
          <w:tcPr>
            <w:tcW w:w="2180" w:type="dxa"/>
            <w:shd w:val="clear" w:color="auto" w:fill="auto"/>
          </w:tcPr>
          <w:p w:rsidR="00F05396" w:rsidRPr="00F05396" w:rsidRDefault="00F05396" w:rsidP="00F05396">
            <w:pPr>
              <w:keepNext/>
              <w:ind w:firstLine="0"/>
            </w:pPr>
          </w:p>
        </w:tc>
      </w:tr>
    </w:tbl>
    <w:p w:rsidR="00F05396" w:rsidRDefault="00F05396" w:rsidP="00F05396"/>
    <w:p w:rsidR="00F05396" w:rsidRDefault="00F05396" w:rsidP="00F05396">
      <w:pPr>
        <w:jc w:val="center"/>
        <w:rPr>
          <w:b/>
        </w:rPr>
      </w:pPr>
      <w:r w:rsidRPr="00F05396">
        <w:rPr>
          <w:b/>
        </w:rPr>
        <w:t>Total--88</w:t>
      </w:r>
    </w:p>
    <w:p w:rsidR="00F05396" w:rsidRDefault="00F05396" w:rsidP="00F05396">
      <w:pPr>
        <w:jc w:val="center"/>
        <w:rPr>
          <w:b/>
        </w:rPr>
      </w:pPr>
    </w:p>
    <w:p w:rsidR="00F05396" w:rsidRDefault="00F05396" w:rsidP="00F05396">
      <w:pPr>
        <w:ind w:firstLine="0"/>
      </w:pPr>
      <w:r>
        <w:t>Those who voted in the negative are:</w:t>
      </w:r>
    </w:p>
    <w:tbl>
      <w:tblPr>
        <w:tblW w:w="0" w:type="auto"/>
        <w:tblLayout w:type="fixed"/>
        <w:tblLook w:val="0000" w:firstRow="0" w:lastRow="0" w:firstColumn="0" w:lastColumn="0" w:noHBand="0" w:noVBand="0"/>
      </w:tblPr>
      <w:tblGrid>
        <w:gridCol w:w="2179"/>
        <w:gridCol w:w="2179"/>
        <w:gridCol w:w="2180"/>
      </w:tblGrid>
      <w:tr w:rsidR="00F05396" w:rsidRPr="00F05396" w:rsidTr="00F05396">
        <w:tc>
          <w:tcPr>
            <w:tcW w:w="2179" w:type="dxa"/>
            <w:shd w:val="clear" w:color="auto" w:fill="auto"/>
          </w:tcPr>
          <w:p w:rsidR="00F05396" w:rsidRPr="00F05396" w:rsidRDefault="00F05396" w:rsidP="00F05396">
            <w:pPr>
              <w:keepNext/>
              <w:ind w:firstLine="0"/>
            </w:pPr>
            <w:r>
              <w:t>Forrester</w:t>
            </w:r>
          </w:p>
        </w:tc>
        <w:tc>
          <w:tcPr>
            <w:tcW w:w="2179" w:type="dxa"/>
            <w:shd w:val="clear" w:color="auto" w:fill="auto"/>
          </w:tcPr>
          <w:p w:rsidR="00F05396" w:rsidRPr="00F05396" w:rsidRDefault="00F05396" w:rsidP="00F05396">
            <w:pPr>
              <w:keepNext/>
              <w:ind w:firstLine="0"/>
            </w:pPr>
            <w:r>
              <w:t>Gagnon</w:t>
            </w:r>
          </w:p>
        </w:tc>
        <w:tc>
          <w:tcPr>
            <w:tcW w:w="2180" w:type="dxa"/>
            <w:shd w:val="clear" w:color="auto" w:fill="auto"/>
          </w:tcPr>
          <w:p w:rsidR="00F05396" w:rsidRPr="00F05396" w:rsidRDefault="00F05396" w:rsidP="00F05396">
            <w:pPr>
              <w:keepNext/>
              <w:ind w:firstLine="0"/>
            </w:pPr>
            <w:r>
              <w:t>Loftis</w:t>
            </w:r>
          </w:p>
        </w:tc>
      </w:tr>
      <w:tr w:rsidR="00F05396" w:rsidRPr="00F05396" w:rsidTr="00F05396">
        <w:tc>
          <w:tcPr>
            <w:tcW w:w="2179" w:type="dxa"/>
            <w:shd w:val="clear" w:color="auto" w:fill="auto"/>
          </w:tcPr>
          <w:p w:rsidR="00F05396" w:rsidRPr="00F05396" w:rsidRDefault="00F05396" w:rsidP="00F05396">
            <w:pPr>
              <w:keepNext/>
              <w:ind w:firstLine="0"/>
            </w:pPr>
            <w:r>
              <w:t>Pitts</w:t>
            </w:r>
          </w:p>
        </w:tc>
        <w:tc>
          <w:tcPr>
            <w:tcW w:w="2179" w:type="dxa"/>
            <w:shd w:val="clear" w:color="auto" w:fill="auto"/>
          </w:tcPr>
          <w:p w:rsidR="00F05396" w:rsidRPr="00F05396" w:rsidRDefault="00F05396" w:rsidP="00F05396">
            <w:pPr>
              <w:keepNext/>
              <w:ind w:firstLine="0"/>
            </w:pPr>
            <w:r>
              <w:t>Ryhal</w:t>
            </w:r>
          </w:p>
        </w:tc>
        <w:tc>
          <w:tcPr>
            <w:tcW w:w="2180" w:type="dxa"/>
            <w:shd w:val="clear" w:color="auto" w:fill="auto"/>
          </w:tcPr>
          <w:p w:rsidR="00F05396" w:rsidRPr="00F05396" w:rsidRDefault="00F05396" w:rsidP="00F05396">
            <w:pPr>
              <w:keepNext/>
              <w:ind w:firstLine="0"/>
            </w:pPr>
            <w:r>
              <w:t>West</w:t>
            </w:r>
          </w:p>
        </w:tc>
      </w:tr>
      <w:tr w:rsidR="00F05396" w:rsidRPr="00F05396" w:rsidTr="00F05396">
        <w:tc>
          <w:tcPr>
            <w:tcW w:w="2179" w:type="dxa"/>
            <w:shd w:val="clear" w:color="auto" w:fill="auto"/>
          </w:tcPr>
          <w:p w:rsidR="00F05396" w:rsidRPr="00F05396" w:rsidRDefault="00F05396" w:rsidP="00F05396">
            <w:pPr>
              <w:keepNext/>
              <w:ind w:firstLine="0"/>
            </w:pPr>
            <w:r>
              <w:t>White</w:t>
            </w:r>
          </w:p>
        </w:tc>
        <w:tc>
          <w:tcPr>
            <w:tcW w:w="2179" w:type="dxa"/>
            <w:shd w:val="clear" w:color="auto" w:fill="auto"/>
          </w:tcPr>
          <w:p w:rsidR="00F05396" w:rsidRPr="00F05396" w:rsidRDefault="00F05396" w:rsidP="00F05396">
            <w:pPr>
              <w:keepNext/>
              <w:ind w:firstLine="0"/>
            </w:pPr>
          </w:p>
        </w:tc>
        <w:tc>
          <w:tcPr>
            <w:tcW w:w="2180" w:type="dxa"/>
            <w:shd w:val="clear" w:color="auto" w:fill="auto"/>
          </w:tcPr>
          <w:p w:rsidR="00F05396" w:rsidRPr="00F05396" w:rsidRDefault="00F05396" w:rsidP="00F05396">
            <w:pPr>
              <w:keepNext/>
              <w:ind w:firstLine="0"/>
            </w:pPr>
          </w:p>
        </w:tc>
      </w:tr>
    </w:tbl>
    <w:p w:rsidR="00F05396" w:rsidRDefault="00F05396" w:rsidP="00F05396"/>
    <w:p w:rsidR="00F05396" w:rsidRDefault="00F05396" w:rsidP="00F05396">
      <w:pPr>
        <w:jc w:val="center"/>
        <w:rPr>
          <w:b/>
        </w:rPr>
      </w:pPr>
      <w:r w:rsidRPr="00F05396">
        <w:rPr>
          <w:b/>
        </w:rPr>
        <w:t>Total--7</w:t>
      </w:r>
    </w:p>
    <w:p w:rsidR="00F05396" w:rsidRDefault="00F05396" w:rsidP="00F05396">
      <w:pPr>
        <w:jc w:val="center"/>
        <w:rPr>
          <w:b/>
        </w:rPr>
      </w:pPr>
    </w:p>
    <w:p w:rsidR="00F05396" w:rsidRDefault="00F05396" w:rsidP="00F05396">
      <w:r>
        <w:t>So, the amendment was adopted.</w:t>
      </w:r>
    </w:p>
    <w:p w:rsidR="00F05396" w:rsidRDefault="00F05396" w:rsidP="00F05396"/>
    <w:p w:rsidR="00F05396" w:rsidRPr="00A94D38" w:rsidRDefault="00F05396" w:rsidP="00F05396">
      <w:r w:rsidRPr="00A94D38">
        <w:t>Rep. ERICKSON proposed the following Amendment No. 4</w:t>
      </w:r>
      <w:r w:rsidR="00DB71C3">
        <w:t xml:space="preserve"> to </w:t>
      </w:r>
      <w:r w:rsidRPr="00A94D38">
        <w:t>H.</w:t>
      </w:r>
      <w:r w:rsidR="00DB71C3">
        <w:t> </w:t>
      </w:r>
      <w:r w:rsidRPr="00A94D38">
        <w:t xml:space="preserve"> 3790 (COUNCIL\VR\</w:t>
      </w:r>
      <w:proofErr w:type="spellStart"/>
      <w:r w:rsidRPr="00A94D38">
        <w:t>3790C007.CC.VR17</w:t>
      </w:r>
      <w:proofErr w:type="spellEnd"/>
      <w:r w:rsidRPr="00A94D38">
        <w:t>), which was adopted:</w:t>
      </w:r>
    </w:p>
    <w:p w:rsidR="00F05396" w:rsidRPr="00A94D38" w:rsidRDefault="00F05396" w:rsidP="00F05396">
      <w:r w:rsidRPr="00A94D38">
        <w:t>Amend the bill, as and if amended, by deleting all after the enacting words and inserting:</w:t>
      </w:r>
    </w:p>
    <w:p w:rsidR="00F05396" w:rsidRPr="00F05396" w:rsidRDefault="00F05396" w:rsidP="00F05396">
      <w:pPr>
        <w:rPr>
          <w:color w:val="000000"/>
          <w:u w:color="000000"/>
        </w:rPr>
      </w:pPr>
      <w:r w:rsidRPr="00A94D38">
        <w:lastRenderedPageBreak/>
        <w:t xml:space="preserve">/   </w:t>
      </w:r>
      <w:r w:rsidRPr="00F05396">
        <w:rPr>
          <w:color w:val="000000"/>
          <w:u w:color="000000"/>
        </w:rPr>
        <w:t>SECTION</w:t>
      </w:r>
      <w:r w:rsidRPr="00F05396">
        <w:rPr>
          <w:color w:val="000000"/>
          <w:u w:color="000000"/>
        </w:rPr>
        <w:tab/>
        <w:t>1.</w:t>
      </w:r>
      <w:r w:rsidRPr="00F05396">
        <w:rPr>
          <w:color w:val="000000"/>
          <w:u w:color="000000"/>
        </w:rPr>
        <w:tab/>
        <w:t>This act must be known and may be cited as “Ryan’s Law”.</w:t>
      </w:r>
    </w:p>
    <w:p w:rsidR="00F05396" w:rsidRPr="00F05396" w:rsidRDefault="00F05396" w:rsidP="00F05396">
      <w:pPr>
        <w:rPr>
          <w:u w:color="000000"/>
        </w:rPr>
      </w:pPr>
      <w:r w:rsidRPr="00F05396">
        <w:rPr>
          <w:u w:color="000000"/>
        </w:rPr>
        <w:t xml:space="preserve"> SECTION</w:t>
      </w:r>
      <w:r w:rsidRPr="00F05396">
        <w:rPr>
          <w:u w:color="000000"/>
        </w:rPr>
        <w:tab/>
        <w:t>2.</w:t>
      </w:r>
      <w:r w:rsidRPr="00F05396">
        <w:rPr>
          <w:u w:color="000000"/>
        </w:rPr>
        <w:tab/>
        <w:t>Section 44</w:t>
      </w:r>
      <w:r w:rsidRPr="00F05396">
        <w:rPr>
          <w:u w:color="000000"/>
        </w:rPr>
        <w:noBreakHyphen/>
        <w:t>20</w:t>
      </w:r>
      <w:r w:rsidRPr="00F05396">
        <w:rPr>
          <w:u w:color="000000"/>
        </w:rPr>
        <w:noBreakHyphen/>
        <w:t>30 of the 1976 Code, as last amended by Act 47 of 2011, is further amended by adding an appropriately numbered item at the end to read:</w:t>
      </w:r>
    </w:p>
    <w:p w:rsidR="00F05396" w:rsidRPr="00F05396" w:rsidRDefault="00F05396" w:rsidP="00F05396">
      <w:pPr>
        <w:rPr>
          <w:u w:color="000000"/>
        </w:rPr>
      </w:pPr>
      <w:r w:rsidRPr="00F05396">
        <w:rPr>
          <w:u w:color="000000"/>
        </w:rPr>
        <w:tab/>
        <w:t>“(  )</w:t>
      </w:r>
      <w:r w:rsidRPr="00F05396">
        <w:rPr>
          <w:u w:color="000000"/>
        </w:rPr>
        <w:tab/>
        <w:t>‘Autism spectrum disorder’ means autism spectrum disorder as defined by the most recent publication of the Diagnostic and Statistical Manual of Mental Disorders (DSM) or a pervasive developmental disorder as defined in any previous edition of the DSM.”</w:t>
      </w:r>
    </w:p>
    <w:p w:rsidR="00F05396" w:rsidRPr="00F05396" w:rsidRDefault="00F05396" w:rsidP="00F05396">
      <w:pPr>
        <w:rPr>
          <w:u w:color="000000"/>
        </w:rPr>
      </w:pPr>
      <w:r w:rsidRPr="00F05396">
        <w:rPr>
          <w:u w:color="000000"/>
        </w:rPr>
        <w:t>SECTION</w:t>
      </w:r>
      <w:r w:rsidRPr="00F05396">
        <w:rPr>
          <w:u w:color="000000"/>
        </w:rPr>
        <w:tab/>
        <w:t>3.</w:t>
      </w:r>
      <w:r w:rsidRPr="00F05396">
        <w:rPr>
          <w:u w:color="000000"/>
        </w:rPr>
        <w:tab/>
        <w:t>Section 38</w:t>
      </w:r>
      <w:r w:rsidRPr="00F05396">
        <w:rPr>
          <w:u w:color="000000"/>
        </w:rPr>
        <w:noBreakHyphen/>
        <w:t>71</w:t>
      </w:r>
      <w:r w:rsidRPr="00F05396">
        <w:rPr>
          <w:u w:color="000000"/>
        </w:rPr>
        <w:noBreakHyphen/>
        <w:t>280 of the 1976 Code is amended to read:</w:t>
      </w:r>
    </w:p>
    <w:p w:rsidR="00F05396" w:rsidRPr="00A94D38" w:rsidRDefault="00F05396" w:rsidP="00F05396">
      <w:pPr>
        <w:rPr>
          <w:szCs w:val="24"/>
        </w:rPr>
      </w:pPr>
      <w:r w:rsidRPr="00F05396">
        <w:rPr>
          <w:u w:color="000000"/>
        </w:rPr>
        <w:tab/>
        <w:t>“</w:t>
      </w:r>
      <w:r w:rsidRPr="00A94D38">
        <w:rPr>
          <w:szCs w:val="24"/>
        </w:rPr>
        <w:t>(A)</w:t>
      </w:r>
      <w:r w:rsidRPr="00A94D38">
        <w:rPr>
          <w:szCs w:val="24"/>
        </w:rPr>
        <w:tab/>
      </w:r>
      <w:proofErr w:type="gramStart"/>
      <w:r w:rsidRPr="00A94D38">
        <w:rPr>
          <w:szCs w:val="24"/>
        </w:rPr>
        <w:t>As</w:t>
      </w:r>
      <w:proofErr w:type="gramEnd"/>
      <w:r w:rsidRPr="00A94D38">
        <w:rPr>
          <w:szCs w:val="24"/>
        </w:rPr>
        <w:t xml:space="preserve"> used in this section:</w:t>
      </w:r>
    </w:p>
    <w:p w:rsidR="00F05396" w:rsidRPr="00F05396" w:rsidRDefault="00F05396" w:rsidP="00F05396">
      <w:pPr>
        <w:rPr>
          <w:strike/>
          <w:u w:color="000000"/>
        </w:rPr>
      </w:pPr>
      <w:r w:rsidRPr="00F05396">
        <w:rPr>
          <w:u w:color="000000"/>
        </w:rPr>
        <w:tab/>
      </w:r>
      <w:r w:rsidRPr="00F05396">
        <w:rPr>
          <w:u w:color="000000"/>
        </w:rPr>
        <w:tab/>
        <w:t>(1)</w:t>
      </w:r>
      <w:r w:rsidRPr="00F05396">
        <w:rPr>
          <w:u w:color="000000"/>
        </w:rPr>
        <w:tab/>
        <w:t xml:space="preserve">‘Autism spectrum disorder’ means </w:t>
      </w:r>
      <w:r w:rsidRPr="00F05396">
        <w:rPr>
          <w:strike/>
          <w:u w:color="000000"/>
        </w:rPr>
        <w:t>one of the three following disorders as defined in the most recent edition of the Diagnostic and Statistical Manual of Mental Disorders of the American Psychiatric Association:</w:t>
      </w:r>
    </w:p>
    <w:p w:rsidR="00F05396" w:rsidRPr="00F05396" w:rsidRDefault="00F05396" w:rsidP="00F05396">
      <w:pPr>
        <w:rPr>
          <w:strike/>
          <w:u w:color="000000"/>
        </w:rPr>
      </w:pPr>
      <w:r w:rsidRPr="00F05396">
        <w:rPr>
          <w:u w:color="000000"/>
        </w:rPr>
        <w:tab/>
      </w:r>
      <w:r w:rsidRPr="00F05396">
        <w:rPr>
          <w:u w:color="000000"/>
        </w:rPr>
        <w:tab/>
      </w:r>
      <w:r w:rsidRPr="00F05396">
        <w:rPr>
          <w:u w:color="000000"/>
        </w:rPr>
        <w:tab/>
      </w:r>
      <w:r w:rsidRPr="00F05396">
        <w:rPr>
          <w:strike/>
          <w:u w:color="000000"/>
        </w:rPr>
        <w:t>(a) Autistic Disorder;</w:t>
      </w:r>
    </w:p>
    <w:p w:rsidR="00F05396" w:rsidRPr="00F05396" w:rsidRDefault="00F05396" w:rsidP="00F05396">
      <w:pPr>
        <w:rPr>
          <w:strike/>
          <w:u w:color="000000"/>
        </w:rPr>
      </w:pPr>
      <w:r w:rsidRPr="00F05396">
        <w:rPr>
          <w:u w:color="000000"/>
        </w:rPr>
        <w:tab/>
      </w:r>
      <w:r w:rsidRPr="00F05396">
        <w:rPr>
          <w:u w:color="000000"/>
        </w:rPr>
        <w:tab/>
      </w:r>
      <w:r w:rsidRPr="00F05396">
        <w:rPr>
          <w:u w:color="000000"/>
        </w:rPr>
        <w:tab/>
      </w:r>
      <w:r w:rsidRPr="00F05396">
        <w:rPr>
          <w:strike/>
          <w:u w:color="000000"/>
        </w:rPr>
        <w:t>(b) Asperger’s Syndrome;</w:t>
      </w:r>
    </w:p>
    <w:p w:rsidR="00F05396" w:rsidRPr="00F05396" w:rsidRDefault="00F05396" w:rsidP="00F05396">
      <w:pPr>
        <w:rPr>
          <w:u w:color="000000"/>
        </w:rPr>
      </w:pPr>
      <w:r w:rsidRPr="00F05396">
        <w:rPr>
          <w:u w:color="000000"/>
        </w:rPr>
        <w:tab/>
      </w:r>
      <w:r w:rsidRPr="00F05396">
        <w:rPr>
          <w:u w:color="000000"/>
        </w:rPr>
        <w:tab/>
      </w:r>
      <w:r w:rsidRPr="00F05396">
        <w:rPr>
          <w:u w:color="000000"/>
        </w:rPr>
        <w:tab/>
      </w:r>
      <w:r w:rsidRPr="00F05396">
        <w:rPr>
          <w:strike/>
          <w:u w:color="000000"/>
        </w:rPr>
        <w:t>(c) Pervasive Developmental Disorder—Not Otherwise Specified</w:t>
      </w:r>
      <w:r w:rsidRPr="00F05396">
        <w:rPr>
          <w:u w:color="000000"/>
        </w:rPr>
        <w:t xml:space="preserve"> </w:t>
      </w:r>
      <w:r w:rsidRPr="00F05396">
        <w:rPr>
          <w:u w:val="single" w:color="000000"/>
        </w:rPr>
        <w:t>autism spectrum disorder as defined by the most recent publication of the Diagnostic and Statistical Manual of Mental Disorders (DSM) or a pervasive developmental disorder as defined in any previous edition of the DSM</w:t>
      </w:r>
      <w:r w:rsidRPr="00F05396">
        <w:rPr>
          <w:u w:color="000000"/>
        </w:rPr>
        <w:t>.</w:t>
      </w:r>
    </w:p>
    <w:p w:rsidR="00F05396" w:rsidRPr="00F05396" w:rsidRDefault="00F05396" w:rsidP="00F05396">
      <w:pPr>
        <w:rPr>
          <w:color w:val="000000"/>
          <w:u w:color="000000"/>
        </w:rPr>
      </w:pPr>
      <w:r w:rsidRPr="00F05396">
        <w:rPr>
          <w:u w:color="000000"/>
        </w:rPr>
        <w:tab/>
      </w:r>
      <w:r w:rsidRPr="00F05396">
        <w:rPr>
          <w:u w:color="000000"/>
        </w:rPr>
        <w:tab/>
      </w:r>
      <w:r w:rsidRPr="00F05396">
        <w:rPr>
          <w:color w:val="000000"/>
          <w:u w:color="000000"/>
        </w:rPr>
        <w:t>(2)</w:t>
      </w:r>
      <w:r w:rsidRPr="00F05396">
        <w:rPr>
          <w:color w:val="000000"/>
          <w:u w:color="000000"/>
        </w:rPr>
        <w:tab/>
        <w:t>‘Insurer’ means an insurance company, a health maintenance organization, and any other entity providing health insurance coverage, as defined in Section 38</w:t>
      </w:r>
      <w:r w:rsidRPr="00F05396">
        <w:rPr>
          <w:color w:val="000000"/>
          <w:u w:color="000000"/>
        </w:rPr>
        <w:noBreakHyphen/>
        <w:t>71</w:t>
      </w:r>
      <w:r w:rsidRPr="00F05396">
        <w:rPr>
          <w:color w:val="000000"/>
          <w:u w:color="000000"/>
        </w:rPr>
        <w:noBreakHyphen/>
        <w:t>670(6)</w:t>
      </w:r>
      <w:r w:rsidRPr="00F05396">
        <w:rPr>
          <w:strike/>
          <w:color w:val="000000"/>
          <w:u w:color="000000"/>
        </w:rPr>
        <w:t>, which is licensed to engage in the business of insurance in this State and which is subject to state insurance regulation</w:t>
      </w:r>
      <w:r w:rsidRPr="00F05396">
        <w:rPr>
          <w:color w:val="000000"/>
          <w:u w:color="000000"/>
        </w:rPr>
        <w:t>.</w:t>
      </w:r>
    </w:p>
    <w:p w:rsidR="00F05396" w:rsidRPr="00F05396" w:rsidRDefault="00F05396" w:rsidP="00F05396">
      <w:pPr>
        <w:rPr>
          <w:color w:val="000000"/>
          <w:u w:color="000000"/>
        </w:rPr>
      </w:pPr>
      <w:r w:rsidRPr="00F05396">
        <w:rPr>
          <w:color w:val="000000"/>
          <w:u w:color="000000"/>
        </w:rPr>
        <w:tab/>
      </w:r>
      <w:r w:rsidRPr="00F05396">
        <w:rPr>
          <w:color w:val="000000"/>
          <w:u w:color="000000"/>
        </w:rPr>
        <w:tab/>
        <w:t>(3)</w:t>
      </w:r>
      <w:r w:rsidRPr="00F05396">
        <w:rPr>
          <w:color w:val="000000"/>
          <w:u w:color="000000"/>
        </w:rPr>
        <w:tab/>
        <w:t>‘Health maintenance organization’ means an organization as defined in Section 38</w:t>
      </w:r>
      <w:r w:rsidRPr="00F05396">
        <w:rPr>
          <w:color w:val="000000"/>
          <w:u w:color="000000"/>
        </w:rPr>
        <w:noBreakHyphen/>
        <w:t>33</w:t>
      </w:r>
      <w:r w:rsidRPr="00F05396">
        <w:rPr>
          <w:color w:val="000000"/>
          <w:u w:color="000000"/>
        </w:rPr>
        <w:noBreakHyphen/>
      </w:r>
      <w:proofErr w:type="gramStart"/>
      <w:r w:rsidRPr="00F05396">
        <w:rPr>
          <w:color w:val="000000"/>
          <w:u w:color="000000"/>
        </w:rPr>
        <w:t>20(</w:t>
      </w:r>
      <w:proofErr w:type="gramEnd"/>
      <w:r w:rsidRPr="00F05396">
        <w:rPr>
          <w:color w:val="000000"/>
          <w:u w:color="000000"/>
        </w:rPr>
        <w:t>8).</w:t>
      </w:r>
    </w:p>
    <w:p w:rsidR="00F05396" w:rsidRPr="00F05396" w:rsidRDefault="00F05396" w:rsidP="00F05396">
      <w:pPr>
        <w:rPr>
          <w:color w:val="000000"/>
          <w:u w:color="000000"/>
        </w:rPr>
      </w:pPr>
      <w:r w:rsidRPr="00F05396">
        <w:rPr>
          <w:color w:val="000000"/>
          <w:u w:color="000000"/>
        </w:rPr>
        <w:tab/>
      </w:r>
      <w:r w:rsidRPr="00F05396">
        <w:rPr>
          <w:color w:val="000000"/>
          <w:u w:color="000000"/>
        </w:rPr>
        <w:tab/>
        <w:t>(4)</w:t>
      </w:r>
      <w:r w:rsidRPr="00F05396">
        <w:rPr>
          <w:color w:val="000000"/>
          <w:u w:color="000000"/>
        </w:rPr>
        <w:tab/>
        <w:t xml:space="preserve">‘Health insurance plan’ means a </w:t>
      </w:r>
      <w:r w:rsidRPr="00F05396">
        <w:rPr>
          <w:strike/>
          <w:color w:val="000000"/>
          <w:u w:color="000000"/>
        </w:rPr>
        <w:t>group</w:t>
      </w:r>
      <w:r w:rsidRPr="00F05396">
        <w:rPr>
          <w:color w:val="000000"/>
          <w:u w:color="000000"/>
        </w:rPr>
        <w:t xml:space="preserve"> health insurance policy or </w:t>
      </w:r>
      <w:r w:rsidRPr="00F05396">
        <w:rPr>
          <w:strike/>
          <w:color w:val="000000"/>
          <w:u w:color="000000"/>
        </w:rPr>
        <w:t>group</w:t>
      </w:r>
      <w:r w:rsidRPr="00F05396">
        <w:rPr>
          <w:color w:val="000000"/>
          <w:u w:color="000000"/>
        </w:rPr>
        <w:t xml:space="preserve"> health benefit plan offered by an insurer. It includes the State Health Plan</w:t>
      </w:r>
      <w:r w:rsidRPr="00F05396">
        <w:rPr>
          <w:strike/>
          <w:color w:val="000000"/>
          <w:u w:color="000000"/>
        </w:rPr>
        <w:t>, but does not otherwise include any health insurance plan offered in the individual market as defined in Section 38</w:t>
      </w:r>
      <w:r w:rsidRPr="00F05396">
        <w:rPr>
          <w:strike/>
          <w:color w:val="000000"/>
          <w:u w:color="000000"/>
        </w:rPr>
        <w:noBreakHyphen/>
        <w:t>71</w:t>
      </w:r>
      <w:r w:rsidRPr="00F05396">
        <w:rPr>
          <w:strike/>
          <w:color w:val="000000"/>
          <w:u w:color="000000"/>
        </w:rPr>
        <w:noBreakHyphen/>
      </w:r>
      <w:proofErr w:type="gramStart"/>
      <w:r w:rsidRPr="00F05396">
        <w:rPr>
          <w:strike/>
          <w:color w:val="000000"/>
          <w:u w:color="000000"/>
        </w:rPr>
        <w:t>670(</w:t>
      </w:r>
      <w:proofErr w:type="gramEnd"/>
      <w:r w:rsidRPr="00F05396">
        <w:rPr>
          <w:strike/>
          <w:color w:val="000000"/>
          <w:u w:color="000000"/>
        </w:rPr>
        <w:t>11), any health insurance plan that is individually underwritten, or any health insurance plan provided to a small employer, as defined by Section 38</w:t>
      </w:r>
      <w:r w:rsidRPr="00F05396">
        <w:rPr>
          <w:strike/>
          <w:color w:val="000000"/>
          <w:u w:color="000000"/>
        </w:rPr>
        <w:noBreakHyphen/>
        <w:t>71</w:t>
      </w:r>
      <w:r w:rsidRPr="00F05396">
        <w:rPr>
          <w:strike/>
          <w:color w:val="000000"/>
          <w:u w:color="000000"/>
        </w:rPr>
        <w:noBreakHyphen/>
        <w:t>1330(17)</w:t>
      </w:r>
      <w:r w:rsidRPr="00F05396">
        <w:rPr>
          <w:color w:val="000000"/>
          <w:u w:color="000000"/>
        </w:rPr>
        <w:t>.</w:t>
      </w:r>
    </w:p>
    <w:p w:rsidR="00F05396" w:rsidRPr="00F05396" w:rsidRDefault="00F05396" w:rsidP="00F05396">
      <w:pPr>
        <w:rPr>
          <w:color w:val="000000"/>
          <w:u w:color="000000"/>
        </w:rPr>
      </w:pPr>
      <w:r w:rsidRPr="00F05396">
        <w:rPr>
          <w:color w:val="000000"/>
          <w:u w:color="000000"/>
        </w:rPr>
        <w:tab/>
      </w:r>
      <w:r w:rsidRPr="00F05396">
        <w:rPr>
          <w:color w:val="000000"/>
          <w:u w:color="000000"/>
        </w:rPr>
        <w:tab/>
        <w:t>(5)</w:t>
      </w:r>
      <w:r w:rsidRPr="00F05396">
        <w:rPr>
          <w:color w:val="000000"/>
          <w:u w:color="000000"/>
        </w:rPr>
        <w:tab/>
        <w:t xml:space="preserve">‘State Health Plan’ means the employee and retiree insurance program provided for in Article 5, Chapter 11, </w:t>
      </w:r>
      <w:proofErr w:type="gramStart"/>
      <w:r w:rsidRPr="00F05396">
        <w:rPr>
          <w:color w:val="000000"/>
          <w:u w:color="000000"/>
        </w:rPr>
        <w:t>Title</w:t>
      </w:r>
      <w:proofErr w:type="gramEnd"/>
      <w:r w:rsidRPr="00F05396">
        <w:rPr>
          <w:color w:val="000000"/>
          <w:u w:color="000000"/>
        </w:rPr>
        <w:t xml:space="preserve"> 1.</w:t>
      </w:r>
    </w:p>
    <w:p w:rsidR="00F05396" w:rsidRPr="00F05396" w:rsidRDefault="00F05396" w:rsidP="00F05396">
      <w:pPr>
        <w:rPr>
          <w:color w:val="000000"/>
          <w:u w:color="000000"/>
        </w:rPr>
      </w:pPr>
      <w:r w:rsidRPr="00F05396">
        <w:rPr>
          <w:color w:val="000000"/>
          <w:u w:color="000000"/>
        </w:rPr>
        <w:tab/>
        <w:t>(B)</w:t>
      </w:r>
      <w:r w:rsidRPr="00F05396">
        <w:rPr>
          <w:color w:val="000000"/>
          <w:u w:color="000000"/>
        </w:rPr>
        <w:tab/>
        <w:t xml:space="preserve">A health insurance plan as defined in this section must provide coverage for the treatment of autism spectrum disorder. Coverage </w:t>
      </w:r>
      <w:r w:rsidRPr="00F05396">
        <w:rPr>
          <w:color w:val="000000"/>
          <w:u w:color="000000"/>
        </w:rPr>
        <w:lastRenderedPageBreak/>
        <w:t>provided under this section is limited to treatment that is prescribed by the insured’s treating medical doctor in accordance with a treatment plan. With regards to a health insurance plan as defined in this section an insurer may not deny or refuse to issue coverage on, refuse to contract with, or refuse to renew or refuse to reissue or otherwise terminate or restrict coverage on an individual solely because the individual is diagnosed with autism spectrum disorder.</w:t>
      </w:r>
    </w:p>
    <w:p w:rsidR="00F05396" w:rsidRPr="00F05396" w:rsidRDefault="00F05396" w:rsidP="00F05396">
      <w:pPr>
        <w:rPr>
          <w:color w:val="000000"/>
          <w:u w:color="000000"/>
        </w:rPr>
      </w:pPr>
      <w:r w:rsidRPr="00F05396">
        <w:rPr>
          <w:color w:val="000000"/>
          <w:u w:color="000000"/>
        </w:rPr>
        <w:tab/>
        <w:t>(C)</w:t>
      </w:r>
      <w:r w:rsidRPr="00F05396">
        <w:rPr>
          <w:color w:val="000000"/>
          <w:u w:color="000000"/>
        </w:rPr>
        <w:tab/>
        <w:t>The coverage required pursuant to subsection (B) must not be subject to dollar limits, deductibles, or coinsurance provisions that are less favorable to an insured than the dollar limits, deductibles, or coinsurance provisions that apply to physical illness generally under the health insurance plan</w:t>
      </w:r>
      <w:r w:rsidRPr="00F05396">
        <w:rPr>
          <w:strike/>
          <w:color w:val="000000"/>
          <w:u w:color="000000"/>
        </w:rPr>
        <w:t>, except as otherwise provided for in subsection (E)</w:t>
      </w:r>
      <w:r w:rsidRPr="00F05396">
        <w:rPr>
          <w:color w:val="000000"/>
          <w:u w:color="000000"/>
        </w:rPr>
        <w:t>. However, the coverage required pursuant to subsection (B) may be subject to other general exclusions and limitations of the health insurance plan, including, but not limited to, coordination of benefits, participating provider requirements, restrictions on services provided by family or household members, utilization review of health care services including review of medical necessity, case management, and other managed care provisions.</w:t>
      </w:r>
    </w:p>
    <w:p w:rsidR="00F05396" w:rsidRPr="00F05396" w:rsidRDefault="00F05396" w:rsidP="00F05396">
      <w:pPr>
        <w:rPr>
          <w:color w:val="000000"/>
          <w:u w:color="000000"/>
        </w:rPr>
      </w:pPr>
      <w:r w:rsidRPr="00F05396">
        <w:rPr>
          <w:color w:val="000000"/>
          <w:u w:color="000000"/>
        </w:rPr>
        <w:tab/>
        <w:t>(D)</w:t>
      </w:r>
      <w:r w:rsidRPr="00F05396">
        <w:rPr>
          <w:color w:val="000000"/>
          <w:u w:color="000000"/>
        </w:rPr>
        <w:tab/>
        <w:t>The treatment plan required pursuant to subsection (B) must include all elements necessary for the health insurance plan to appropriately pay claims. These elements include, but are not limited to, a diagnosis, proposed treatment by type, frequency, and duration of treatment, the anticipated outcomes stated as goals, the frequency by which the treatment plan will be updated, and the treating medical doctor’s signature. The health insurance plan may only request an updated treatment plan once every six months from the treating medical doctor to review medical necessity, unless the health insurance plan and the treating medical doctor agree that a more frequent review is necessary due to emerging clinical circumstances.</w:t>
      </w:r>
    </w:p>
    <w:p w:rsidR="00F05396" w:rsidRPr="00F05396" w:rsidRDefault="00F05396" w:rsidP="00F05396">
      <w:pPr>
        <w:rPr>
          <w:u w:color="000000"/>
        </w:rPr>
      </w:pPr>
      <w:r w:rsidRPr="00F05396">
        <w:rPr>
          <w:color w:val="000000"/>
          <w:u w:color="000000"/>
        </w:rPr>
        <w:tab/>
      </w:r>
      <w:r w:rsidRPr="00F05396">
        <w:rPr>
          <w:strike/>
          <w:color w:val="000000"/>
          <w:u w:color="000000"/>
        </w:rPr>
        <w:t>(E)</w:t>
      </w:r>
      <w:r w:rsidRPr="00F05396">
        <w:rPr>
          <w:color w:val="000000"/>
          <w:u w:color="000000"/>
        </w:rPr>
        <w:tab/>
      </w:r>
      <w:r w:rsidRPr="00F05396">
        <w:rPr>
          <w:strike/>
          <w:color w:val="000000"/>
          <w:u w:color="000000"/>
        </w:rPr>
        <w:t>To be eligible for benefits and coverage under this section, an individual must be diagnosed with autistic spectrum disorder at age eight or younger. The benefits and coverage provided pursuant to this section must be provided to any eligible person under sixteen years of age. Coverage for behavioral therapy is subject to a fifty thousand dollar maximum benefit per year. Beginning one year after the effective date of this act, this maximum benefit shall be adjusted annually on January first of each calendar year to reflect any change from the previous year in the current Consumer Price Index, All Urban Consumers, as published by the United States Department of Labor’s Bureau of Labor Statistics.</w:t>
      </w:r>
      <w:r w:rsidRPr="00F05396">
        <w:rPr>
          <w:color w:val="000000"/>
          <w:u w:color="000000"/>
        </w:rPr>
        <w:t>”</w:t>
      </w:r>
    </w:p>
    <w:p w:rsidR="00F05396" w:rsidRPr="00F05396" w:rsidRDefault="00F05396" w:rsidP="00F05396">
      <w:pPr>
        <w:rPr>
          <w:u w:color="000000"/>
        </w:rPr>
      </w:pPr>
      <w:r w:rsidRPr="00F05396">
        <w:rPr>
          <w:u w:color="000000"/>
        </w:rPr>
        <w:t>SECTION</w:t>
      </w:r>
      <w:r w:rsidRPr="00F05396">
        <w:rPr>
          <w:u w:color="000000"/>
        </w:rPr>
        <w:tab/>
        <w:t>4.</w:t>
      </w:r>
      <w:r w:rsidRPr="00F05396">
        <w:rPr>
          <w:u w:color="000000"/>
        </w:rPr>
        <w:tab/>
        <w:t>This act takes effect upon approval by the Governor.    /</w:t>
      </w:r>
    </w:p>
    <w:p w:rsidR="00F05396" w:rsidRPr="00A94D38" w:rsidRDefault="00F05396" w:rsidP="00F05396">
      <w:r w:rsidRPr="00A94D38">
        <w:lastRenderedPageBreak/>
        <w:t>Renumber sections to conform.</w:t>
      </w:r>
    </w:p>
    <w:p w:rsidR="00F05396" w:rsidRDefault="00F05396" w:rsidP="00F05396">
      <w:r w:rsidRPr="00A94D38">
        <w:t>Amend title to conform.</w:t>
      </w:r>
    </w:p>
    <w:p w:rsidR="00F05396" w:rsidRDefault="00F05396" w:rsidP="00F05396"/>
    <w:p w:rsidR="00F05396" w:rsidRDefault="00F05396" w:rsidP="00F05396">
      <w:r>
        <w:t>Rep. ERICKSON explained the amendment.</w:t>
      </w:r>
    </w:p>
    <w:p w:rsidR="00F05396" w:rsidRDefault="00F05396" w:rsidP="00F05396"/>
    <w:p w:rsidR="00F05396" w:rsidRDefault="00F05396" w:rsidP="00F05396">
      <w:pPr>
        <w:keepNext/>
        <w:jc w:val="center"/>
        <w:rPr>
          <w:b/>
        </w:rPr>
      </w:pPr>
      <w:r w:rsidRPr="00F05396">
        <w:rPr>
          <w:b/>
        </w:rPr>
        <w:t>POINT OF ORDER</w:t>
      </w:r>
    </w:p>
    <w:p w:rsidR="00F05396" w:rsidRDefault="00F05396" w:rsidP="00F05396">
      <w:r>
        <w:t xml:space="preserve">Rep. RYHAL raised the Point of Order that under Code Section 2-7-73, the Bill, as it would be amended by Amendment No. 4, would need a statement of the financial impact of the coverage from the Revenue and Fiscal Affairs Office signed by an agent of the Department of Insurance.  </w:t>
      </w:r>
    </w:p>
    <w:p w:rsidR="00F05396" w:rsidRDefault="00F05396" w:rsidP="00F05396">
      <w:r>
        <w:t xml:space="preserve">The SPEAKER overruled the Point of Order and stated that Code Section 2-7-73, was not applicable to Bills as amended on the House floor.  Instead, he stated that the Code Section was intended to apply to Bills as introduced in the House and referred to committee and that it was not possible for a committee chairman to request such a statement because it was impossible for a committee chairman to contemplate the effect of amendments that might be adopted on the House floor.  Therefore, the SPEAKER overruled the Point of Order. </w:t>
      </w:r>
    </w:p>
    <w:p w:rsidR="00F05396" w:rsidRDefault="00F05396" w:rsidP="00F05396">
      <w:r>
        <w:t xml:space="preserve">  </w:t>
      </w:r>
    </w:p>
    <w:p w:rsidR="00F05396" w:rsidRDefault="00F05396" w:rsidP="00F05396">
      <w:pPr>
        <w:keepNext/>
        <w:jc w:val="center"/>
        <w:rPr>
          <w:b/>
        </w:rPr>
      </w:pPr>
      <w:r w:rsidRPr="00F05396">
        <w:rPr>
          <w:b/>
        </w:rPr>
        <w:t>POINT OF ORDER</w:t>
      </w:r>
    </w:p>
    <w:p w:rsidR="00327B80" w:rsidRPr="00327B80" w:rsidRDefault="00327B80" w:rsidP="00327B80">
      <w:pPr>
        <w:rPr>
          <w:szCs w:val="22"/>
        </w:rPr>
      </w:pPr>
      <w:bookmarkStart w:id="95" w:name="file_start240"/>
      <w:bookmarkEnd w:id="95"/>
      <w:r w:rsidRPr="00327B80">
        <w:rPr>
          <w:szCs w:val="22"/>
        </w:rPr>
        <w:t>Rep. RYHAL raised</w:t>
      </w:r>
      <w:r>
        <w:rPr>
          <w:szCs w:val="22"/>
        </w:rPr>
        <w:t xml:space="preserve"> a Point of Order</w:t>
      </w:r>
      <w:r w:rsidRPr="00327B80">
        <w:rPr>
          <w:szCs w:val="22"/>
        </w:rPr>
        <w:t xml:space="preserve"> that Amendment No. 4 was not germane to H. 3790.  </w:t>
      </w:r>
    </w:p>
    <w:p w:rsidR="00327B80" w:rsidRPr="00327B80" w:rsidRDefault="00327B80" w:rsidP="00327B80">
      <w:pPr>
        <w:rPr>
          <w:szCs w:val="22"/>
        </w:rPr>
      </w:pPr>
      <w:r w:rsidRPr="00327B80">
        <w:rPr>
          <w:szCs w:val="22"/>
        </w:rPr>
        <w:t>The SPEAKER stated that based upon precedents and earlier rulings he had to look at the substan</w:t>
      </w:r>
      <w:r>
        <w:rPr>
          <w:szCs w:val="22"/>
        </w:rPr>
        <w:t>tial effect or impact of both the a</w:t>
      </w:r>
      <w:r w:rsidRPr="00327B80">
        <w:rPr>
          <w:szCs w:val="22"/>
        </w:rPr>
        <w:t xml:space="preserve">mendment </w:t>
      </w:r>
      <w:r>
        <w:rPr>
          <w:szCs w:val="22"/>
        </w:rPr>
        <w:t>and the B</w:t>
      </w:r>
      <w:r w:rsidRPr="00327B80">
        <w:rPr>
          <w:szCs w:val="22"/>
        </w:rPr>
        <w:t xml:space="preserve">ill in determining germaneness.  </w:t>
      </w:r>
    </w:p>
    <w:p w:rsidR="00327B80" w:rsidRPr="00327B80" w:rsidRDefault="00327B80" w:rsidP="00327B80">
      <w:pPr>
        <w:rPr>
          <w:szCs w:val="22"/>
        </w:rPr>
      </w:pPr>
      <w:r w:rsidRPr="00327B80">
        <w:rPr>
          <w:szCs w:val="22"/>
        </w:rPr>
        <w:t>The SPEAKER stated that Amendment No. 4 was a strike all and insert amendment, and that the substantial effect of the amendment was to revise the insurance coverage eligibi</w:t>
      </w:r>
      <w:r>
        <w:rPr>
          <w:szCs w:val="22"/>
        </w:rPr>
        <w:t>lity requirements set forth in S</w:t>
      </w:r>
      <w:r w:rsidRPr="00327B80">
        <w:rPr>
          <w:szCs w:val="22"/>
        </w:rPr>
        <w:t xml:space="preserve">ubsection (E) of Code Section 38-71-280.  </w:t>
      </w:r>
    </w:p>
    <w:p w:rsidR="00327B80" w:rsidRPr="00327B80" w:rsidRDefault="00327B80" w:rsidP="00327B80">
      <w:pPr>
        <w:rPr>
          <w:szCs w:val="22"/>
        </w:rPr>
      </w:pPr>
      <w:r w:rsidRPr="00327B80">
        <w:rPr>
          <w:szCs w:val="22"/>
        </w:rPr>
        <w:t xml:space="preserve">The SPEAKER stated the House had previously adopted Amendment No. 3 which further defined “autism spectrum disorder” and clarified that it was not to be considered a mental disorder subject to the limitations of Subsection (E).  </w:t>
      </w:r>
    </w:p>
    <w:p w:rsidR="00327B80" w:rsidRPr="00327B80" w:rsidRDefault="00327B80" w:rsidP="00327B80">
      <w:pPr>
        <w:rPr>
          <w:szCs w:val="22"/>
        </w:rPr>
      </w:pPr>
      <w:r w:rsidRPr="00327B80">
        <w:rPr>
          <w:szCs w:val="22"/>
        </w:rPr>
        <w:t xml:space="preserve">The SPEAKER stated that Amendment No. 4 amended the language of Subsection (E) which, pursuant to previously adopted Amendment No. 3, further defined “autism spectrum disorder”. The SPEAKER stated that Amendment No. 4 was germane to the </w:t>
      </w:r>
      <w:r>
        <w:rPr>
          <w:szCs w:val="22"/>
        </w:rPr>
        <w:t>B</w:t>
      </w:r>
      <w:r w:rsidRPr="00327B80">
        <w:rPr>
          <w:szCs w:val="22"/>
        </w:rPr>
        <w:t xml:space="preserve">ill as previously amended by the House, and he overruled the </w:t>
      </w:r>
      <w:r>
        <w:rPr>
          <w:szCs w:val="22"/>
        </w:rPr>
        <w:t>P</w:t>
      </w:r>
      <w:r w:rsidRPr="00327B80">
        <w:rPr>
          <w:szCs w:val="22"/>
        </w:rPr>
        <w:t xml:space="preserve">oint of </w:t>
      </w:r>
      <w:r>
        <w:rPr>
          <w:szCs w:val="22"/>
        </w:rPr>
        <w:t>O</w:t>
      </w:r>
      <w:r w:rsidRPr="00327B80">
        <w:rPr>
          <w:szCs w:val="22"/>
        </w:rPr>
        <w:t xml:space="preserve">rder.  </w:t>
      </w:r>
    </w:p>
    <w:p w:rsidR="00F05396" w:rsidRPr="00327B80" w:rsidRDefault="00F05396" w:rsidP="00F05396">
      <w:pPr>
        <w:tabs>
          <w:tab w:val="left" w:pos="270"/>
        </w:tabs>
        <w:ind w:firstLine="0"/>
        <w:rPr>
          <w:szCs w:val="22"/>
        </w:rPr>
      </w:pPr>
    </w:p>
    <w:p w:rsidR="00F05396" w:rsidRDefault="00F05396" w:rsidP="00F05396">
      <w:r>
        <w:t xml:space="preserve">Rep. G. R. SMITH moved to reconsider the vote whereby Amendment </w:t>
      </w:r>
      <w:r w:rsidR="005711E0">
        <w:t xml:space="preserve">No. </w:t>
      </w:r>
      <w:r>
        <w:t>3 was adopted.</w:t>
      </w:r>
    </w:p>
    <w:p w:rsidR="00F05396" w:rsidRDefault="00F05396" w:rsidP="00F05396">
      <w:r>
        <w:lastRenderedPageBreak/>
        <w:t>Rep. ERICKSON moved to table the motion to reconsider.</w:t>
      </w:r>
    </w:p>
    <w:p w:rsidR="00F05396" w:rsidRDefault="00F05396" w:rsidP="00F05396"/>
    <w:p w:rsidR="00F05396" w:rsidRDefault="00F05396" w:rsidP="00F05396">
      <w:r>
        <w:t>Rep. BALLENTINE demanded the yeas and nays which were taken, resulting as follows:</w:t>
      </w:r>
    </w:p>
    <w:p w:rsidR="00F05396" w:rsidRDefault="00F05396" w:rsidP="00F05396">
      <w:pPr>
        <w:jc w:val="center"/>
      </w:pPr>
      <w:bookmarkStart w:id="96" w:name="vote_start243"/>
      <w:bookmarkEnd w:id="96"/>
      <w:r>
        <w:t>Yeas 68; Nays 35</w:t>
      </w:r>
    </w:p>
    <w:p w:rsidR="00F05396" w:rsidRDefault="00F05396" w:rsidP="00F05396">
      <w:pPr>
        <w:jc w:val="center"/>
      </w:pPr>
    </w:p>
    <w:p w:rsidR="00F05396" w:rsidRDefault="00F05396" w:rsidP="00F053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05396" w:rsidRPr="00F05396" w:rsidTr="00F05396">
        <w:tc>
          <w:tcPr>
            <w:tcW w:w="2179" w:type="dxa"/>
            <w:shd w:val="clear" w:color="auto" w:fill="auto"/>
          </w:tcPr>
          <w:p w:rsidR="00F05396" w:rsidRPr="00F05396" w:rsidRDefault="00F05396" w:rsidP="00F05396">
            <w:pPr>
              <w:keepNext/>
              <w:ind w:firstLine="0"/>
            </w:pPr>
            <w:r>
              <w:t>Alexander</w:t>
            </w:r>
          </w:p>
        </w:tc>
        <w:tc>
          <w:tcPr>
            <w:tcW w:w="2179" w:type="dxa"/>
            <w:shd w:val="clear" w:color="auto" w:fill="auto"/>
          </w:tcPr>
          <w:p w:rsidR="00F05396" w:rsidRPr="00F05396" w:rsidRDefault="00F05396" w:rsidP="00F05396">
            <w:pPr>
              <w:keepNext/>
              <w:ind w:firstLine="0"/>
            </w:pPr>
            <w:r>
              <w:t>Anderson</w:t>
            </w:r>
          </w:p>
        </w:tc>
        <w:tc>
          <w:tcPr>
            <w:tcW w:w="2180" w:type="dxa"/>
            <w:shd w:val="clear" w:color="auto" w:fill="auto"/>
          </w:tcPr>
          <w:p w:rsidR="00F05396" w:rsidRPr="00F05396" w:rsidRDefault="00F05396" w:rsidP="00F05396">
            <w:pPr>
              <w:keepNext/>
              <w:ind w:firstLine="0"/>
            </w:pPr>
            <w:r>
              <w:t>Anthony</w:t>
            </w:r>
          </w:p>
        </w:tc>
      </w:tr>
      <w:tr w:rsidR="00F05396" w:rsidRPr="00F05396" w:rsidTr="00F05396">
        <w:tc>
          <w:tcPr>
            <w:tcW w:w="2179" w:type="dxa"/>
            <w:shd w:val="clear" w:color="auto" w:fill="auto"/>
          </w:tcPr>
          <w:p w:rsidR="00F05396" w:rsidRPr="00F05396" w:rsidRDefault="00F05396" w:rsidP="00F05396">
            <w:pPr>
              <w:ind w:firstLine="0"/>
            </w:pPr>
            <w:r>
              <w:t>Arrington</w:t>
            </w:r>
          </w:p>
        </w:tc>
        <w:tc>
          <w:tcPr>
            <w:tcW w:w="2179" w:type="dxa"/>
            <w:shd w:val="clear" w:color="auto" w:fill="auto"/>
          </w:tcPr>
          <w:p w:rsidR="00F05396" w:rsidRPr="00F05396" w:rsidRDefault="00F05396" w:rsidP="00F05396">
            <w:pPr>
              <w:ind w:firstLine="0"/>
            </w:pPr>
            <w:r>
              <w:t>Atkinson</w:t>
            </w:r>
          </w:p>
        </w:tc>
        <w:tc>
          <w:tcPr>
            <w:tcW w:w="2180" w:type="dxa"/>
            <w:shd w:val="clear" w:color="auto" w:fill="auto"/>
          </w:tcPr>
          <w:p w:rsidR="00F05396" w:rsidRPr="00F05396" w:rsidRDefault="00F05396" w:rsidP="00F05396">
            <w:pPr>
              <w:ind w:firstLine="0"/>
            </w:pPr>
            <w:r>
              <w:t>Ballentine</w:t>
            </w:r>
          </w:p>
        </w:tc>
      </w:tr>
      <w:tr w:rsidR="00F05396" w:rsidRPr="00F05396" w:rsidTr="00F05396">
        <w:tc>
          <w:tcPr>
            <w:tcW w:w="2179" w:type="dxa"/>
            <w:shd w:val="clear" w:color="auto" w:fill="auto"/>
          </w:tcPr>
          <w:p w:rsidR="00F05396" w:rsidRPr="00F05396" w:rsidRDefault="00F05396" w:rsidP="00F05396">
            <w:pPr>
              <w:ind w:firstLine="0"/>
            </w:pPr>
            <w:r>
              <w:t>Bamberg</w:t>
            </w:r>
          </w:p>
        </w:tc>
        <w:tc>
          <w:tcPr>
            <w:tcW w:w="2179" w:type="dxa"/>
            <w:shd w:val="clear" w:color="auto" w:fill="auto"/>
          </w:tcPr>
          <w:p w:rsidR="00F05396" w:rsidRPr="00F05396" w:rsidRDefault="00F05396" w:rsidP="00F05396">
            <w:pPr>
              <w:ind w:firstLine="0"/>
            </w:pPr>
            <w:r>
              <w:t>Bannister</w:t>
            </w:r>
          </w:p>
        </w:tc>
        <w:tc>
          <w:tcPr>
            <w:tcW w:w="2180" w:type="dxa"/>
            <w:shd w:val="clear" w:color="auto" w:fill="auto"/>
          </w:tcPr>
          <w:p w:rsidR="00F05396" w:rsidRPr="00F05396" w:rsidRDefault="00F05396" w:rsidP="00F05396">
            <w:pPr>
              <w:ind w:firstLine="0"/>
            </w:pPr>
            <w:r>
              <w:t>Bennett</w:t>
            </w:r>
          </w:p>
        </w:tc>
      </w:tr>
      <w:tr w:rsidR="00F05396" w:rsidRPr="00F05396" w:rsidTr="00F05396">
        <w:tc>
          <w:tcPr>
            <w:tcW w:w="2179" w:type="dxa"/>
            <w:shd w:val="clear" w:color="auto" w:fill="auto"/>
          </w:tcPr>
          <w:p w:rsidR="00F05396" w:rsidRPr="00F05396" w:rsidRDefault="00F05396" w:rsidP="00F05396">
            <w:pPr>
              <w:ind w:firstLine="0"/>
            </w:pPr>
            <w:r>
              <w:t>Bowers</w:t>
            </w:r>
          </w:p>
        </w:tc>
        <w:tc>
          <w:tcPr>
            <w:tcW w:w="2179" w:type="dxa"/>
            <w:shd w:val="clear" w:color="auto" w:fill="auto"/>
          </w:tcPr>
          <w:p w:rsidR="00F05396" w:rsidRPr="00F05396" w:rsidRDefault="00F05396" w:rsidP="00F05396">
            <w:pPr>
              <w:ind w:firstLine="0"/>
            </w:pPr>
            <w:r>
              <w:t>Bradley</w:t>
            </w:r>
          </w:p>
        </w:tc>
        <w:tc>
          <w:tcPr>
            <w:tcW w:w="2180" w:type="dxa"/>
            <w:shd w:val="clear" w:color="auto" w:fill="auto"/>
          </w:tcPr>
          <w:p w:rsidR="00F05396" w:rsidRPr="00F05396" w:rsidRDefault="00F05396" w:rsidP="00F05396">
            <w:pPr>
              <w:ind w:firstLine="0"/>
            </w:pPr>
            <w:r>
              <w:t>Brown</w:t>
            </w:r>
          </w:p>
        </w:tc>
      </w:tr>
      <w:tr w:rsidR="00F05396" w:rsidRPr="00F05396" w:rsidTr="00F05396">
        <w:tc>
          <w:tcPr>
            <w:tcW w:w="2179" w:type="dxa"/>
            <w:shd w:val="clear" w:color="auto" w:fill="auto"/>
          </w:tcPr>
          <w:p w:rsidR="00F05396" w:rsidRPr="00F05396" w:rsidRDefault="00F05396" w:rsidP="00F05396">
            <w:pPr>
              <w:ind w:firstLine="0"/>
            </w:pPr>
            <w:proofErr w:type="spellStart"/>
            <w:r>
              <w:t>Caskey</w:t>
            </w:r>
            <w:proofErr w:type="spellEnd"/>
          </w:p>
        </w:tc>
        <w:tc>
          <w:tcPr>
            <w:tcW w:w="2179" w:type="dxa"/>
            <w:shd w:val="clear" w:color="auto" w:fill="auto"/>
          </w:tcPr>
          <w:p w:rsidR="00F05396" w:rsidRPr="00F05396" w:rsidRDefault="00F05396" w:rsidP="00F05396">
            <w:pPr>
              <w:ind w:firstLine="0"/>
            </w:pPr>
            <w:r>
              <w:t>Clary</w:t>
            </w:r>
          </w:p>
        </w:tc>
        <w:tc>
          <w:tcPr>
            <w:tcW w:w="2180" w:type="dxa"/>
            <w:shd w:val="clear" w:color="auto" w:fill="auto"/>
          </w:tcPr>
          <w:p w:rsidR="00F05396" w:rsidRPr="00F05396" w:rsidRDefault="00F05396" w:rsidP="00F05396">
            <w:pPr>
              <w:ind w:firstLine="0"/>
            </w:pPr>
            <w:r>
              <w:t>Clyburn</w:t>
            </w:r>
          </w:p>
        </w:tc>
      </w:tr>
      <w:tr w:rsidR="00F05396" w:rsidRPr="00F05396" w:rsidTr="00F05396">
        <w:tc>
          <w:tcPr>
            <w:tcW w:w="2179" w:type="dxa"/>
            <w:shd w:val="clear" w:color="auto" w:fill="auto"/>
          </w:tcPr>
          <w:p w:rsidR="00F05396" w:rsidRPr="00F05396" w:rsidRDefault="00F05396" w:rsidP="00F05396">
            <w:pPr>
              <w:ind w:firstLine="0"/>
            </w:pPr>
            <w:r>
              <w:t>Cogswell</w:t>
            </w:r>
          </w:p>
        </w:tc>
        <w:tc>
          <w:tcPr>
            <w:tcW w:w="2179" w:type="dxa"/>
            <w:shd w:val="clear" w:color="auto" w:fill="auto"/>
          </w:tcPr>
          <w:p w:rsidR="00F05396" w:rsidRPr="00F05396" w:rsidRDefault="00F05396" w:rsidP="00F05396">
            <w:pPr>
              <w:ind w:firstLine="0"/>
            </w:pPr>
            <w:r>
              <w:t>Cole</w:t>
            </w:r>
          </w:p>
        </w:tc>
        <w:tc>
          <w:tcPr>
            <w:tcW w:w="2180" w:type="dxa"/>
            <w:shd w:val="clear" w:color="auto" w:fill="auto"/>
          </w:tcPr>
          <w:p w:rsidR="00F05396" w:rsidRPr="00F05396" w:rsidRDefault="00F05396" w:rsidP="00F05396">
            <w:pPr>
              <w:ind w:firstLine="0"/>
            </w:pPr>
            <w:r>
              <w:t>Collins</w:t>
            </w:r>
          </w:p>
        </w:tc>
      </w:tr>
      <w:tr w:rsidR="00F05396" w:rsidRPr="00F05396" w:rsidTr="00F05396">
        <w:tc>
          <w:tcPr>
            <w:tcW w:w="2179" w:type="dxa"/>
            <w:shd w:val="clear" w:color="auto" w:fill="auto"/>
          </w:tcPr>
          <w:p w:rsidR="00F05396" w:rsidRPr="00F05396" w:rsidRDefault="00F05396" w:rsidP="00F05396">
            <w:pPr>
              <w:ind w:firstLine="0"/>
            </w:pPr>
            <w:r>
              <w:t>Crosby</w:t>
            </w:r>
          </w:p>
        </w:tc>
        <w:tc>
          <w:tcPr>
            <w:tcW w:w="2179" w:type="dxa"/>
            <w:shd w:val="clear" w:color="auto" w:fill="auto"/>
          </w:tcPr>
          <w:p w:rsidR="00F05396" w:rsidRPr="00F05396" w:rsidRDefault="00F05396" w:rsidP="00F05396">
            <w:pPr>
              <w:ind w:firstLine="0"/>
            </w:pPr>
            <w:r>
              <w:t>Daning</w:t>
            </w:r>
          </w:p>
        </w:tc>
        <w:tc>
          <w:tcPr>
            <w:tcW w:w="2180" w:type="dxa"/>
            <w:shd w:val="clear" w:color="auto" w:fill="auto"/>
          </w:tcPr>
          <w:p w:rsidR="00F05396" w:rsidRPr="00F05396" w:rsidRDefault="00F05396" w:rsidP="00F05396">
            <w:pPr>
              <w:ind w:firstLine="0"/>
            </w:pPr>
            <w:r>
              <w:t>Davis</w:t>
            </w:r>
          </w:p>
        </w:tc>
      </w:tr>
      <w:tr w:rsidR="00F05396" w:rsidRPr="00F05396" w:rsidTr="00F05396">
        <w:tc>
          <w:tcPr>
            <w:tcW w:w="2179" w:type="dxa"/>
            <w:shd w:val="clear" w:color="auto" w:fill="auto"/>
          </w:tcPr>
          <w:p w:rsidR="00F05396" w:rsidRPr="00F05396" w:rsidRDefault="00F05396" w:rsidP="00F05396">
            <w:pPr>
              <w:ind w:firstLine="0"/>
            </w:pPr>
            <w:r>
              <w:t>Delleney</w:t>
            </w:r>
          </w:p>
        </w:tc>
        <w:tc>
          <w:tcPr>
            <w:tcW w:w="2179" w:type="dxa"/>
            <w:shd w:val="clear" w:color="auto" w:fill="auto"/>
          </w:tcPr>
          <w:p w:rsidR="00F05396" w:rsidRPr="00F05396" w:rsidRDefault="00F05396" w:rsidP="00F05396">
            <w:pPr>
              <w:ind w:firstLine="0"/>
            </w:pPr>
            <w:r>
              <w:t>Dillard</w:t>
            </w:r>
          </w:p>
        </w:tc>
        <w:tc>
          <w:tcPr>
            <w:tcW w:w="2180" w:type="dxa"/>
            <w:shd w:val="clear" w:color="auto" w:fill="auto"/>
          </w:tcPr>
          <w:p w:rsidR="00F05396" w:rsidRPr="00F05396" w:rsidRDefault="00F05396" w:rsidP="00F05396">
            <w:pPr>
              <w:ind w:firstLine="0"/>
            </w:pPr>
            <w:r>
              <w:t>Douglas</w:t>
            </w:r>
          </w:p>
        </w:tc>
      </w:tr>
      <w:tr w:rsidR="00F05396" w:rsidRPr="00F05396" w:rsidTr="00F05396">
        <w:tc>
          <w:tcPr>
            <w:tcW w:w="2179" w:type="dxa"/>
            <w:shd w:val="clear" w:color="auto" w:fill="auto"/>
          </w:tcPr>
          <w:p w:rsidR="00F05396" w:rsidRPr="00F05396" w:rsidRDefault="00F05396" w:rsidP="00F05396">
            <w:pPr>
              <w:ind w:firstLine="0"/>
            </w:pPr>
            <w:r>
              <w:t>Erickson</w:t>
            </w:r>
          </w:p>
        </w:tc>
        <w:tc>
          <w:tcPr>
            <w:tcW w:w="2179" w:type="dxa"/>
            <w:shd w:val="clear" w:color="auto" w:fill="auto"/>
          </w:tcPr>
          <w:p w:rsidR="00F05396" w:rsidRPr="00F05396" w:rsidRDefault="00F05396" w:rsidP="00F05396">
            <w:pPr>
              <w:ind w:firstLine="0"/>
            </w:pPr>
            <w:r>
              <w:t>Forrest</w:t>
            </w:r>
          </w:p>
        </w:tc>
        <w:tc>
          <w:tcPr>
            <w:tcW w:w="2180" w:type="dxa"/>
            <w:shd w:val="clear" w:color="auto" w:fill="auto"/>
          </w:tcPr>
          <w:p w:rsidR="00F05396" w:rsidRPr="00F05396" w:rsidRDefault="00F05396" w:rsidP="00F05396">
            <w:pPr>
              <w:ind w:firstLine="0"/>
            </w:pPr>
            <w:r>
              <w:t>Funderburk</w:t>
            </w:r>
          </w:p>
        </w:tc>
      </w:tr>
      <w:tr w:rsidR="00F05396" w:rsidRPr="00F05396" w:rsidTr="00F05396">
        <w:tc>
          <w:tcPr>
            <w:tcW w:w="2179" w:type="dxa"/>
            <w:shd w:val="clear" w:color="auto" w:fill="auto"/>
          </w:tcPr>
          <w:p w:rsidR="00F05396" w:rsidRPr="00F05396" w:rsidRDefault="00F05396" w:rsidP="00F05396">
            <w:pPr>
              <w:ind w:firstLine="0"/>
            </w:pPr>
            <w:r>
              <w:t>Gilliard</w:t>
            </w:r>
          </w:p>
        </w:tc>
        <w:tc>
          <w:tcPr>
            <w:tcW w:w="2179" w:type="dxa"/>
            <w:shd w:val="clear" w:color="auto" w:fill="auto"/>
          </w:tcPr>
          <w:p w:rsidR="00F05396" w:rsidRPr="00F05396" w:rsidRDefault="00F05396" w:rsidP="00F05396">
            <w:pPr>
              <w:ind w:firstLine="0"/>
            </w:pPr>
            <w:r>
              <w:t>Govan</w:t>
            </w:r>
          </w:p>
        </w:tc>
        <w:tc>
          <w:tcPr>
            <w:tcW w:w="2180" w:type="dxa"/>
            <w:shd w:val="clear" w:color="auto" w:fill="auto"/>
          </w:tcPr>
          <w:p w:rsidR="00F05396" w:rsidRPr="00F05396" w:rsidRDefault="00F05396" w:rsidP="00F05396">
            <w:pPr>
              <w:ind w:firstLine="0"/>
            </w:pPr>
            <w:r>
              <w:t>Hayes</w:t>
            </w:r>
          </w:p>
        </w:tc>
      </w:tr>
      <w:tr w:rsidR="00F05396" w:rsidRPr="00F05396" w:rsidTr="00F05396">
        <w:tc>
          <w:tcPr>
            <w:tcW w:w="2179" w:type="dxa"/>
            <w:shd w:val="clear" w:color="auto" w:fill="auto"/>
          </w:tcPr>
          <w:p w:rsidR="00F05396" w:rsidRPr="00F05396" w:rsidRDefault="00F05396" w:rsidP="00F05396">
            <w:pPr>
              <w:ind w:firstLine="0"/>
            </w:pPr>
            <w:r>
              <w:t>Henderson</w:t>
            </w:r>
          </w:p>
        </w:tc>
        <w:tc>
          <w:tcPr>
            <w:tcW w:w="2179" w:type="dxa"/>
            <w:shd w:val="clear" w:color="auto" w:fill="auto"/>
          </w:tcPr>
          <w:p w:rsidR="00F05396" w:rsidRPr="00F05396" w:rsidRDefault="00F05396" w:rsidP="00F05396">
            <w:pPr>
              <w:ind w:firstLine="0"/>
            </w:pPr>
            <w:r>
              <w:t>Henegan</w:t>
            </w:r>
          </w:p>
        </w:tc>
        <w:tc>
          <w:tcPr>
            <w:tcW w:w="2180" w:type="dxa"/>
            <w:shd w:val="clear" w:color="auto" w:fill="auto"/>
          </w:tcPr>
          <w:p w:rsidR="00F05396" w:rsidRPr="00F05396" w:rsidRDefault="00F05396" w:rsidP="00F05396">
            <w:pPr>
              <w:ind w:firstLine="0"/>
            </w:pPr>
            <w:r>
              <w:t>Hiott</w:t>
            </w:r>
          </w:p>
        </w:tc>
      </w:tr>
      <w:tr w:rsidR="00F05396" w:rsidRPr="00F05396" w:rsidTr="00F05396">
        <w:tc>
          <w:tcPr>
            <w:tcW w:w="2179" w:type="dxa"/>
            <w:shd w:val="clear" w:color="auto" w:fill="auto"/>
          </w:tcPr>
          <w:p w:rsidR="00F05396" w:rsidRPr="00F05396" w:rsidRDefault="00F05396" w:rsidP="00F05396">
            <w:pPr>
              <w:ind w:firstLine="0"/>
            </w:pPr>
            <w:r>
              <w:t>Hixon</w:t>
            </w:r>
          </w:p>
        </w:tc>
        <w:tc>
          <w:tcPr>
            <w:tcW w:w="2179" w:type="dxa"/>
            <w:shd w:val="clear" w:color="auto" w:fill="auto"/>
          </w:tcPr>
          <w:p w:rsidR="00F05396" w:rsidRPr="00F05396" w:rsidRDefault="00F05396" w:rsidP="00F05396">
            <w:pPr>
              <w:ind w:firstLine="0"/>
            </w:pPr>
            <w:r>
              <w:t>Hosey</w:t>
            </w:r>
          </w:p>
        </w:tc>
        <w:tc>
          <w:tcPr>
            <w:tcW w:w="2180" w:type="dxa"/>
            <w:shd w:val="clear" w:color="auto" w:fill="auto"/>
          </w:tcPr>
          <w:p w:rsidR="00F05396" w:rsidRPr="00F05396" w:rsidRDefault="00F05396" w:rsidP="00F05396">
            <w:pPr>
              <w:ind w:firstLine="0"/>
            </w:pPr>
            <w:r>
              <w:t>Howard</w:t>
            </w:r>
          </w:p>
        </w:tc>
      </w:tr>
      <w:tr w:rsidR="00F05396" w:rsidRPr="00F05396" w:rsidTr="00F05396">
        <w:tc>
          <w:tcPr>
            <w:tcW w:w="2179" w:type="dxa"/>
            <w:shd w:val="clear" w:color="auto" w:fill="auto"/>
          </w:tcPr>
          <w:p w:rsidR="00F05396" w:rsidRPr="00F05396" w:rsidRDefault="00F05396" w:rsidP="00F05396">
            <w:pPr>
              <w:ind w:firstLine="0"/>
            </w:pPr>
            <w:r>
              <w:t>Huggins</w:t>
            </w:r>
          </w:p>
        </w:tc>
        <w:tc>
          <w:tcPr>
            <w:tcW w:w="2179" w:type="dxa"/>
            <w:shd w:val="clear" w:color="auto" w:fill="auto"/>
          </w:tcPr>
          <w:p w:rsidR="00F05396" w:rsidRPr="00F05396" w:rsidRDefault="00F05396" w:rsidP="00F05396">
            <w:pPr>
              <w:ind w:firstLine="0"/>
            </w:pPr>
            <w:r>
              <w:t>Jefferson</w:t>
            </w:r>
          </w:p>
        </w:tc>
        <w:tc>
          <w:tcPr>
            <w:tcW w:w="2180" w:type="dxa"/>
            <w:shd w:val="clear" w:color="auto" w:fill="auto"/>
          </w:tcPr>
          <w:p w:rsidR="00F05396" w:rsidRPr="00F05396" w:rsidRDefault="00F05396" w:rsidP="00F05396">
            <w:pPr>
              <w:ind w:firstLine="0"/>
            </w:pPr>
            <w:r>
              <w:t>King</w:t>
            </w:r>
          </w:p>
        </w:tc>
      </w:tr>
      <w:tr w:rsidR="00F05396" w:rsidRPr="00F05396" w:rsidTr="00F05396">
        <w:tc>
          <w:tcPr>
            <w:tcW w:w="2179" w:type="dxa"/>
            <w:shd w:val="clear" w:color="auto" w:fill="auto"/>
          </w:tcPr>
          <w:p w:rsidR="00F05396" w:rsidRPr="00F05396" w:rsidRDefault="00F05396" w:rsidP="00F05396">
            <w:pPr>
              <w:ind w:firstLine="0"/>
            </w:pPr>
            <w:r>
              <w:t>Kirby</w:t>
            </w:r>
          </w:p>
        </w:tc>
        <w:tc>
          <w:tcPr>
            <w:tcW w:w="2179" w:type="dxa"/>
            <w:shd w:val="clear" w:color="auto" w:fill="auto"/>
          </w:tcPr>
          <w:p w:rsidR="00F05396" w:rsidRPr="00F05396" w:rsidRDefault="00F05396" w:rsidP="00F05396">
            <w:pPr>
              <w:ind w:firstLine="0"/>
            </w:pPr>
            <w:r>
              <w:t>Knight</w:t>
            </w:r>
          </w:p>
        </w:tc>
        <w:tc>
          <w:tcPr>
            <w:tcW w:w="2180" w:type="dxa"/>
            <w:shd w:val="clear" w:color="auto" w:fill="auto"/>
          </w:tcPr>
          <w:p w:rsidR="00F05396" w:rsidRPr="00F05396" w:rsidRDefault="00F05396" w:rsidP="00F05396">
            <w:pPr>
              <w:ind w:firstLine="0"/>
            </w:pPr>
            <w:r>
              <w:t>Mack</w:t>
            </w:r>
          </w:p>
        </w:tc>
      </w:tr>
      <w:tr w:rsidR="00F05396" w:rsidRPr="00F05396" w:rsidTr="00F05396">
        <w:tc>
          <w:tcPr>
            <w:tcW w:w="2179" w:type="dxa"/>
            <w:shd w:val="clear" w:color="auto" w:fill="auto"/>
          </w:tcPr>
          <w:p w:rsidR="00F05396" w:rsidRPr="00F05396" w:rsidRDefault="00F05396" w:rsidP="00F05396">
            <w:pPr>
              <w:ind w:firstLine="0"/>
            </w:pPr>
            <w:r>
              <w:t>McCoy</w:t>
            </w:r>
          </w:p>
        </w:tc>
        <w:tc>
          <w:tcPr>
            <w:tcW w:w="2179" w:type="dxa"/>
            <w:shd w:val="clear" w:color="auto" w:fill="auto"/>
          </w:tcPr>
          <w:p w:rsidR="00F05396" w:rsidRPr="00F05396" w:rsidRDefault="00F05396" w:rsidP="00F05396">
            <w:pPr>
              <w:ind w:firstLine="0"/>
            </w:pPr>
            <w:r>
              <w:t>McEachern</w:t>
            </w:r>
          </w:p>
        </w:tc>
        <w:tc>
          <w:tcPr>
            <w:tcW w:w="2180" w:type="dxa"/>
            <w:shd w:val="clear" w:color="auto" w:fill="auto"/>
          </w:tcPr>
          <w:p w:rsidR="00F05396" w:rsidRPr="00F05396" w:rsidRDefault="00F05396" w:rsidP="00F05396">
            <w:pPr>
              <w:ind w:firstLine="0"/>
            </w:pPr>
            <w:r>
              <w:t>McKnight</w:t>
            </w:r>
          </w:p>
        </w:tc>
      </w:tr>
      <w:tr w:rsidR="00F05396" w:rsidRPr="00F05396" w:rsidTr="00F05396">
        <w:tc>
          <w:tcPr>
            <w:tcW w:w="2179" w:type="dxa"/>
            <w:shd w:val="clear" w:color="auto" w:fill="auto"/>
          </w:tcPr>
          <w:p w:rsidR="00F05396" w:rsidRPr="00F05396" w:rsidRDefault="00F05396" w:rsidP="00F05396">
            <w:pPr>
              <w:ind w:firstLine="0"/>
            </w:pPr>
            <w:r>
              <w:t>V. S. Moss</w:t>
            </w:r>
          </w:p>
        </w:tc>
        <w:tc>
          <w:tcPr>
            <w:tcW w:w="2179" w:type="dxa"/>
            <w:shd w:val="clear" w:color="auto" w:fill="auto"/>
          </w:tcPr>
          <w:p w:rsidR="00F05396" w:rsidRPr="00F05396" w:rsidRDefault="00F05396" w:rsidP="00F05396">
            <w:pPr>
              <w:ind w:firstLine="0"/>
            </w:pPr>
            <w:r>
              <w:t>Murphy</w:t>
            </w:r>
          </w:p>
        </w:tc>
        <w:tc>
          <w:tcPr>
            <w:tcW w:w="2180" w:type="dxa"/>
            <w:shd w:val="clear" w:color="auto" w:fill="auto"/>
          </w:tcPr>
          <w:p w:rsidR="00F05396" w:rsidRPr="00F05396" w:rsidRDefault="00F05396" w:rsidP="00F05396">
            <w:pPr>
              <w:ind w:firstLine="0"/>
            </w:pPr>
            <w:r>
              <w:t>B. Newton</w:t>
            </w:r>
          </w:p>
        </w:tc>
      </w:tr>
      <w:tr w:rsidR="00F05396" w:rsidRPr="00F05396" w:rsidTr="00F05396">
        <w:tc>
          <w:tcPr>
            <w:tcW w:w="2179" w:type="dxa"/>
            <w:shd w:val="clear" w:color="auto" w:fill="auto"/>
          </w:tcPr>
          <w:p w:rsidR="00F05396" w:rsidRPr="00F05396" w:rsidRDefault="00F05396" w:rsidP="00F05396">
            <w:pPr>
              <w:ind w:firstLine="0"/>
            </w:pPr>
            <w:r>
              <w:t>W. Newton</w:t>
            </w:r>
          </w:p>
        </w:tc>
        <w:tc>
          <w:tcPr>
            <w:tcW w:w="2179" w:type="dxa"/>
            <w:shd w:val="clear" w:color="auto" w:fill="auto"/>
          </w:tcPr>
          <w:p w:rsidR="00F05396" w:rsidRPr="00F05396" w:rsidRDefault="00F05396" w:rsidP="00F05396">
            <w:pPr>
              <w:ind w:firstLine="0"/>
            </w:pPr>
            <w:r>
              <w:t>Norrell</w:t>
            </w:r>
          </w:p>
        </w:tc>
        <w:tc>
          <w:tcPr>
            <w:tcW w:w="2180" w:type="dxa"/>
            <w:shd w:val="clear" w:color="auto" w:fill="auto"/>
          </w:tcPr>
          <w:p w:rsidR="00F05396" w:rsidRPr="00F05396" w:rsidRDefault="00F05396" w:rsidP="00F05396">
            <w:pPr>
              <w:ind w:firstLine="0"/>
            </w:pPr>
            <w:r>
              <w:t>Ott</w:t>
            </w:r>
          </w:p>
        </w:tc>
      </w:tr>
      <w:tr w:rsidR="00F05396" w:rsidRPr="00F05396" w:rsidTr="00F05396">
        <w:tc>
          <w:tcPr>
            <w:tcW w:w="2179" w:type="dxa"/>
            <w:shd w:val="clear" w:color="auto" w:fill="auto"/>
          </w:tcPr>
          <w:p w:rsidR="00F05396" w:rsidRPr="00F05396" w:rsidRDefault="00F05396" w:rsidP="00F05396">
            <w:pPr>
              <w:ind w:firstLine="0"/>
            </w:pPr>
            <w:r>
              <w:t>Parks</w:t>
            </w:r>
          </w:p>
        </w:tc>
        <w:tc>
          <w:tcPr>
            <w:tcW w:w="2179" w:type="dxa"/>
            <w:shd w:val="clear" w:color="auto" w:fill="auto"/>
          </w:tcPr>
          <w:p w:rsidR="00F05396" w:rsidRPr="00F05396" w:rsidRDefault="00F05396" w:rsidP="00F05396">
            <w:pPr>
              <w:ind w:firstLine="0"/>
            </w:pPr>
            <w:r>
              <w:t>Pope</w:t>
            </w:r>
          </w:p>
        </w:tc>
        <w:tc>
          <w:tcPr>
            <w:tcW w:w="2180" w:type="dxa"/>
            <w:shd w:val="clear" w:color="auto" w:fill="auto"/>
          </w:tcPr>
          <w:p w:rsidR="00F05396" w:rsidRPr="00F05396" w:rsidRDefault="00F05396" w:rsidP="00F05396">
            <w:pPr>
              <w:ind w:firstLine="0"/>
            </w:pPr>
            <w:r>
              <w:t>Quinn</w:t>
            </w:r>
          </w:p>
        </w:tc>
      </w:tr>
      <w:tr w:rsidR="00F05396" w:rsidRPr="00F05396" w:rsidTr="00F05396">
        <w:tc>
          <w:tcPr>
            <w:tcW w:w="2179" w:type="dxa"/>
            <w:shd w:val="clear" w:color="auto" w:fill="auto"/>
          </w:tcPr>
          <w:p w:rsidR="00F05396" w:rsidRPr="00F05396" w:rsidRDefault="00F05396" w:rsidP="00F05396">
            <w:pPr>
              <w:ind w:firstLine="0"/>
            </w:pPr>
            <w:r>
              <w:t>Ridgeway</w:t>
            </w:r>
          </w:p>
        </w:tc>
        <w:tc>
          <w:tcPr>
            <w:tcW w:w="2179" w:type="dxa"/>
            <w:shd w:val="clear" w:color="auto" w:fill="auto"/>
          </w:tcPr>
          <w:p w:rsidR="00F05396" w:rsidRPr="00F05396" w:rsidRDefault="00F05396" w:rsidP="00F05396">
            <w:pPr>
              <w:ind w:firstLine="0"/>
            </w:pPr>
            <w:r>
              <w:t>M. Rivers</w:t>
            </w:r>
          </w:p>
        </w:tc>
        <w:tc>
          <w:tcPr>
            <w:tcW w:w="2180" w:type="dxa"/>
            <w:shd w:val="clear" w:color="auto" w:fill="auto"/>
          </w:tcPr>
          <w:p w:rsidR="00F05396" w:rsidRPr="00F05396" w:rsidRDefault="00F05396" w:rsidP="00F05396">
            <w:pPr>
              <w:ind w:firstLine="0"/>
            </w:pPr>
            <w:r>
              <w:t>Robinson-Simpson</w:t>
            </w:r>
          </w:p>
        </w:tc>
      </w:tr>
      <w:tr w:rsidR="00F05396" w:rsidRPr="00F05396" w:rsidTr="00F05396">
        <w:tc>
          <w:tcPr>
            <w:tcW w:w="2179" w:type="dxa"/>
            <w:shd w:val="clear" w:color="auto" w:fill="auto"/>
          </w:tcPr>
          <w:p w:rsidR="00F05396" w:rsidRPr="00F05396" w:rsidRDefault="00F05396" w:rsidP="00F05396">
            <w:pPr>
              <w:ind w:firstLine="0"/>
            </w:pPr>
            <w:r>
              <w:t>Rutherford</w:t>
            </w:r>
          </w:p>
        </w:tc>
        <w:tc>
          <w:tcPr>
            <w:tcW w:w="2179" w:type="dxa"/>
            <w:shd w:val="clear" w:color="auto" w:fill="auto"/>
          </w:tcPr>
          <w:p w:rsidR="00F05396" w:rsidRPr="00F05396" w:rsidRDefault="00F05396" w:rsidP="00F05396">
            <w:pPr>
              <w:ind w:firstLine="0"/>
            </w:pPr>
            <w:r>
              <w:t>Simrill</w:t>
            </w:r>
          </w:p>
        </w:tc>
        <w:tc>
          <w:tcPr>
            <w:tcW w:w="2180" w:type="dxa"/>
            <w:shd w:val="clear" w:color="auto" w:fill="auto"/>
          </w:tcPr>
          <w:p w:rsidR="00F05396" w:rsidRPr="00F05396" w:rsidRDefault="00F05396" w:rsidP="00F05396">
            <w:pPr>
              <w:ind w:firstLine="0"/>
            </w:pPr>
            <w:r>
              <w:t>J. E. Smith</w:t>
            </w:r>
          </w:p>
        </w:tc>
      </w:tr>
      <w:tr w:rsidR="00F05396" w:rsidRPr="00F05396" w:rsidTr="00F05396">
        <w:tc>
          <w:tcPr>
            <w:tcW w:w="2179" w:type="dxa"/>
            <w:shd w:val="clear" w:color="auto" w:fill="auto"/>
          </w:tcPr>
          <w:p w:rsidR="00F05396" w:rsidRPr="00F05396" w:rsidRDefault="00F05396" w:rsidP="00F05396">
            <w:pPr>
              <w:ind w:firstLine="0"/>
            </w:pPr>
            <w:r>
              <w:t>Sottile</w:t>
            </w:r>
          </w:p>
        </w:tc>
        <w:tc>
          <w:tcPr>
            <w:tcW w:w="2179" w:type="dxa"/>
            <w:shd w:val="clear" w:color="auto" w:fill="auto"/>
          </w:tcPr>
          <w:p w:rsidR="00F05396" w:rsidRPr="00F05396" w:rsidRDefault="00F05396" w:rsidP="00F05396">
            <w:pPr>
              <w:ind w:firstLine="0"/>
            </w:pPr>
            <w:r>
              <w:t>Spires</w:t>
            </w:r>
          </w:p>
        </w:tc>
        <w:tc>
          <w:tcPr>
            <w:tcW w:w="2180" w:type="dxa"/>
            <w:shd w:val="clear" w:color="auto" w:fill="auto"/>
          </w:tcPr>
          <w:p w:rsidR="00F05396" w:rsidRPr="00F05396" w:rsidRDefault="00F05396" w:rsidP="00F05396">
            <w:pPr>
              <w:ind w:firstLine="0"/>
            </w:pPr>
            <w:r>
              <w:t>Stavrinakis</w:t>
            </w:r>
          </w:p>
        </w:tc>
      </w:tr>
      <w:tr w:rsidR="00F05396" w:rsidRPr="00F05396" w:rsidTr="00F05396">
        <w:tc>
          <w:tcPr>
            <w:tcW w:w="2179" w:type="dxa"/>
            <w:shd w:val="clear" w:color="auto" w:fill="auto"/>
          </w:tcPr>
          <w:p w:rsidR="00F05396" w:rsidRPr="00F05396" w:rsidRDefault="00F05396" w:rsidP="00F05396">
            <w:pPr>
              <w:keepNext/>
              <w:ind w:firstLine="0"/>
            </w:pPr>
            <w:r>
              <w:t>Thigpen</w:t>
            </w:r>
          </w:p>
        </w:tc>
        <w:tc>
          <w:tcPr>
            <w:tcW w:w="2179" w:type="dxa"/>
            <w:shd w:val="clear" w:color="auto" w:fill="auto"/>
          </w:tcPr>
          <w:p w:rsidR="00F05396" w:rsidRPr="00F05396" w:rsidRDefault="00F05396" w:rsidP="00F05396">
            <w:pPr>
              <w:keepNext/>
              <w:ind w:firstLine="0"/>
            </w:pPr>
            <w:r>
              <w:t>Toole</w:t>
            </w:r>
          </w:p>
        </w:tc>
        <w:tc>
          <w:tcPr>
            <w:tcW w:w="2180" w:type="dxa"/>
            <w:shd w:val="clear" w:color="auto" w:fill="auto"/>
          </w:tcPr>
          <w:p w:rsidR="00F05396" w:rsidRPr="00F05396" w:rsidRDefault="00F05396" w:rsidP="00F05396">
            <w:pPr>
              <w:keepNext/>
              <w:ind w:firstLine="0"/>
            </w:pPr>
            <w:r>
              <w:t>Weeks</w:t>
            </w:r>
          </w:p>
        </w:tc>
      </w:tr>
      <w:tr w:rsidR="00F05396" w:rsidRPr="00F05396" w:rsidTr="00F05396">
        <w:tc>
          <w:tcPr>
            <w:tcW w:w="2179" w:type="dxa"/>
            <w:shd w:val="clear" w:color="auto" w:fill="auto"/>
          </w:tcPr>
          <w:p w:rsidR="00F05396" w:rsidRPr="00F05396" w:rsidRDefault="00F05396" w:rsidP="00F05396">
            <w:pPr>
              <w:keepNext/>
              <w:ind w:firstLine="0"/>
            </w:pPr>
            <w:r>
              <w:t>Whipper</w:t>
            </w:r>
          </w:p>
        </w:tc>
        <w:tc>
          <w:tcPr>
            <w:tcW w:w="2179" w:type="dxa"/>
            <w:shd w:val="clear" w:color="auto" w:fill="auto"/>
          </w:tcPr>
          <w:p w:rsidR="00F05396" w:rsidRPr="00F05396" w:rsidRDefault="00F05396" w:rsidP="00F05396">
            <w:pPr>
              <w:keepNext/>
              <w:ind w:firstLine="0"/>
            </w:pPr>
            <w:r>
              <w:t>Williams</w:t>
            </w:r>
          </w:p>
        </w:tc>
        <w:tc>
          <w:tcPr>
            <w:tcW w:w="2180" w:type="dxa"/>
            <w:shd w:val="clear" w:color="auto" w:fill="auto"/>
          </w:tcPr>
          <w:p w:rsidR="00F05396" w:rsidRPr="00F05396" w:rsidRDefault="00F05396" w:rsidP="00F05396">
            <w:pPr>
              <w:keepNext/>
              <w:ind w:firstLine="0"/>
            </w:pPr>
          </w:p>
        </w:tc>
      </w:tr>
    </w:tbl>
    <w:p w:rsidR="00F05396" w:rsidRDefault="00F05396" w:rsidP="00F05396"/>
    <w:p w:rsidR="00F05396" w:rsidRDefault="00F05396" w:rsidP="00F05396">
      <w:pPr>
        <w:jc w:val="center"/>
        <w:rPr>
          <w:b/>
        </w:rPr>
      </w:pPr>
      <w:r w:rsidRPr="00F05396">
        <w:rPr>
          <w:b/>
        </w:rPr>
        <w:t>Total--68</w:t>
      </w:r>
    </w:p>
    <w:p w:rsidR="00F05396" w:rsidRDefault="00F05396" w:rsidP="00F05396">
      <w:pPr>
        <w:jc w:val="center"/>
        <w:rPr>
          <w:b/>
        </w:rPr>
      </w:pPr>
    </w:p>
    <w:p w:rsidR="00F05396" w:rsidRDefault="00F05396" w:rsidP="00F05396">
      <w:pPr>
        <w:ind w:firstLine="0"/>
      </w:pPr>
      <w:r w:rsidRPr="00F0539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05396" w:rsidRPr="00F05396" w:rsidTr="00F05396">
        <w:tc>
          <w:tcPr>
            <w:tcW w:w="2179" w:type="dxa"/>
            <w:shd w:val="clear" w:color="auto" w:fill="auto"/>
          </w:tcPr>
          <w:p w:rsidR="00F05396" w:rsidRPr="00F05396" w:rsidRDefault="00F05396" w:rsidP="00F05396">
            <w:pPr>
              <w:keepNext/>
              <w:ind w:firstLine="0"/>
            </w:pPr>
            <w:r>
              <w:t>Allison</w:t>
            </w:r>
          </w:p>
        </w:tc>
        <w:tc>
          <w:tcPr>
            <w:tcW w:w="2179" w:type="dxa"/>
            <w:shd w:val="clear" w:color="auto" w:fill="auto"/>
          </w:tcPr>
          <w:p w:rsidR="00F05396" w:rsidRPr="00F05396" w:rsidRDefault="00F05396" w:rsidP="00F05396">
            <w:pPr>
              <w:keepNext/>
              <w:ind w:firstLine="0"/>
            </w:pPr>
            <w:r>
              <w:t>Bales</w:t>
            </w:r>
          </w:p>
        </w:tc>
        <w:tc>
          <w:tcPr>
            <w:tcW w:w="2180" w:type="dxa"/>
            <w:shd w:val="clear" w:color="auto" w:fill="auto"/>
          </w:tcPr>
          <w:p w:rsidR="00F05396" w:rsidRPr="00F05396" w:rsidRDefault="00F05396" w:rsidP="00F05396">
            <w:pPr>
              <w:keepNext/>
              <w:ind w:firstLine="0"/>
            </w:pPr>
            <w:r>
              <w:t>Bedingfield</w:t>
            </w:r>
          </w:p>
        </w:tc>
      </w:tr>
      <w:tr w:rsidR="00F05396" w:rsidRPr="00F05396" w:rsidTr="00F05396">
        <w:tc>
          <w:tcPr>
            <w:tcW w:w="2179" w:type="dxa"/>
            <w:shd w:val="clear" w:color="auto" w:fill="auto"/>
          </w:tcPr>
          <w:p w:rsidR="00F05396" w:rsidRPr="00F05396" w:rsidRDefault="00F05396" w:rsidP="00F05396">
            <w:pPr>
              <w:ind w:firstLine="0"/>
            </w:pPr>
            <w:r>
              <w:t>Blackwell</w:t>
            </w:r>
          </w:p>
        </w:tc>
        <w:tc>
          <w:tcPr>
            <w:tcW w:w="2179" w:type="dxa"/>
            <w:shd w:val="clear" w:color="auto" w:fill="auto"/>
          </w:tcPr>
          <w:p w:rsidR="00F05396" w:rsidRPr="00F05396" w:rsidRDefault="00F05396" w:rsidP="00F05396">
            <w:pPr>
              <w:ind w:firstLine="0"/>
            </w:pPr>
            <w:r>
              <w:t>Burns</w:t>
            </w:r>
          </w:p>
        </w:tc>
        <w:tc>
          <w:tcPr>
            <w:tcW w:w="2180" w:type="dxa"/>
            <w:shd w:val="clear" w:color="auto" w:fill="auto"/>
          </w:tcPr>
          <w:p w:rsidR="00F05396" w:rsidRPr="00F05396" w:rsidRDefault="00F05396" w:rsidP="00F05396">
            <w:pPr>
              <w:ind w:firstLine="0"/>
            </w:pPr>
            <w:r>
              <w:t>Chumley</w:t>
            </w:r>
          </w:p>
        </w:tc>
      </w:tr>
      <w:tr w:rsidR="00F05396" w:rsidRPr="00F05396" w:rsidTr="00F05396">
        <w:tc>
          <w:tcPr>
            <w:tcW w:w="2179" w:type="dxa"/>
            <w:shd w:val="clear" w:color="auto" w:fill="auto"/>
          </w:tcPr>
          <w:p w:rsidR="00F05396" w:rsidRPr="00F05396" w:rsidRDefault="00F05396" w:rsidP="00F05396">
            <w:pPr>
              <w:ind w:firstLine="0"/>
            </w:pPr>
            <w:r>
              <w:t>Clemmons</w:t>
            </w:r>
          </w:p>
        </w:tc>
        <w:tc>
          <w:tcPr>
            <w:tcW w:w="2179" w:type="dxa"/>
            <w:shd w:val="clear" w:color="auto" w:fill="auto"/>
          </w:tcPr>
          <w:p w:rsidR="00F05396" w:rsidRPr="00F05396" w:rsidRDefault="00F05396" w:rsidP="00F05396">
            <w:pPr>
              <w:ind w:firstLine="0"/>
            </w:pPr>
            <w:r>
              <w:t>Crawford</w:t>
            </w:r>
          </w:p>
        </w:tc>
        <w:tc>
          <w:tcPr>
            <w:tcW w:w="2180" w:type="dxa"/>
            <w:shd w:val="clear" w:color="auto" w:fill="auto"/>
          </w:tcPr>
          <w:p w:rsidR="00F05396" w:rsidRPr="00F05396" w:rsidRDefault="00F05396" w:rsidP="00F05396">
            <w:pPr>
              <w:ind w:firstLine="0"/>
            </w:pPr>
            <w:r>
              <w:t>Elliott</w:t>
            </w:r>
          </w:p>
        </w:tc>
      </w:tr>
      <w:tr w:rsidR="00F05396" w:rsidRPr="00F05396" w:rsidTr="00F05396">
        <w:tc>
          <w:tcPr>
            <w:tcW w:w="2179" w:type="dxa"/>
            <w:shd w:val="clear" w:color="auto" w:fill="auto"/>
          </w:tcPr>
          <w:p w:rsidR="00F05396" w:rsidRPr="00F05396" w:rsidRDefault="00F05396" w:rsidP="00F05396">
            <w:pPr>
              <w:ind w:firstLine="0"/>
            </w:pPr>
            <w:r>
              <w:t>Felder</w:t>
            </w:r>
          </w:p>
        </w:tc>
        <w:tc>
          <w:tcPr>
            <w:tcW w:w="2179" w:type="dxa"/>
            <w:shd w:val="clear" w:color="auto" w:fill="auto"/>
          </w:tcPr>
          <w:p w:rsidR="00F05396" w:rsidRPr="00F05396" w:rsidRDefault="00F05396" w:rsidP="00F05396">
            <w:pPr>
              <w:ind w:firstLine="0"/>
            </w:pPr>
            <w:r>
              <w:t>Forrester</w:t>
            </w:r>
          </w:p>
        </w:tc>
        <w:tc>
          <w:tcPr>
            <w:tcW w:w="2180" w:type="dxa"/>
            <w:shd w:val="clear" w:color="auto" w:fill="auto"/>
          </w:tcPr>
          <w:p w:rsidR="00F05396" w:rsidRPr="00F05396" w:rsidRDefault="00F05396" w:rsidP="00F05396">
            <w:pPr>
              <w:ind w:firstLine="0"/>
            </w:pPr>
            <w:r>
              <w:t>Gagnon</w:t>
            </w:r>
          </w:p>
        </w:tc>
      </w:tr>
      <w:tr w:rsidR="00F05396" w:rsidRPr="00F05396" w:rsidTr="00F05396">
        <w:tc>
          <w:tcPr>
            <w:tcW w:w="2179" w:type="dxa"/>
            <w:shd w:val="clear" w:color="auto" w:fill="auto"/>
          </w:tcPr>
          <w:p w:rsidR="00F05396" w:rsidRPr="00F05396" w:rsidRDefault="00F05396" w:rsidP="00F05396">
            <w:pPr>
              <w:ind w:firstLine="0"/>
            </w:pPr>
            <w:r>
              <w:t>Hamilton</w:t>
            </w:r>
          </w:p>
        </w:tc>
        <w:tc>
          <w:tcPr>
            <w:tcW w:w="2179" w:type="dxa"/>
            <w:shd w:val="clear" w:color="auto" w:fill="auto"/>
          </w:tcPr>
          <w:p w:rsidR="00F05396" w:rsidRPr="00F05396" w:rsidRDefault="00F05396" w:rsidP="00F05396">
            <w:pPr>
              <w:ind w:firstLine="0"/>
            </w:pPr>
            <w:r>
              <w:t>Hewitt</w:t>
            </w:r>
          </w:p>
        </w:tc>
        <w:tc>
          <w:tcPr>
            <w:tcW w:w="2180" w:type="dxa"/>
            <w:shd w:val="clear" w:color="auto" w:fill="auto"/>
          </w:tcPr>
          <w:p w:rsidR="00F05396" w:rsidRPr="00F05396" w:rsidRDefault="00F05396" w:rsidP="00F05396">
            <w:pPr>
              <w:ind w:firstLine="0"/>
            </w:pPr>
            <w:r>
              <w:t>Hill</w:t>
            </w:r>
          </w:p>
        </w:tc>
      </w:tr>
      <w:tr w:rsidR="00F05396" w:rsidRPr="00F05396" w:rsidTr="00F05396">
        <w:tc>
          <w:tcPr>
            <w:tcW w:w="2179" w:type="dxa"/>
            <w:shd w:val="clear" w:color="auto" w:fill="auto"/>
          </w:tcPr>
          <w:p w:rsidR="00F05396" w:rsidRPr="00F05396" w:rsidRDefault="00F05396" w:rsidP="00F05396">
            <w:pPr>
              <w:ind w:firstLine="0"/>
            </w:pPr>
            <w:r>
              <w:t>Jordan</w:t>
            </w:r>
          </w:p>
        </w:tc>
        <w:tc>
          <w:tcPr>
            <w:tcW w:w="2179" w:type="dxa"/>
            <w:shd w:val="clear" w:color="auto" w:fill="auto"/>
          </w:tcPr>
          <w:p w:rsidR="00F05396" w:rsidRPr="00F05396" w:rsidRDefault="00F05396" w:rsidP="00F05396">
            <w:pPr>
              <w:ind w:firstLine="0"/>
            </w:pPr>
            <w:r>
              <w:t>Loftis</w:t>
            </w:r>
          </w:p>
        </w:tc>
        <w:tc>
          <w:tcPr>
            <w:tcW w:w="2180" w:type="dxa"/>
            <w:shd w:val="clear" w:color="auto" w:fill="auto"/>
          </w:tcPr>
          <w:p w:rsidR="00F05396" w:rsidRPr="00F05396" w:rsidRDefault="00F05396" w:rsidP="00F05396">
            <w:pPr>
              <w:ind w:firstLine="0"/>
            </w:pPr>
            <w:r>
              <w:t>Long</w:t>
            </w:r>
          </w:p>
        </w:tc>
      </w:tr>
      <w:tr w:rsidR="00F05396" w:rsidRPr="00F05396" w:rsidTr="00F05396">
        <w:tc>
          <w:tcPr>
            <w:tcW w:w="2179" w:type="dxa"/>
            <w:shd w:val="clear" w:color="auto" w:fill="auto"/>
          </w:tcPr>
          <w:p w:rsidR="00F05396" w:rsidRPr="00F05396" w:rsidRDefault="00F05396" w:rsidP="00F05396">
            <w:pPr>
              <w:ind w:firstLine="0"/>
            </w:pPr>
            <w:r>
              <w:t>Lowe</w:t>
            </w:r>
          </w:p>
        </w:tc>
        <w:tc>
          <w:tcPr>
            <w:tcW w:w="2179" w:type="dxa"/>
            <w:shd w:val="clear" w:color="auto" w:fill="auto"/>
          </w:tcPr>
          <w:p w:rsidR="00F05396" w:rsidRPr="00F05396" w:rsidRDefault="00F05396" w:rsidP="00F05396">
            <w:pPr>
              <w:ind w:firstLine="0"/>
            </w:pPr>
            <w:r>
              <w:t>Lucas</w:t>
            </w:r>
          </w:p>
        </w:tc>
        <w:tc>
          <w:tcPr>
            <w:tcW w:w="2180" w:type="dxa"/>
            <w:shd w:val="clear" w:color="auto" w:fill="auto"/>
          </w:tcPr>
          <w:p w:rsidR="00F05396" w:rsidRPr="00F05396" w:rsidRDefault="00F05396" w:rsidP="00F05396">
            <w:pPr>
              <w:ind w:firstLine="0"/>
            </w:pPr>
            <w:r>
              <w:t>Magnuson</w:t>
            </w:r>
          </w:p>
        </w:tc>
      </w:tr>
      <w:tr w:rsidR="00F05396" w:rsidRPr="00F05396" w:rsidTr="00F05396">
        <w:tc>
          <w:tcPr>
            <w:tcW w:w="2179" w:type="dxa"/>
            <w:shd w:val="clear" w:color="auto" w:fill="auto"/>
          </w:tcPr>
          <w:p w:rsidR="00F05396" w:rsidRPr="00F05396" w:rsidRDefault="00F05396" w:rsidP="00F05396">
            <w:pPr>
              <w:ind w:firstLine="0"/>
            </w:pPr>
            <w:r>
              <w:lastRenderedPageBreak/>
              <w:t>Martin</w:t>
            </w:r>
          </w:p>
        </w:tc>
        <w:tc>
          <w:tcPr>
            <w:tcW w:w="2179" w:type="dxa"/>
            <w:shd w:val="clear" w:color="auto" w:fill="auto"/>
          </w:tcPr>
          <w:p w:rsidR="00F05396" w:rsidRPr="00F05396" w:rsidRDefault="00F05396" w:rsidP="00F05396">
            <w:pPr>
              <w:ind w:firstLine="0"/>
            </w:pPr>
            <w:r>
              <w:t>McCravy</w:t>
            </w:r>
          </w:p>
        </w:tc>
        <w:tc>
          <w:tcPr>
            <w:tcW w:w="2180" w:type="dxa"/>
            <w:shd w:val="clear" w:color="auto" w:fill="auto"/>
          </w:tcPr>
          <w:p w:rsidR="00F05396" w:rsidRPr="00F05396" w:rsidRDefault="00F05396" w:rsidP="00F05396">
            <w:pPr>
              <w:ind w:firstLine="0"/>
            </w:pPr>
            <w:r>
              <w:t>Pitts</w:t>
            </w:r>
          </w:p>
        </w:tc>
      </w:tr>
      <w:tr w:rsidR="00F05396" w:rsidRPr="00F05396" w:rsidTr="00F05396">
        <w:tc>
          <w:tcPr>
            <w:tcW w:w="2179" w:type="dxa"/>
            <w:shd w:val="clear" w:color="auto" w:fill="auto"/>
          </w:tcPr>
          <w:p w:rsidR="00F05396" w:rsidRPr="00F05396" w:rsidRDefault="00F05396" w:rsidP="00F05396">
            <w:pPr>
              <w:ind w:firstLine="0"/>
            </w:pPr>
            <w:r>
              <w:t>Putnam</w:t>
            </w:r>
          </w:p>
        </w:tc>
        <w:tc>
          <w:tcPr>
            <w:tcW w:w="2179" w:type="dxa"/>
            <w:shd w:val="clear" w:color="auto" w:fill="auto"/>
          </w:tcPr>
          <w:p w:rsidR="00F05396" w:rsidRPr="00F05396" w:rsidRDefault="00F05396" w:rsidP="00F05396">
            <w:pPr>
              <w:ind w:firstLine="0"/>
            </w:pPr>
            <w:r>
              <w:t>Ryhal</w:t>
            </w:r>
          </w:p>
        </w:tc>
        <w:tc>
          <w:tcPr>
            <w:tcW w:w="2180" w:type="dxa"/>
            <w:shd w:val="clear" w:color="auto" w:fill="auto"/>
          </w:tcPr>
          <w:p w:rsidR="00F05396" w:rsidRPr="00F05396" w:rsidRDefault="00F05396" w:rsidP="00F05396">
            <w:pPr>
              <w:ind w:firstLine="0"/>
            </w:pPr>
            <w:r>
              <w:t>G. R. Smith</w:t>
            </w:r>
          </w:p>
        </w:tc>
      </w:tr>
      <w:tr w:rsidR="00F05396" w:rsidRPr="00F05396" w:rsidTr="00F05396">
        <w:tc>
          <w:tcPr>
            <w:tcW w:w="2179" w:type="dxa"/>
            <w:shd w:val="clear" w:color="auto" w:fill="auto"/>
          </w:tcPr>
          <w:p w:rsidR="00F05396" w:rsidRPr="00F05396" w:rsidRDefault="00F05396" w:rsidP="00F05396">
            <w:pPr>
              <w:ind w:firstLine="0"/>
            </w:pPr>
            <w:r>
              <w:t>Stringer</w:t>
            </w:r>
          </w:p>
        </w:tc>
        <w:tc>
          <w:tcPr>
            <w:tcW w:w="2179" w:type="dxa"/>
            <w:shd w:val="clear" w:color="auto" w:fill="auto"/>
          </w:tcPr>
          <w:p w:rsidR="00F05396" w:rsidRPr="00F05396" w:rsidRDefault="00F05396" w:rsidP="00F05396">
            <w:pPr>
              <w:ind w:firstLine="0"/>
            </w:pPr>
            <w:r>
              <w:t>Taylor</w:t>
            </w:r>
          </w:p>
        </w:tc>
        <w:tc>
          <w:tcPr>
            <w:tcW w:w="2180" w:type="dxa"/>
            <w:shd w:val="clear" w:color="auto" w:fill="auto"/>
          </w:tcPr>
          <w:p w:rsidR="00F05396" w:rsidRPr="00F05396" w:rsidRDefault="00F05396" w:rsidP="00F05396">
            <w:pPr>
              <w:ind w:firstLine="0"/>
            </w:pPr>
            <w:r>
              <w:t>Thayer</w:t>
            </w:r>
          </w:p>
        </w:tc>
      </w:tr>
      <w:tr w:rsidR="00F05396" w:rsidRPr="00F05396" w:rsidTr="00F05396">
        <w:tc>
          <w:tcPr>
            <w:tcW w:w="2179" w:type="dxa"/>
            <w:shd w:val="clear" w:color="auto" w:fill="auto"/>
          </w:tcPr>
          <w:p w:rsidR="00F05396" w:rsidRPr="00F05396" w:rsidRDefault="00F05396" w:rsidP="00327B80">
            <w:pPr>
              <w:keepNext/>
              <w:ind w:firstLine="0"/>
            </w:pPr>
            <w:r>
              <w:t>West</w:t>
            </w:r>
          </w:p>
        </w:tc>
        <w:tc>
          <w:tcPr>
            <w:tcW w:w="2179" w:type="dxa"/>
            <w:shd w:val="clear" w:color="auto" w:fill="auto"/>
          </w:tcPr>
          <w:p w:rsidR="00F05396" w:rsidRPr="00F05396" w:rsidRDefault="00F05396" w:rsidP="00327B80">
            <w:pPr>
              <w:keepNext/>
              <w:ind w:firstLine="0"/>
            </w:pPr>
            <w:r>
              <w:t>White</w:t>
            </w:r>
          </w:p>
        </w:tc>
        <w:tc>
          <w:tcPr>
            <w:tcW w:w="2180" w:type="dxa"/>
            <w:shd w:val="clear" w:color="auto" w:fill="auto"/>
          </w:tcPr>
          <w:p w:rsidR="00F05396" w:rsidRPr="00F05396" w:rsidRDefault="00F05396" w:rsidP="00327B80">
            <w:pPr>
              <w:keepNext/>
              <w:ind w:firstLine="0"/>
            </w:pPr>
            <w:r>
              <w:t>Whitmire</w:t>
            </w:r>
          </w:p>
        </w:tc>
      </w:tr>
      <w:tr w:rsidR="00F05396" w:rsidRPr="00F05396" w:rsidTr="00F05396">
        <w:tc>
          <w:tcPr>
            <w:tcW w:w="2179" w:type="dxa"/>
            <w:shd w:val="clear" w:color="auto" w:fill="auto"/>
          </w:tcPr>
          <w:p w:rsidR="00F05396" w:rsidRPr="00F05396" w:rsidRDefault="00F05396" w:rsidP="00327B80">
            <w:pPr>
              <w:keepNext/>
              <w:ind w:firstLine="0"/>
            </w:pPr>
            <w:r>
              <w:t>Willis</w:t>
            </w:r>
          </w:p>
        </w:tc>
        <w:tc>
          <w:tcPr>
            <w:tcW w:w="2179" w:type="dxa"/>
            <w:shd w:val="clear" w:color="auto" w:fill="auto"/>
          </w:tcPr>
          <w:p w:rsidR="00F05396" w:rsidRPr="00F05396" w:rsidRDefault="00F05396" w:rsidP="00327B80">
            <w:pPr>
              <w:keepNext/>
              <w:ind w:firstLine="0"/>
            </w:pPr>
            <w:r>
              <w:t>Yow</w:t>
            </w:r>
          </w:p>
        </w:tc>
        <w:tc>
          <w:tcPr>
            <w:tcW w:w="2180" w:type="dxa"/>
            <w:shd w:val="clear" w:color="auto" w:fill="auto"/>
          </w:tcPr>
          <w:p w:rsidR="00F05396" w:rsidRPr="00F05396" w:rsidRDefault="00F05396" w:rsidP="00327B80">
            <w:pPr>
              <w:keepNext/>
              <w:ind w:firstLine="0"/>
            </w:pPr>
          </w:p>
        </w:tc>
      </w:tr>
    </w:tbl>
    <w:p w:rsidR="00F05396" w:rsidRDefault="00F05396" w:rsidP="00327B80">
      <w:pPr>
        <w:keepNext/>
      </w:pPr>
    </w:p>
    <w:p w:rsidR="00F05396" w:rsidRDefault="00F05396" w:rsidP="00327B80">
      <w:pPr>
        <w:keepNext/>
        <w:jc w:val="center"/>
        <w:rPr>
          <w:b/>
        </w:rPr>
      </w:pPr>
      <w:r w:rsidRPr="00F05396">
        <w:rPr>
          <w:b/>
        </w:rPr>
        <w:t>Total--35</w:t>
      </w:r>
    </w:p>
    <w:p w:rsidR="00F05396" w:rsidRDefault="00F05396" w:rsidP="00F05396">
      <w:pPr>
        <w:jc w:val="center"/>
        <w:rPr>
          <w:b/>
        </w:rPr>
      </w:pPr>
    </w:p>
    <w:p w:rsidR="00F05396" w:rsidRDefault="00F05396" w:rsidP="00F05396">
      <w:r>
        <w:t>So, the motion to reconsider was tabled.</w:t>
      </w:r>
    </w:p>
    <w:p w:rsidR="00F05396" w:rsidRDefault="00F05396" w:rsidP="00F05396"/>
    <w:p w:rsidR="00F05396" w:rsidRDefault="00F05396" w:rsidP="00F05396">
      <w:r>
        <w:t>Rep. ERICKSON spoke in favor of the amendment.</w:t>
      </w:r>
    </w:p>
    <w:p w:rsidR="00DB71C3" w:rsidRDefault="00DB71C3" w:rsidP="00F05396"/>
    <w:p w:rsidR="00F05396" w:rsidRDefault="00F05396" w:rsidP="00F05396">
      <w:r>
        <w:t>Rep. G. R. SMITH moved to commit the Bill to the Committee on Labor, Commerce and Industry.</w:t>
      </w:r>
    </w:p>
    <w:p w:rsidR="00DB71C3" w:rsidRDefault="00DB71C3" w:rsidP="00F05396"/>
    <w:p w:rsidR="00F05396" w:rsidRDefault="00F05396" w:rsidP="00F05396">
      <w:r>
        <w:t>Rep. ERICKSON moved to table the motion.</w:t>
      </w:r>
    </w:p>
    <w:p w:rsidR="00F05396" w:rsidRDefault="00F05396" w:rsidP="00F05396"/>
    <w:p w:rsidR="00F05396" w:rsidRDefault="00F05396" w:rsidP="00F05396">
      <w:r>
        <w:t>Rep. G. R. SMITH demanded the yeas and nays which were taken, resulting as follows:</w:t>
      </w:r>
    </w:p>
    <w:p w:rsidR="00F05396" w:rsidRDefault="00F05396" w:rsidP="00F05396">
      <w:pPr>
        <w:jc w:val="center"/>
      </w:pPr>
      <w:bookmarkStart w:id="97" w:name="vote_start248"/>
      <w:bookmarkEnd w:id="97"/>
      <w:r>
        <w:t>Yeas 63; Nays 41</w:t>
      </w:r>
    </w:p>
    <w:p w:rsidR="00F05396" w:rsidRDefault="00F05396" w:rsidP="00F05396">
      <w:pPr>
        <w:jc w:val="center"/>
      </w:pPr>
    </w:p>
    <w:p w:rsidR="00F05396" w:rsidRDefault="00F05396" w:rsidP="00F053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05396" w:rsidRPr="00F05396" w:rsidTr="00F05396">
        <w:tc>
          <w:tcPr>
            <w:tcW w:w="2179" w:type="dxa"/>
            <w:shd w:val="clear" w:color="auto" w:fill="auto"/>
          </w:tcPr>
          <w:p w:rsidR="00F05396" w:rsidRPr="00F05396" w:rsidRDefault="00F05396" w:rsidP="00F05396">
            <w:pPr>
              <w:keepNext/>
              <w:ind w:firstLine="0"/>
            </w:pPr>
            <w:r>
              <w:t>Alexander</w:t>
            </w:r>
          </w:p>
        </w:tc>
        <w:tc>
          <w:tcPr>
            <w:tcW w:w="2179" w:type="dxa"/>
            <w:shd w:val="clear" w:color="auto" w:fill="auto"/>
          </w:tcPr>
          <w:p w:rsidR="00F05396" w:rsidRPr="00F05396" w:rsidRDefault="00F05396" w:rsidP="00F05396">
            <w:pPr>
              <w:keepNext/>
              <w:ind w:firstLine="0"/>
            </w:pPr>
            <w:r>
              <w:t>Anderson</w:t>
            </w:r>
          </w:p>
        </w:tc>
        <w:tc>
          <w:tcPr>
            <w:tcW w:w="2180" w:type="dxa"/>
            <w:shd w:val="clear" w:color="auto" w:fill="auto"/>
          </w:tcPr>
          <w:p w:rsidR="00F05396" w:rsidRPr="00F05396" w:rsidRDefault="00F05396" w:rsidP="00F05396">
            <w:pPr>
              <w:keepNext/>
              <w:ind w:firstLine="0"/>
            </w:pPr>
            <w:r>
              <w:t>Anthony</w:t>
            </w:r>
          </w:p>
        </w:tc>
      </w:tr>
      <w:tr w:rsidR="00F05396" w:rsidRPr="00F05396" w:rsidTr="00F05396">
        <w:tc>
          <w:tcPr>
            <w:tcW w:w="2179" w:type="dxa"/>
            <w:shd w:val="clear" w:color="auto" w:fill="auto"/>
          </w:tcPr>
          <w:p w:rsidR="00F05396" w:rsidRPr="00F05396" w:rsidRDefault="00F05396" w:rsidP="00F05396">
            <w:pPr>
              <w:ind w:firstLine="0"/>
            </w:pPr>
            <w:r>
              <w:t>Atkinson</w:t>
            </w:r>
          </w:p>
        </w:tc>
        <w:tc>
          <w:tcPr>
            <w:tcW w:w="2179" w:type="dxa"/>
            <w:shd w:val="clear" w:color="auto" w:fill="auto"/>
          </w:tcPr>
          <w:p w:rsidR="00F05396" w:rsidRPr="00F05396" w:rsidRDefault="00F05396" w:rsidP="00F05396">
            <w:pPr>
              <w:ind w:firstLine="0"/>
            </w:pPr>
            <w:r>
              <w:t>Ballentine</w:t>
            </w:r>
          </w:p>
        </w:tc>
        <w:tc>
          <w:tcPr>
            <w:tcW w:w="2180" w:type="dxa"/>
            <w:shd w:val="clear" w:color="auto" w:fill="auto"/>
          </w:tcPr>
          <w:p w:rsidR="00F05396" w:rsidRPr="00F05396" w:rsidRDefault="00F05396" w:rsidP="00F05396">
            <w:pPr>
              <w:ind w:firstLine="0"/>
            </w:pPr>
            <w:r>
              <w:t>Bamberg</w:t>
            </w:r>
          </w:p>
        </w:tc>
      </w:tr>
      <w:tr w:rsidR="00F05396" w:rsidRPr="00F05396" w:rsidTr="00F05396">
        <w:tc>
          <w:tcPr>
            <w:tcW w:w="2179" w:type="dxa"/>
            <w:shd w:val="clear" w:color="auto" w:fill="auto"/>
          </w:tcPr>
          <w:p w:rsidR="00F05396" w:rsidRPr="00F05396" w:rsidRDefault="00F05396" w:rsidP="00F05396">
            <w:pPr>
              <w:ind w:firstLine="0"/>
            </w:pPr>
            <w:r>
              <w:t>Bennett</w:t>
            </w:r>
          </w:p>
        </w:tc>
        <w:tc>
          <w:tcPr>
            <w:tcW w:w="2179" w:type="dxa"/>
            <w:shd w:val="clear" w:color="auto" w:fill="auto"/>
          </w:tcPr>
          <w:p w:rsidR="00F05396" w:rsidRPr="00F05396" w:rsidRDefault="00F05396" w:rsidP="00F05396">
            <w:pPr>
              <w:ind w:firstLine="0"/>
            </w:pPr>
            <w:r>
              <w:t>Bowers</w:t>
            </w:r>
          </w:p>
        </w:tc>
        <w:tc>
          <w:tcPr>
            <w:tcW w:w="2180" w:type="dxa"/>
            <w:shd w:val="clear" w:color="auto" w:fill="auto"/>
          </w:tcPr>
          <w:p w:rsidR="00F05396" w:rsidRPr="00F05396" w:rsidRDefault="00F05396" w:rsidP="00F05396">
            <w:pPr>
              <w:ind w:firstLine="0"/>
            </w:pPr>
            <w:r>
              <w:t>Bradley</w:t>
            </w:r>
          </w:p>
        </w:tc>
      </w:tr>
      <w:tr w:rsidR="00F05396" w:rsidRPr="00F05396" w:rsidTr="00F05396">
        <w:tc>
          <w:tcPr>
            <w:tcW w:w="2179" w:type="dxa"/>
            <w:shd w:val="clear" w:color="auto" w:fill="auto"/>
          </w:tcPr>
          <w:p w:rsidR="00F05396" w:rsidRPr="00F05396" w:rsidRDefault="00F05396" w:rsidP="00F05396">
            <w:pPr>
              <w:ind w:firstLine="0"/>
            </w:pPr>
            <w:r>
              <w:t>Brown</w:t>
            </w:r>
          </w:p>
        </w:tc>
        <w:tc>
          <w:tcPr>
            <w:tcW w:w="2179" w:type="dxa"/>
            <w:shd w:val="clear" w:color="auto" w:fill="auto"/>
          </w:tcPr>
          <w:p w:rsidR="00F05396" w:rsidRPr="00F05396" w:rsidRDefault="00F05396" w:rsidP="00F05396">
            <w:pPr>
              <w:ind w:firstLine="0"/>
            </w:pPr>
            <w:proofErr w:type="spellStart"/>
            <w:r>
              <w:t>Caskey</w:t>
            </w:r>
            <w:proofErr w:type="spellEnd"/>
          </w:p>
        </w:tc>
        <w:tc>
          <w:tcPr>
            <w:tcW w:w="2180" w:type="dxa"/>
            <w:shd w:val="clear" w:color="auto" w:fill="auto"/>
          </w:tcPr>
          <w:p w:rsidR="00F05396" w:rsidRPr="00F05396" w:rsidRDefault="00F05396" w:rsidP="00F05396">
            <w:pPr>
              <w:ind w:firstLine="0"/>
            </w:pPr>
            <w:r>
              <w:t>Clary</w:t>
            </w:r>
          </w:p>
        </w:tc>
      </w:tr>
      <w:tr w:rsidR="00F05396" w:rsidRPr="00F05396" w:rsidTr="00F05396">
        <w:tc>
          <w:tcPr>
            <w:tcW w:w="2179" w:type="dxa"/>
            <w:shd w:val="clear" w:color="auto" w:fill="auto"/>
          </w:tcPr>
          <w:p w:rsidR="00F05396" w:rsidRPr="00F05396" w:rsidRDefault="00F05396" w:rsidP="00F05396">
            <w:pPr>
              <w:ind w:firstLine="0"/>
            </w:pPr>
            <w:r>
              <w:t>Clyburn</w:t>
            </w:r>
          </w:p>
        </w:tc>
        <w:tc>
          <w:tcPr>
            <w:tcW w:w="2179" w:type="dxa"/>
            <w:shd w:val="clear" w:color="auto" w:fill="auto"/>
          </w:tcPr>
          <w:p w:rsidR="00F05396" w:rsidRPr="00F05396" w:rsidRDefault="00F05396" w:rsidP="00F05396">
            <w:pPr>
              <w:ind w:firstLine="0"/>
            </w:pPr>
            <w:r>
              <w:t>Cobb-Hunter</w:t>
            </w:r>
          </w:p>
        </w:tc>
        <w:tc>
          <w:tcPr>
            <w:tcW w:w="2180" w:type="dxa"/>
            <w:shd w:val="clear" w:color="auto" w:fill="auto"/>
          </w:tcPr>
          <w:p w:rsidR="00F05396" w:rsidRPr="00F05396" w:rsidRDefault="00F05396" w:rsidP="00F05396">
            <w:pPr>
              <w:ind w:firstLine="0"/>
            </w:pPr>
            <w:r>
              <w:t>Collins</w:t>
            </w:r>
          </w:p>
        </w:tc>
      </w:tr>
      <w:tr w:rsidR="00F05396" w:rsidRPr="00F05396" w:rsidTr="00F05396">
        <w:tc>
          <w:tcPr>
            <w:tcW w:w="2179" w:type="dxa"/>
            <w:shd w:val="clear" w:color="auto" w:fill="auto"/>
          </w:tcPr>
          <w:p w:rsidR="00F05396" w:rsidRPr="00F05396" w:rsidRDefault="00F05396" w:rsidP="00F05396">
            <w:pPr>
              <w:ind w:firstLine="0"/>
            </w:pPr>
            <w:r>
              <w:t>Crosby</w:t>
            </w:r>
          </w:p>
        </w:tc>
        <w:tc>
          <w:tcPr>
            <w:tcW w:w="2179" w:type="dxa"/>
            <w:shd w:val="clear" w:color="auto" w:fill="auto"/>
          </w:tcPr>
          <w:p w:rsidR="00F05396" w:rsidRPr="00F05396" w:rsidRDefault="00F05396" w:rsidP="00F05396">
            <w:pPr>
              <w:ind w:firstLine="0"/>
            </w:pPr>
            <w:r>
              <w:t>Daning</w:t>
            </w:r>
          </w:p>
        </w:tc>
        <w:tc>
          <w:tcPr>
            <w:tcW w:w="2180" w:type="dxa"/>
            <w:shd w:val="clear" w:color="auto" w:fill="auto"/>
          </w:tcPr>
          <w:p w:rsidR="00F05396" w:rsidRPr="00F05396" w:rsidRDefault="00F05396" w:rsidP="00F05396">
            <w:pPr>
              <w:ind w:firstLine="0"/>
            </w:pPr>
            <w:r>
              <w:t>Davis</w:t>
            </w:r>
          </w:p>
        </w:tc>
      </w:tr>
      <w:tr w:rsidR="00F05396" w:rsidRPr="00F05396" w:rsidTr="00F05396">
        <w:tc>
          <w:tcPr>
            <w:tcW w:w="2179" w:type="dxa"/>
            <w:shd w:val="clear" w:color="auto" w:fill="auto"/>
          </w:tcPr>
          <w:p w:rsidR="00F05396" w:rsidRPr="00F05396" w:rsidRDefault="00F05396" w:rsidP="00F05396">
            <w:pPr>
              <w:ind w:firstLine="0"/>
            </w:pPr>
            <w:r>
              <w:t>Delleney</w:t>
            </w:r>
          </w:p>
        </w:tc>
        <w:tc>
          <w:tcPr>
            <w:tcW w:w="2179" w:type="dxa"/>
            <w:shd w:val="clear" w:color="auto" w:fill="auto"/>
          </w:tcPr>
          <w:p w:rsidR="00F05396" w:rsidRPr="00F05396" w:rsidRDefault="00F05396" w:rsidP="00F05396">
            <w:pPr>
              <w:ind w:firstLine="0"/>
            </w:pPr>
            <w:r>
              <w:t>Dillard</w:t>
            </w:r>
          </w:p>
        </w:tc>
        <w:tc>
          <w:tcPr>
            <w:tcW w:w="2180" w:type="dxa"/>
            <w:shd w:val="clear" w:color="auto" w:fill="auto"/>
          </w:tcPr>
          <w:p w:rsidR="00F05396" w:rsidRPr="00F05396" w:rsidRDefault="00F05396" w:rsidP="00F05396">
            <w:pPr>
              <w:ind w:firstLine="0"/>
            </w:pPr>
            <w:r>
              <w:t>Douglas</w:t>
            </w:r>
          </w:p>
        </w:tc>
      </w:tr>
      <w:tr w:rsidR="00F05396" w:rsidRPr="00F05396" w:rsidTr="00F05396">
        <w:tc>
          <w:tcPr>
            <w:tcW w:w="2179" w:type="dxa"/>
            <w:shd w:val="clear" w:color="auto" w:fill="auto"/>
          </w:tcPr>
          <w:p w:rsidR="00F05396" w:rsidRPr="00F05396" w:rsidRDefault="00F05396" w:rsidP="00F05396">
            <w:pPr>
              <w:ind w:firstLine="0"/>
            </w:pPr>
            <w:r>
              <w:t>Erickson</w:t>
            </w:r>
          </w:p>
        </w:tc>
        <w:tc>
          <w:tcPr>
            <w:tcW w:w="2179" w:type="dxa"/>
            <w:shd w:val="clear" w:color="auto" w:fill="auto"/>
          </w:tcPr>
          <w:p w:rsidR="00F05396" w:rsidRPr="00F05396" w:rsidRDefault="00F05396" w:rsidP="00F05396">
            <w:pPr>
              <w:ind w:firstLine="0"/>
            </w:pPr>
            <w:r>
              <w:t>Felder</w:t>
            </w:r>
          </w:p>
        </w:tc>
        <w:tc>
          <w:tcPr>
            <w:tcW w:w="2180" w:type="dxa"/>
            <w:shd w:val="clear" w:color="auto" w:fill="auto"/>
          </w:tcPr>
          <w:p w:rsidR="00F05396" w:rsidRPr="00F05396" w:rsidRDefault="00F05396" w:rsidP="00F05396">
            <w:pPr>
              <w:ind w:firstLine="0"/>
            </w:pPr>
            <w:r>
              <w:t>Forrest</w:t>
            </w:r>
          </w:p>
        </w:tc>
      </w:tr>
      <w:tr w:rsidR="00F05396" w:rsidRPr="00F05396" w:rsidTr="00F05396">
        <w:tc>
          <w:tcPr>
            <w:tcW w:w="2179" w:type="dxa"/>
            <w:shd w:val="clear" w:color="auto" w:fill="auto"/>
          </w:tcPr>
          <w:p w:rsidR="00F05396" w:rsidRPr="00F05396" w:rsidRDefault="00F05396" w:rsidP="00F05396">
            <w:pPr>
              <w:ind w:firstLine="0"/>
            </w:pPr>
            <w:r>
              <w:t>Funderburk</w:t>
            </w:r>
          </w:p>
        </w:tc>
        <w:tc>
          <w:tcPr>
            <w:tcW w:w="2179" w:type="dxa"/>
            <w:shd w:val="clear" w:color="auto" w:fill="auto"/>
          </w:tcPr>
          <w:p w:rsidR="00F05396" w:rsidRPr="00F05396" w:rsidRDefault="00F05396" w:rsidP="00F05396">
            <w:pPr>
              <w:ind w:firstLine="0"/>
            </w:pPr>
            <w:r>
              <w:t>Gilliard</w:t>
            </w:r>
          </w:p>
        </w:tc>
        <w:tc>
          <w:tcPr>
            <w:tcW w:w="2180" w:type="dxa"/>
            <w:shd w:val="clear" w:color="auto" w:fill="auto"/>
          </w:tcPr>
          <w:p w:rsidR="00F05396" w:rsidRPr="00F05396" w:rsidRDefault="00F05396" w:rsidP="00F05396">
            <w:pPr>
              <w:ind w:firstLine="0"/>
            </w:pPr>
            <w:r>
              <w:t>Govan</w:t>
            </w:r>
          </w:p>
        </w:tc>
      </w:tr>
      <w:tr w:rsidR="00F05396" w:rsidRPr="00F05396" w:rsidTr="00F05396">
        <w:tc>
          <w:tcPr>
            <w:tcW w:w="2179" w:type="dxa"/>
            <w:shd w:val="clear" w:color="auto" w:fill="auto"/>
          </w:tcPr>
          <w:p w:rsidR="00F05396" w:rsidRPr="00F05396" w:rsidRDefault="00F05396" w:rsidP="00F05396">
            <w:pPr>
              <w:ind w:firstLine="0"/>
            </w:pPr>
            <w:r>
              <w:t>Hayes</w:t>
            </w:r>
          </w:p>
        </w:tc>
        <w:tc>
          <w:tcPr>
            <w:tcW w:w="2179" w:type="dxa"/>
            <w:shd w:val="clear" w:color="auto" w:fill="auto"/>
          </w:tcPr>
          <w:p w:rsidR="00F05396" w:rsidRPr="00F05396" w:rsidRDefault="00F05396" w:rsidP="00F05396">
            <w:pPr>
              <w:ind w:firstLine="0"/>
            </w:pPr>
            <w:r>
              <w:t>Henderson</w:t>
            </w:r>
          </w:p>
        </w:tc>
        <w:tc>
          <w:tcPr>
            <w:tcW w:w="2180" w:type="dxa"/>
            <w:shd w:val="clear" w:color="auto" w:fill="auto"/>
          </w:tcPr>
          <w:p w:rsidR="00F05396" w:rsidRPr="00F05396" w:rsidRDefault="00F05396" w:rsidP="00F05396">
            <w:pPr>
              <w:ind w:firstLine="0"/>
            </w:pPr>
            <w:r>
              <w:t>Henegan</w:t>
            </w:r>
          </w:p>
        </w:tc>
      </w:tr>
      <w:tr w:rsidR="00F05396" w:rsidRPr="00F05396" w:rsidTr="00F05396">
        <w:tc>
          <w:tcPr>
            <w:tcW w:w="2179" w:type="dxa"/>
            <w:shd w:val="clear" w:color="auto" w:fill="auto"/>
          </w:tcPr>
          <w:p w:rsidR="00F05396" w:rsidRPr="00F05396" w:rsidRDefault="00F05396" w:rsidP="00F05396">
            <w:pPr>
              <w:ind w:firstLine="0"/>
            </w:pPr>
            <w:r>
              <w:t>Hosey</w:t>
            </w:r>
          </w:p>
        </w:tc>
        <w:tc>
          <w:tcPr>
            <w:tcW w:w="2179" w:type="dxa"/>
            <w:shd w:val="clear" w:color="auto" w:fill="auto"/>
          </w:tcPr>
          <w:p w:rsidR="00F05396" w:rsidRPr="00F05396" w:rsidRDefault="00F05396" w:rsidP="00F05396">
            <w:pPr>
              <w:ind w:firstLine="0"/>
            </w:pPr>
            <w:r>
              <w:t>Howard</w:t>
            </w:r>
          </w:p>
        </w:tc>
        <w:tc>
          <w:tcPr>
            <w:tcW w:w="2180" w:type="dxa"/>
            <w:shd w:val="clear" w:color="auto" w:fill="auto"/>
          </w:tcPr>
          <w:p w:rsidR="00F05396" w:rsidRPr="00F05396" w:rsidRDefault="00F05396" w:rsidP="00F05396">
            <w:pPr>
              <w:ind w:firstLine="0"/>
            </w:pPr>
            <w:r>
              <w:t>Huggins</w:t>
            </w:r>
          </w:p>
        </w:tc>
      </w:tr>
      <w:tr w:rsidR="00F05396" w:rsidRPr="00F05396" w:rsidTr="00F05396">
        <w:tc>
          <w:tcPr>
            <w:tcW w:w="2179" w:type="dxa"/>
            <w:shd w:val="clear" w:color="auto" w:fill="auto"/>
          </w:tcPr>
          <w:p w:rsidR="00F05396" w:rsidRPr="00F05396" w:rsidRDefault="00F05396" w:rsidP="00F05396">
            <w:pPr>
              <w:ind w:firstLine="0"/>
            </w:pPr>
            <w:r>
              <w:t>Jefferson</w:t>
            </w:r>
          </w:p>
        </w:tc>
        <w:tc>
          <w:tcPr>
            <w:tcW w:w="2179" w:type="dxa"/>
            <w:shd w:val="clear" w:color="auto" w:fill="auto"/>
          </w:tcPr>
          <w:p w:rsidR="00F05396" w:rsidRPr="00F05396" w:rsidRDefault="00F05396" w:rsidP="00F05396">
            <w:pPr>
              <w:ind w:firstLine="0"/>
            </w:pPr>
            <w:r>
              <w:t>Jordan</w:t>
            </w:r>
          </w:p>
        </w:tc>
        <w:tc>
          <w:tcPr>
            <w:tcW w:w="2180" w:type="dxa"/>
            <w:shd w:val="clear" w:color="auto" w:fill="auto"/>
          </w:tcPr>
          <w:p w:rsidR="00F05396" w:rsidRPr="00F05396" w:rsidRDefault="00F05396" w:rsidP="00F05396">
            <w:pPr>
              <w:ind w:firstLine="0"/>
            </w:pPr>
            <w:r>
              <w:t>King</w:t>
            </w:r>
          </w:p>
        </w:tc>
      </w:tr>
      <w:tr w:rsidR="00F05396" w:rsidRPr="00F05396" w:rsidTr="00F05396">
        <w:tc>
          <w:tcPr>
            <w:tcW w:w="2179" w:type="dxa"/>
            <w:shd w:val="clear" w:color="auto" w:fill="auto"/>
          </w:tcPr>
          <w:p w:rsidR="00F05396" w:rsidRPr="00F05396" w:rsidRDefault="00F05396" w:rsidP="00F05396">
            <w:pPr>
              <w:ind w:firstLine="0"/>
            </w:pPr>
            <w:r>
              <w:t>Knight</w:t>
            </w:r>
          </w:p>
        </w:tc>
        <w:tc>
          <w:tcPr>
            <w:tcW w:w="2179" w:type="dxa"/>
            <w:shd w:val="clear" w:color="auto" w:fill="auto"/>
          </w:tcPr>
          <w:p w:rsidR="00F05396" w:rsidRPr="00F05396" w:rsidRDefault="00F05396" w:rsidP="00F05396">
            <w:pPr>
              <w:ind w:firstLine="0"/>
            </w:pPr>
            <w:r>
              <w:t>Lowe</w:t>
            </w:r>
          </w:p>
        </w:tc>
        <w:tc>
          <w:tcPr>
            <w:tcW w:w="2180" w:type="dxa"/>
            <w:shd w:val="clear" w:color="auto" w:fill="auto"/>
          </w:tcPr>
          <w:p w:rsidR="00F05396" w:rsidRPr="00F05396" w:rsidRDefault="00F05396" w:rsidP="00F05396">
            <w:pPr>
              <w:ind w:firstLine="0"/>
            </w:pPr>
            <w:r>
              <w:t>Mack</w:t>
            </w:r>
          </w:p>
        </w:tc>
      </w:tr>
      <w:tr w:rsidR="00F05396" w:rsidRPr="00F05396" w:rsidTr="00F05396">
        <w:tc>
          <w:tcPr>
            <w:tcW w:w="2179" w:type="dxa"/>
            <w:shd w:val="clear" w:color="auto" w:fill="auto"/>
          </w:tcPr>
          <w:p w:rsidR="00F05396" w:rsidRPr="00F05396" w:rsidRDefault="00F05396" w:rsidP="00F05396">
            <w:pPr>
              <w:ind w:firstLine="0"/>
            </w:pPr>
            <w:r>
              <w:t>Martin</w:t>
            </w:r>
          </w:p>
        </w:tc>
        <w:tc>
          <w:tcPr>
            <w:tcW w:w="2179" w:type="dxa"/>
            <w:shd w:val="clear" w:color="auto" w:fill="auto"/>
          </w:tcPr>
          <w:p w:rsidR="00F05396" w:rsidRPr="00F05396" w:rsidRDefault="00F05396" w:rsidP="00F05396">
            <w:pPr>
              <w:ind w:firstLine="0"/>
            </w:pPr>
            <w:r>
              <w:t>McCoy</w:t>
            </w:r>
          </w:p>
        </w:tc>
        <w:tc>
          <w:tcPr>
            <w:tcW w:w="2180" w:type="dxa"/>
            <w:shd w:val="clear" w:color="auto" w:fill="auto"/>
          </w:tcPr>
          <w:p w:rsidR="00F05396" w:rsidRPr="00F05396" w:rsidRDefault="00F05396" w:rsidP="00F05396">
            <w:pPr>
              <w:ind w:firstLine="0"/>
            </w:pPr>
            <w:r>
              <w:t>McEachern</w:t>
            </w:r>
          </w:p>
        </w:tc>
      </w:tr>
      <w:tr w:rsidR="00F05396" w:rsidRPr="00F05396" w:rsidTr="00F05396">
        <w:tc>
          <w:tcPr>
            <w:tcW w:w="2179" w:type="dxa"/>
            <w:shd w:val="clear" w:color="auto" w:fill="auto"/>
          </w:tcPr>
          <w:p w:rsidR="00F05396" w:rsidRPr="00F05396" w:rsidRDefault="00F05396" w:rsidP="00F05396">
            <w:pPr>
              <w:ind w:firstLine="0"/>
            </w:pPr>
            <w:r>
              <w:t>McKnight</w:t>
            </w:r>
          </w:p>
        </w:tc>
        <w:tc>
          <w:tcPr>
            <w:tcW w:w="2179" w:type="dxa"/>
            <w:shd w:val="clear" w:color="auto" w:fill="auto"/>
          </w:tcPr>
          <w:p w:rsidR="00F05396" w:rsidRPr="00F05396" w:rsidRDefault="00F05396" w:rsidP="00F05396">
            <w:pPr>
              <w:ind w:firstLine="0"/>
            </w:pPr>
            <w:r>
              <w:t>Murphy</w:t>
            </w:r>
          </w:p>
        </w:tc>
        <w:tc>
          <w:tcPr>
            <w:tcW w:w="2180" w:type="dxa"/>
            <w:shd w:val="clear" w:color="auto" w:fill="auto"/>
          </w:tcPr>
          <w:p w:rsidR="00F05396" w:rsidRPr="00F05396" w:rsidRDefault="00F05396" w:rsidP="00F05396">
            <w:pPr>
              <w:ind w:firstLine="0"/>
            </w:pPr>
            <w:r>
              <w:t>B. Newton</w:t>
            </w:r>
          </w:p>
        </w:tc>
      </w:tr>
      <w:tr w:rsidR="00F05396" w:rsidRPr="00F05396" w:rsidTr="00F05396">
        <w:tc>
          <w:tcPr>
            <w:tcW w:w="2179" w:type="dxa"/>
            <w:shd w:val="clear" w:color="auto" w:fill="auto"/>
          </w:tcPr>
          <w:p w:rsidR="00F05396" w:rsidRPr="00F05396" w:rsidRDefault="00F05396" w:rsidP="00F05396">
            <w:pPr>
              <w:ind w:firstLine="0"/>
            </w:pPr>
            <w:r>
              <w:t>W. Newton</w:t>
            </w:r>
          </w:p>
        </w:tc>
        <w:tc>
          <w:tcPr>
            <w:tcW w:w="2179" w:type="dxa"/>
            <w:shd w:val="clear" w:color="auto" w:fill="auto"/>
          </w:tcPr>
          <w:p w:rsidR="00F05396" w:rsidRPr="00F05396" w:rsidRDefault="00F05396" w:rsidP="00F05396">
            <w:pPr>
              <w:ind w:firstLine="0"/>
            </w:pPr>
            <w:r>
              <w:t>Norrell</w:t>
            </w:r>
          </w:p>
        </w:tc>
        <w:tc>
          <w:tcPr>
            <w:tcW w:w="2180" w:type="dxa"/>
            <w:shd w:val="clear" w:color="auto" w:fill="auto"/>
          </w:tcPr>
          <w:p w:rsidR="00F05396" w:rsidRPr="00F05396" w:rsidRDefault="00F05396" w:rsidP="00F05396">
            <w:pPr>
              <w:ind w:firstLine="0"/>
            </w:pPr>
            <w:r>
              <w:t>Ott</w:t>
            </w:r>
          </w:p>
        </w:tc>
      </w:tr>
      <w:tr w:rsidR="00F05396" w:rsidRPr="00F05396" w:rsidTr="00F05396">
        <w:tc>
          <w:tcPr>
            <w:tcW w:w="2179" w:type="dxa"/>
            <w:shd w:val="clear" w:color="auto" w:fill="auto"/>
          </w:tcPr>
          <w:p w:rsidR="00F05396" w:rsidRPr="00F05396" w:rsidRDefault="00F05396" w:rsidP="00F05396">
            <w:pPr>
              <w:ind w:firstLine="0"/>
            </w:pPr>
            <w:r>
              <w:t>Parks</w:t>
            </w:r>
          </w:p>
        </w:tc>
        <w:tc>
          <w:tcPr>
            <w:tcW w:w="2179" w:type="dxa"/>
            <w:shd w:val="clear" w:color="auto" w:fill="auto"/>
          </w:tcPr>
          <w:p w:rsidR="00F05396" w:rsidRPr="00F05396" w:rsidRDefault="00F05396" w:rsidP="00F05396">
            <w:pPr>
              <w:ind w:firstLine="0"/>
            </w:pPr>
            <w:r>
              <w:t>Quinn</w:t>
            </w:r>
          </w:p>
        </w:tc>
        <w:tc>
          <w:tcPr>
            <w:tcW w:w="2180" w:type="dxa"/>
            <w:shd w:val="clear" w:color="auto" w:fill="auto"/>
          </w:tcPr>
          <w:p w:rsidR="00F05396" w:rsidRPr="00F05396" w:rsidRDefault="00F05396" w:rsidP="00F05396">
            <w:pPr>
              <w:ind w:firstLine="0"/>
            </w:pPr>
            <w:r>
              <w:t>Ridgeway</w:t>
            </w:r>
          </w:p>
        </w:tc>
      </w:tr>
      <w:tr w:rsidR="00F05396" w:rsidRPr="00F05396" w:rsidTr="00F05396">
        <w:tc>
          <w:tcPr>
            <w:tcW w:w="2179" w:type="dxa"/>
            <w:shd w:val="clear" w:color="auto" w:fill="auto"/>
          </w:tcPr>
          <w:p w:rsidR="00F05396" w:rsidRPr="00F05396" w:rsidRDefault="00F05396" w:rsidP="00F05396">
            <w:pPr>
              <w:ind w:firstLine="0"/>
            </w:pPr>
            <w:r>
              <w:t>M. Rivers</w:t>
            </w:r>
          </w:p>
        </w:tc>
        <w:tc>
          <w:tcPr>
            <w:tcW w:w="2179" w:type="dxa"/>
            <w:shd w:val="clear" w:color="auto" w:fill="auto"/>
          </w:tcPr>
          <w:p w:rsidR="00F05396" w:rsidRPr="00F05396" w:rsidRDefault="00F05396" w:rsidP="00F05396">
            <w:pPr>
              <w:ind w:firstLine="0"/>
            </w:pPr>
            <w:r>
              <w:t>Robinson-Simpson</w:t>
            </w:r>
          </w:p>
        </w:tc>
        <w:tc>
          <w:tcPr>
            <w:tcW w:w="2180" w:type="dxa"/>
            <w:shd w:val="clear" w:color="auto" w:fill="auto"/>
          </w:tcPr>
          <w:p w:rsidR="00F05396" w:rsidRPr="00F05396" w:rsidRDefault="00F05396" w:rsidP="00F05396">
            <w:pPr>
              <w:ind w:firstLine="0"/>
            </w:pPr>
            <w:r>
              <w:t>Rutherford</w:t>
            </w:r>
          </w:p>
        </w:tc>
      </w:tr>
      <w:tr w:rsidR="00F05396" w:rsidRPr="00F05396" w:rsidTr="00F05396">
        <w:tc>
          <w:tcPr>
            <w:tcW w:w="2179" w:type="dxa"/>
            <w:shd w:val="clear" w:color="auto" w:fill="auto"/>
          </w:tcPr>
          <w:p w:rsidR="00F05396" w:rsidRPr="00F05396" w:rsidRDefault="00F05396" w:rsidP="00F05396">
            <w:pPr>
              <w:ind w:firstLine="0"/>
            </w:pPr>
            <w:r>
              <w:t>J. E. Smith</w:t>
            </w:r>
          </w:p>
        </w:tc>
        <w:tc>
          <w:tcPr>
            <w:tcW w:w="2179" w:type="dxa"/>
            <w:shd w:val="clear" w:color="auto" w:fill="auto"/>
          </w:tcPr>
          <w:p w:rsidR="00F05396" w:rsidRPr="00F05396" w:rsidRDefault="00F05396" w:rsidP="00F05396">
            <w:pPr>
              <w:ind w:firstLine="0"/>
            </w:pPr>
            <w:r>
              <w:t>Spires</w:t>
            </w:r>
          </w:p>
        </w:tc>
        <w:tc>
          <w:tcPr>
            <w:tcW w:w="2180" w:type="dxa"/>
            <w:shd w:val="clear" w:color="auto" w:fill="auto"/>
          </w:tcPr>
          <w:p w:rsidR="00F05396" w:rsidRPr="00F05396" w:rsidRDefault="00F05396" w:rsidP="00F05396">
            <w:pPr>
              <w:ind w:firstLine="0"/>
            </w:pPr>
            <w:r>
              <w:t>Stavrinakis</w:t>
            </w:r>
          </w:p>
        </w:tc>
      </w:tr>
      <w:tr w:rsidR="00F05396" w:rsidRPr="00F05396" w:rsidTr="00F05396">
        <w:tc>
          <w:tcPr>
            <w:tcW w:w="2179" w:type="dxa"/>
            <w:shd w:val="clear" w:color="auto" w:fill="auto"/>
          </w:tcPr>
          <w:p w:rsidR="00F05396" w:rsidRPr="00F05396" w:rsidRDefault="00F05396" w:rsidP="00327B80">
            <w:pPr>
              <w:keepNext/>
              <w:ind w:firstLine="0"/>
            </w:pPr>
            <w:r>
              <w:lastRenderedPageBreak/>
              <w:t>Tallon</w:t>
            </w:r>
          </w:p>
        </w:tc>
        <w:tc>
          <w:tcPr>
            <w:tcW w:w="2179" w:type="dxa"/>
            <w:shd w:val="clear" w:color="auto" w:fill="auto"/>
          </w:tcPr>
          <w:p w:rsidR="00F05396" w:rsidRPr="00F05396" w:rsidRDefault="00F05396" w:rsidP="00327B80">
            <w:pPr>
              <w:keepNext/>
              <w:ind w:firstLine="0"/>
            </w:pPr>
            <w:r>
              <w:t>Thigpen</w:t>
            </w:r>
          </w:p>
        </w:tc>
        <w:tc>
          <w:tcPr>
            <w:tcW w:w="2180" w:type="dxa"/>
            <w:shd w:val="clear" w:color="auto" w:fill="auto"/>
          </w:tcPr>
          <w:p w:rsidR="00F05396" w:rsidRPr="00F05396" w:rsidRDefault="00F05396" w:rsidP="00327B80">
            <w:pPr>
              <w:keepNext/>
              <w:ind w:firstLine="0"/>
            </w:pPr>
            <w:r>
              <w:t>Toole</w:t>
            </w:r>
          </w:p>
        </w:tc>
      </w:tr>
      <w:tr w:rsidR="00F05396" w:rsidRPr="00F05396" w:rsidTr="00F05396">
        <w:tc>
          <w:tcPr>
            <w:tcW w:w="2179" w:type="dxa"/>
            <w:shd w:val="clear" w:color="auto" w:fill="auto"/>
          </w:tcPr>
          <w:p w:rsidR="00F05396" w:rsidRPr="00F05396" w:rsidRDefault="00F05396" w:rsidP="00327B80">
            <w:pPr>
              <w:keepNext/>
              <w:ind w:firstLine="0"/>
            </w:pPr>
            <w:r>
              <w:t>Weeks</w:t>
            </w:r>
          </w:p>
        </w:tc>
        <w:tc>
          <w:tcPr>
            <w:tcW w:w="2179" w:type="dxa"/>
            <w:shd w:val="clear" w:color="auto" w:fill="auto"/>
          </w:tcPr>
          <w:p w:rsidR="00F05396" w:rsidRPr="00F05396" w:rsidRDefault="00F05396" w:rsidP="00327B80">
            <w:pPr>
              <w:keepNext/>
              <w:ind w:firstLine="0"/>
            </w:pPr>
            <w:r>
              <w:t>Whipper</w:t>
            </w:r>
          </w:p>
        </w:tc>
        <w:tc>
          <w:tcPr>
            <w:tcW w:w="2180" w:type="dxa"/>
            <w:shd w:val="clear" w:color="auto" w:fill="auto"/>
          </w:tcPr>
          <w:p w:rsidR="00F05396" w:rsidRPr="00F05396" w:rsidRDefault="00F05396" w:rsidP="00327B80">
            <w:pPr>
              <w:keepNext/>
              <w:ind w:firstLine="0"/>
            </w:pPr>
            <w:r>
              <w:t>Williams</w:t>
            </w:r>
          </w:p>
        </w:tc>
      </w:tr>
    </w:tbl>
    <w:p w:rsidR="00F05396" w:rsidRDefault="00F05396" w:rsidP="00327B80">
      <w:pPr>
        <w:keepNext/>
      </w:pPr>
    </w:p>
    <w:p w:rsidR="00F05396" w:rsidRDefault="00F05396" w:rsidP="00327B80">
      <w:pPr>
        <w:keepNext/>
        <w:jc w:val="center"/>
        <w:rPr>
          <w:b/>
        </w:rPr>
      </w:pPr>
      <w:r w:rsidRPr="00F05396">
        <w:rPr>
          <w:b/>
        </w:rPr>
        <w:t>Total--63</w:t>
      </w:r>
    </w:p>
    <w:p w:rsidR="00F05396" w:rsidRDefault="00F05396" w:rsidP="00F05396">
      <w:pPr>
        <w:jc w:val="center"/>
        <w:rPr>
          <w:b/>
        </w:rPr>
      </w:pPr>
    </w:p>
    <w:p w:rsidR="00F05396" w:rsidRDefault="00F05396" w:rsidP="00F05396">
      <w:pPr>
        <w:ind w:firstLine="0"/>
      </w:pPr>
      <w:r w:rsidRPr="00F0539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05396" w:rsidRPr="00F05396" w:rsidTr="00F05396">
        <w:tc>
          <w:tcPr>
            <w:tcW w:w="2179" w:type="dxa"/>
            <w:shd w:val="clear" w:color="auto" w:fill="auto"/>
          </w:tcPr>
          <w:p w:rsidR="00F05396" w:rsidRPr="00F05396" w:rsidRDefault="00F05396" w:rsidP="00F05396">
            <w:pPr>
              <w:keepNext/>
              <w:ind w:firstLine="0"/>
            </w:pPr>
            <w:r>
              <w:t>Bales</w:t>
            </w:r>
          </w:p>
        </w:tc>
        <w:tc>
          <w:tcPr>
            <w:tcW w:w="2179" w:type="dxa"/>
            <w:shd w:val="clear" w:color="auto" w:fill="auto"/>
          </w:tcPr>
          <w:p w:rsidR="00F05396" w:rsidRPr="00F05396" w:rsidRDefault="00F05396" w:rsidP="00F05396">
            <w:pPr>
              <w:keepNext/>
              <w:ind w:firstLine="0"/>
            </w:pPr>
            <w:r>
              <w:t>Bedingfield</w:t>
            </w:r>
          </w:p>
        </w:tc>
        <w:tc>
          <w:tcPr>
            <w:tcW w:w="2180" w:type="dxa"/>
            <w:shd w:val="clear" w:color="auto" w:fill="auto"/>
          </w:tcPr>
          <w:p w:rsidR="00F05396" w:rsidRPr="00F05396" w:rsidRDefault="00F05396" w:rsidP="00F05396">
            <w:pPr>
              <w:keepNext/>
              <w:ind w:firstLine="0"/>
            </w:pPr>
            <w:r>
              <w:t>Blackwell</w:t>
            </w:r>
          </w:p>
        </w:tc>
      </w:tr>
      <w:tr w:rsidR="00F05396" w:rsidRPr="00F05396" w:rsidTr="00F05396">
        <w:tc>
          <w:tcPr>
            <w:tcW w:w="2179" w:type="dxa"/>
            <w:shd w:val="clear" w:color="auto" w:fill="auto"/>
          </w:tcPr>
          <w:p w:rsidR="00F05396" w:rsidRPr="00F05396" w:rsidRDefault="00F05396" w:rsidP="00F05396">
            <w:pPr>
              <w:ind w:firstLine="0"/>
            </w:pPr>
            <w:r>
              <w:t>Burns</w:t>
            </w:r>
          </w:p>
        </w:tc>
        <w:tc>
          <w:tcPr>
            <w:tcW w:w="2179" w:type="dxa"/>
            <w:shd w:val="clear" w:color="auto" w:fill="auto"/>
          </w:tcPr>
          <w:p w:rsidR="00F05396" w:rsidRPr="00F05396" w:rsidRDefault="00F05396" w:rsidP="00F05396">
            <w:pPr>
              <w:ind w:firstLine="0"/>
            </w:pPr>
            <w:r>
              <w:t>Chumley</w:t>
            </w:r>
          </w:p>
        </w:tc>
        <w:tc>
          <w:tcPr>
            <w:tcW w:w="2180" w:type="dxa"/>
            <w:shd w:val="clear" w:color="auto" w:fill="auto"/>
          </w:tcPr>
          <w:p w:rsidR="00F05396" w:rsidRPr="00F05396" w:rsidRDefault="00F05396" w:rsidP="00F05396">
            <w:pPr>
              <w:ind w:firstLine="0"/>
            </w:pPr>
            <w:r>
              <w:t>Clemmons</w:t>
            </w:r>
          </w:p>
        </w:tc>
      </w:tr>
      <w:tr w:rsidR="00F05396" w:rsidRPr="00F05396" w:rsidTr="00F05396">
        <w:tc>
          <w:tcPr>
            <w:tcW w:w="2179" w:type="dxa"/>
            <w:shd w:val="clear" w:color="auto" w:fill="auto"/>
          </w:tcPr>
          <w:p w:rsidR="00F05396" w:rsidRPr="00F05396" w:rsidRDefault="00F05396" w:rsidP="00F05396">
            <w:pPr>
              <w:ind w:firstLine="0"/>
            </w:pPr>
            <w:r>
              <w:t>Cogswell</w:t>
            </w:r>
          </w:p>
        </w:tc>
        <w:tc>
          <w:tcPr>
            <w:tcW w:w="2179" w:type="dxa"/>
            <w:shd w:val="clear" w:color="auto" w:fill="auto"/>
          </w:tcPr>
          <w:p w:rsidR="00F05396" w:rsidRPr="00F05396" w:rsidRDefault="00F05396" w:rsidP="00F05396">
            <w:pPr>
              <w:ind w:firstLine="0"/>
            </w:pPr>
            <w:r>
              <w:t>Cole</w:t>
            </w:r>
          </w:p>
        </w:tc>
        <w:tc>
          <w:tcPr>
            <w:tcW w:w="2180" w:type="dxa"/>
            <w:shd w:val="clear" w:color="auto" w:fill="auto"/>
          </w:tcPr>
          <w:p w:rsidR="00F05396" w:rsidRPr="00F05396" w:rsidRDefault="00F05396" w:rsidP="00F05396">
            <w:pPr>
              <w:ind w:firstLine="0"/>
            </w:pPr>
            <w:r>
              <w:t>Crawford</w:t>
            </w:r>
          </w:p>
        </w:tc>
      </w:tr>
      <w:tr w:rsidR="00F05396" w:rsidRPr="00F05396" w:rsidTr="00F05396">
        <w:tc>
          <w:tcPr>
            <w:tcW w:w="2179" w:type="dxa"/>
            <w:shd w:val="clear" w:color="auto" w:fill="auto"/>
          </w:tcPr>
          <w:p w:rsidR="00F05396" w:rsidRPr="00F05396" w:rsidRDefault="00F05396" w:rsidP="00F05396">
            <w:pPr>
              <w:ind w:firstLine="0"/>
            </w:pPr>
            <w:r>
              <w:t>Elliott</w:t>
            </w:r>
          </w:p>
        </w:tc>
        <w:tc>
          <w:tcPr>
            <w:tcW w:w="2179" w:type="dxa"/>
            <w:shd w:val="clear" w:color="auto" w:fill="auto"/>
          </w:tcPr>
          <w:p w:rsidR="00F05396" w:rsidRPr="00F05396" w:rsidRDefault="00F05396" w:rsidP="00F05396">
            <w:pPr>
              <w:ind w:firstLine="0"/>
            </w:pPr>
            <w:r>
              <w:t>Forrester</w:t>
            </w:r>
          </w:p>
        </w:tc>
        <w:tc>
          <w:tcPr>
            <w:tcW w:w="2180" w:type="dxa"/>
            <w:shd w:val="clear" w:color="auto" w:fill="auto"/>
          </w:tcPr>
          <w:p w:rsidR="00F05396" w:rsidRPr="00F05396" w:rsidRDefault="00F05396" w:rsidP="00F05396">
            <w:pPr>
              <w:ind w:firstLine="0"/>
            </w:pPr>
            <w:r>
              <w:t>Gagnon</w:t>
            </w:r>
          </w:p>
        </w:tc>
      </w:tr>
      <w:tr w:rsidR="00F05396" w:rsidRPr="00F05396" w:rsidTr="00F05396">
        <w:tc>
          <w:tcPr>
            <w:tcW w:w="2179" w:type="dxa"/>
            <w:shd w:val="clear" w:color="auto" w:fill="auto"/>
          </w:tcPr>
          <w:p w:rsidR="00F05396" w:rsidRPr="00F05396" w:rsidRDefault="00F05396" w:rsidP="00F05396">
            <w:pPr>
              <w:ind w:firstLine="0"/>
            </w:pPr>
            <w:r>
              <w:t>Hamilton</w:t>
            </w:r>
          </w:p>
        </w:tc>
        <w:tc>
          <w:tcPr>
            <w:tcW w:w="2179" w:type="dxa"/>
            <w:shd w:val="clear" w:color="auto" w:fill="auto"/>
          </w:tcPr>
          <w:p w:rsidR="00F05396" w:rsidRPr="00F05396" w:rsidRDefault="00F05396" w:rsidP="00F05396">
            <w:pPr>
              <w:ind w:firstLine="0"/>
            </w:pPr>
            <w:r>
              <w:t>Hardee</w:t>
            </w:r>
          </w:p>
        </w:tc>
        <w:tc>
          <w:tcPr>
            <w:tcW w:w="2180" w:type="dxa"/>
            <w:shd w:val="clear" w:color="auto" w:fill="auto"/>
          </w:tcPr>
          <w:p w:rsidR="00F05396" w:rsidRPr="00F05396" w:rsidRDefault="00F05396" w:rsidP="00F05396">
            <w:pPr>
              <w:ind w:firstLine="0"/>
            </w:pPr>
            <w:r>
              <w:t>Hewitt</w:t>
            </w:r>
          </w:p>
        </w:tc>
      </w:tr>
      <w:tr w:rsidR="00F05396" w:rsidRPr="00F05396" w:rsidTr="00F05396">
        <w:tc>
          <w:tcPr>
            <w:tcW w:w="2179" w:type="dxa"/>
            <w:shd w:val="clear" w:color="auto" w:fill="auto"/>
          </w:tcPr>
          <w:p w:rsidR="00F05396" w:rsidRPr="00F05396" w:rsidRDefault="00F05396" w:rsidP="00F05396">
            <w:pPr>
              <w:ind w:firstLine="0"/>
            </w:pPr>
            <w:r>
              <w:t>Hill</w:t>
            </w:r>
          </w:p>
        </w:tc>
        <w:tc>
          <w:tcPr>
            <w:tcW w:w="2179" w:type="dxa"/>
            <w:shd w:val="clear" w:color="auto" w:fill="auto"/>
          </w:tcPr>
          <w:p w:rsidR="00F05396" w:rsidRPr="00F05396" w:rsidRDefault="00F05396" w:rsidP="00F05396">
            <w:pPr>
              <w:ind w:firstLine="0"/>
            </w:pPr>
            <w:r>
              <w:t>Hiott</w:t>
            </w:r>
          </w:p>
        </w:tc>
        <w:tc>
          <w:tcPr>
            <w:tcW w:w="2180" w:type="dxa"/>
            <w:shd w:val="clear" w:color="auto" w:fill="auto"/>
          </w:tcPr>
          <w:p w:rsidR="00F05396" w:rsidRPr="00F05396" w:rsidRDefault="00F05396" w:rsidP="00F05396">
            <w:pPr>
              <w:ind w:firstLine="0"/>
            </w:pPr>
            <w:r>
              <w:t>Hixon</w:t>
            </w:r>
          </w:p>
        </w:tc>
      </w:tr>
      <w:tr w:rsidR="00F05396" w:rsidRPr="00F05396" w:rsidTr="00F05396">
        <w:tc>
          <w:tcPr>
            <w:tcW w:w="2179" w:type="dxa"/>
            <w:shd w:val="clear" w:color="auto" w:fill="auto"/>
          </w:tcPr>
          <w:p w:rsidR="00F05396" w:rsidRPr="00F05396" w:rsidRDefault="00F05396" w:rsidP="00F05396">
            <w:pPr>
              <w:ind w:firstLine="0"/>
            </w:pPr>
            <w:r>
              <w:t>Johnson</w:t>
            </w:r>
          </w:p>
        </w:tc>
        <w:tc>
          <w:tcPr>
            <w:tcW w:w="2179" w:type="dxa"/>
            <w:shd w:val="clear" w:color="auto" w:fill="auto"/>
          </w:tcPr>
          <w:p w:rsidR="00F05396" w:rsidRPr="00F05396" w:rsidRDefault="00F05396" w:rsidP="00F05396">
            <w:pPr>
              <w:ind w:firstLine="0"/>
            </w:pPr>
            <w:r>
              <w:t>Loftis</w:t>
            </w:r>
          </w:p>
        </w:tc>
        <w:tc>
          <w:tcPr>
            <w:tcW w:w="2180" w:type="dxa"/>
            <w:shd w:val="clear" w:color="auto" w:fill="auto"/>
          </w:tcPr>
          <w:p w:rsidR="00F05396" w:rsidRPr="00F05396" w:rsidRDefault="00F05396" w:rsidP="00F05396">
            <w:pPr>
              <w:ind w:firstLine="0"/>
            </w:pPr>
            <w:r>
              <w:t>Long</w:t>
            </w:r>
          </w:p>
        </w:tc>
      </w:tr>
      <w:tr w:rsidR="00F05396" w:rsidRPr="00F05396" w:rsidTr="00F05396">
        <w:tc>
          <w:tcPr>
            <w:tcW w:w="2179" w:type="dxa"/>
            <w:shd w:val="clear" w:color="auto" w:fill="auto"/>
          </w:tcPr>
          <w:p w:rsidR="00F05396" w:rsidRPr="00F05396" w:rsidRDefault="00F05396" w:rsidP="00F05396">
            <w:pPr>
              <w:ind w:firstLine="0"/>
            </w:pPr>
            <w:r>
              <w:t>Lucas</w:t>
            </w:r>
          </w:p>
        </w:tc>
        <w:tc>
          <w:tcPr>
            <w:tcW w:w="2179" w:type="dxa"/>
            <w:shd w:val="clear" w:color="auto" w:fill="auto"/>
          </w:tcPr>
          <w:p w:rsidR="00F05396" w:rsidRPr="00F05396" w:rsidRDefault="00F05396" w:rsidP="00F05396">
            <w:pPr>
              <w:ind w:firstLine="0"/>
            </w:pPr>
            <w:r>
              <w:t>Magnuson</w:t>
            </w:r>
          </w:p>
        </w:tc>
        <w:tc>
          <w:tcPr>
            <w:tcW w:w="2180" w:type="dxa"/>
            <w:shd w:val="clear" w:color="auto" w:fill="auto"/>
          </w:tcPr>
          <w:p w:rsidR="00F05396" w:rsidRPr="00F05396" w:rsidRDefault="00F05396" w:rsidP="00F05396">
            <w:pPr>
              <w:ind w:firstLine="0"/>
            </w:pPr>
            <w:r>
              <w:t>McCravy</w:t>
            </w:r>
          </w:p>
        </w:tc>
      </w:tr>
      <w:tr w:rsidR="00F05396" w:rsidRPr="00F05396" w:rsidTr="00F05396">
        <w:tc>
          <w:tcPr>
            <w:tcW w:w="2179" w:type="dxa"/>
            <w:shd w:val="clear" w:color="auto" w:fill="auto"/>
          </w:tcPr>
          <w:p w:rsidR="00F05396" w:rsidRPr="00F05396" w:rsidRDefault="00F05396" w:rsidP="00F05396">
            <w:pPr>
              <w:ind w:firstLine="0"/>
            </w:pPr>
            <w:r>
              <w:t>V. S. Moss</w:t>
            </w:r>
          </w:p>
        </w:tc>
        <w:tc>
          <w:tcPr>
            <w:tcW w:w="2179" w:type="dxa"/>
            <w:shd w:val="clear" w:color="auto" w:fill="auto"/>
          </w:tcPr>
          <w:p w:rsidR="00F05396" w:rsidRPr="00F05396" w:rsidRDefault="00F05396" w:rsidP="00F05396">
            <w:pPr>
              <w:ind w:firstLine="0"/>
            </w:pPr>
            <w:r>
              <w:t>Pitts</w:t>
            </w:r>
          </w:p>
        </w:tc>
        <w:tc>
          <w:tcPr>
            <w:tcW w:w="2180" w:type="dxa"/>
            <w:shd w:val="clear" w:color="auto" w:fill="auto"/>
          </w:tcPr>
          <w:p w:rsidR="00F05396" w:rsidRPr="00F05396" w:rsidRDefault="00F05396" w:rsidP="00F05396">
            <w:pPr>
              <w:ind w:firstLine="0"/>
            </w:pPr>
            <w:r>
              <w:t>Pope</w:t>
            </w:r>
          </w:p>
        </w:tc>
      </w:tr>
      <w:tr w:rsidR="00F05396" w:rsidRPr="00F05396" w:rsidTr="00F05396">
        <w:tc>
          <w:tcPr>
            <w:tcW w:w="2179" w:type="dxa"/>
            <w:shd w:val="clear" w:color="auto" w:fill="auto"/>
          </w:tcPr>
          <w:p w:rsidR="00F05396" w:rsidRPr="00F05396" w:rsidRDefault="00F05396" w:rsidP="00F05396">
            <w:pPr>
              <w:ind w:firstLine="0"/>
            </w:pPr>
            <w:r>
              <w:t>Putnam</w:t>
            </w:r>
          </w:p>
        </w:tc>
        <w:tc>
          <w:tcPr>
            <w:tcW w:w="2179" w:type="dxa"/>
            <w:shd w:val="clear" w:color="auto" w:fill="auto"/>
          </w:tcPr>
          <w:p w:rsidR="00F05396" w:rsidRPr="00F05396" w:rsidRDefault="00F05396" w:rsidP="00F05396">
            <w:pPr>
              <w:ind w:firstLine="0"/>
            </w:pPr>
            <w:r>
              <w:t>Ryhal</w:t>
            </w:r>
          </w:p>
        </w:tc>
        <w:tc>
          <w:tcPr>
            <w:tcW w:w="2180" w:type="dxa"/>
            <w:shd w:val="clear" w:color="auto" w:fill="auto"/>
          </w:tcPr>
          <w:p w:rsidR="00F05396" w:rsidRPr="00F05396" w:rsidRDefault="00F05396" w:rsidP="00F05396">
            <w:pPr>
              <w:ind w:firstLine="0"/>
            </w:pPr>
            <w:r>
              <w:t>Simrill</w:t>
            </w:r>
          </w:p>
        </w:tc>
      </w:tr>
      <w:tr w:rsidR="00F05396" w:rsidRPr="00F05396" w:rsidTr="00F05396">
        <w:tc>
          <w:tcPr>
            <w:tcW w:w="2179" w:type="dxa"/>
            <w:shd w:val="clear" w:color="auto" w:fill="auto"/>
          </w:tcPr>
          <w:p w:rsidR="00F05396" w:rsidRPr="00F05396" w:rsidRDefault="00F05396" w:rsidP="00F05396">
            <w:pPr>
              <w:ind w:firstLine="0"/>
            </w:pPr>
            <w:r>
              <w:t>G. M. Smith</w:t>
            </w:r>
          </w:p>
        </w:tc>
        <w:tc>
          <w:tcPr>
            <w:tcW w:w="2179" w:type="dxa"/>
            <w:shd w:val="clear" w:color="auto" w:fill="auto"/>
          </w:tcPr>
          <w:p w:rsidR="00F05396" w:rsidRPr="00F05396" w:rsidRDefault="00F05396" w:rsidP="00F05396">
            <w:pPr>
              <w:ind w:firstLine="0"/>
            </w:pPr>
            <w:r>
              <w:t>G. R. Smith</w:t>
            </w:r>
          </w:p>
        </w:tc>
        <w:tc>
          <w:tcPr>
            <w:tcW w:w="2180" w:type="dxa"/>
            <w:shd w:val="clear" w:color="auto" w:fill="auto"/>
          </w:tcPr>
          <w:p w:rsidR="00F05396" w:rsidRPr="00F05396" w:rsidRDefault="00F05396" w:rsidP="00F05396">
            <w:pPr>
              <w:ind w:firstLine="0"/>
            </w:pPr>
            <w:r>
              <w:t>Sottile</w:t>
            </w:r>
          </w:p>
        </w:tc>
      </w:tr>
      <w:tr w:rsidR="00F05396" w:rsidRPr="00F05396" w:rsidTr="00F05396">
        <w:tc>
          <w:tcPr>
            <w:tcW w:w="2179" w:type="dxa"/>
            <w:shd w:val="clear" w:color="auto" w:fill="auto"/>
          </w:tcPr>
          <w:p w:rsidR="00F05396" w:rsidRPr="00F05396" w:rsidRDefault="00F05396" w:rsidP="00F05396">
            <w:pPr>
              <w:ind w:firstLine="0"/>
            </w:pPr>
            <w:r>
              <w:t>Stringer</w:t>
            </w:r>
          </w:p>
        </w:tc>
        <w:tc>
          <w:tcPr>
            <w:tcW w:w="2179" w:type="dxa"/>
            <w:shd w:val="clear" w:color="auto" w:fill="auto"/>
          </w:tcPr>
          <w:p w:rsidR="00F05396" w:rsidRPr="00F05396" w:rsidRDefault="00F05396" w:rsidP="00F05396">
            <w:pPr>
              <w:ind w:firstLine="0"/>
            </w:pPr>
            <w:r>
              <w:t>Taylor</w:t>
            </w:r>
          </w:p>
        </w:tc>
        <w:tc>
          <w:tcPr>
            <w:tcW w:w="2180" w:type="dxa"/>
            <w:shd w:val="clear" w:color="auto" w:fill="auto"/>
          </w:tcPr>
          <w:p w:rsidR="00F05396" w:rsidRPr="00F05396" w:rsidRDefault="00F05396" w:rsidP="00F05396">
            <w:pPr>
              <w:ind w:firstLine="0"/>
            </w:pPr>
            <w:r>
              <w:t>Thayer</w:t>
            </w:r>
          </w:p>
        </w:tc>
      </w:tr>
      <w:tr w:rsidR="00F05396" w:rsidRPr="00F05396" w:rsidTr="00F05396">
        <w:tc>
          <w:tcPr>
            <w:tcW w:w="2179" w:type="dxa"/>
            <w:shd w:val="clear" w:color="auto" w:fill="auto"/>
          </w:tcPr>
          <w:p w:rsidR="00F05396" w:rsidRPr="00F05396" w:rsidRDefault="00F05396" w:rsidP="00F05396">
            <w:pPr>
              <w:keepNext/>
              <w:ind w:firstLine="0"/>
            </w:pPr>
            <w:r>
              <w:t>West</w:t>
            </w:r>
          </w:p>
        </w:tc>
        <w:tc>
          <w:tcPr>
            <w:tcW w:w="2179" w:type="dxa"/>
            <w:shd w:val="clear" w:color="auto" w:fill="auto"/>
          </w:tcPr>
          <w:p w:rsidR="00F05396" w:rsidRPr="00F05396" w:rsidRDefault="00F05396" w:rsidP="00F05396">
            <w:pPr>
              <w:keepNext/>
              <w:ind w:firstLine="0"/>
            </w:pPr>
            <w:r>
              <w:t>White</w:t>
            </w:r>
          </w:p>
        </w:tc>
        <w:tc>
          <w:tcPr>
            <w:tcW w:w="2180" w:type="dxa"/>
            <w:shd w:val="clear" w:color="auto" w:fill="auto"/>
          </w:tcPr>
          <w:p w:rsidR="00F05396" w:rsidRPr="00F05396" w:rsidRDefault="00F05396" w:rsidP="00F05396">
            <w:pPr>
              <w:keepNext/>
              <w:ind w:firstLine="0"/>
            </w:pPr>
            <w:r>
              <w:t>Whitmire</w:t>
            </w:r>
          </w:p>
        </w:tc>
      </w:tr>
      <w:tr w:rsidR="00F05396" w:rsidRPr="00F05396" w:rsidTr="00F05396">
        <w:tc>
          <w:tcPr>
            <w:tcW w:w="2179" w:type="dxa"/>
            <w:shd w:val="clear" w:color="auto" w:fill="auto"/>
          </w:tcPr>
          <w:p w:rsidR="00F05396" w:rsidRPr="00F05396" w:rsidRDefault="00F05396" w:rsidP="00F05396">
            <w:pPr>
              <w:keepNext/>
              <w:ind w:firstLine="0"/>
            </w:pPr>
            <w:r>
              <w:t>Willis</w:t>
            </w:r>
          </w:p>
        </w:tc>
        <w:tc>
          <w:tcPr>
            <w:tcW w:w="2179" w:type="dxa"/>
            <w:shd w:val="clear" w:color="auto" w:fill="auto"/>
          </w:tcPr>
          <w:p w:rsidR="00F05396" w:rsidRPr="00F05396" w:rsidRDefault="00F05396" w:rsidP="00F05396">
            <w:pPr>
              <w:keepNext/>
              <w:ind w:firstLine="0"/>
            </w:pPr>
            <w:r>
              <w:t>Yow</w:t>
            </w:r>
          </w:p>
        </w:tc>
        <w:tc>
          <w:tcPr>
            <w:tcW w:w="2180" w:type="dxa"/>
            <w:shd w:val="clear" w:color="auto" w:fill="auto"/>
          </w:tcPr>
          <w:p w:rsidR="00F05396" w:rsidRPr="00F05396" w:rsidRDefault="00F05396" w:rsidP="00F05396">
            <w:pPr>
              <w:keepNext/>
              <w:ind w:firstLine="0"/>
            </w:pPr>
          </w:p>
        </w:tc>
      </w:tr>
    </w:tbl>
    <w:p w:rsidR="00F05396" w:rsidRDefault="00F05396" w:rsidP="00F05396"/>
    <w:p w:rsidR="00F05396" w:rsidRDefault="00F05396" w:rsidP="00F05396">
      <w:pPr>
        <w:jc w:val="center"/>
        <w:rPr>
          <w:b/>
        </w:rPr>
      </w:pPr>
      <w:r w:rsidRPr="00F05396">
        <w:rPr>
          <w:b/>
        </w:rPr>
        <w:t>Total--41</w:t>
      </w:r>
    </w:p>
    <w:p w:rsidR="00F05396" w:rsidRDefault="00F05396" w:rsidP="00F05396">
      <w:pPr>
        <w:jc w:val="center"/>
        <w:rPr>
          <w:b/>
        </w:rPr>
      </w:pPr>
    </w:p>
    <w:p w:rsidR="00F05396" w:rsidRDefault="00F05396" w:rsidP="00F05396">
      <w:r>
        <w:t>So, the motion to commit the Bill was tabled.</w:t>
      </w:r>
    </w:p>
    <w:p w:rsidR="00F05396" w:rsidRDefault="00F05396" w:rsidP="00F05396"/>
    <w:p w:rsidR="00F05396" w:rsidRDefault="00F05396" w:rsidP="00F05396">
      <w:pPr>
        <w:keepNext/>
        <w:jc w:val="center"/>
        <w:rPr>
          <w:b/>
        </w:rPr>
      </w:pPr>
      <w:r w:rsidRPr="00F05396">
        <w:rPr>
          <w:b/>
        </w:rPr>
        <w:t>LEAVE OF ABSENCE</w:t>
      </w:r>
    </w:p>
    <w:p w:rsidR="00F05396" w:rsidRDefault="00F05396" w:rsidP="00F05396">
      <w:r>
        <w:t xml:space="preserve">The SPEAKER granted Rep. PUTNAM a leave of absence for the remainder of the day. </w:t>
      </w:r>
    </w:p>
    <w:p w:rsidR="00F05396" w:rsidRDefault="00F05396" w:rsidP="00F05396"/>
    <w:p w:rsidR="00F05396" w:rsidRDefault="00F05396" w:rsidP="00F05396">
      <w:r>
        <w:t>The question then recurred to the adoption of the amendment.</w:t>
      </w:r>
    </w:p>
    <w:p w:rsidR="00F05396" w:rsidRDefault="00F05396" w:rsidP="00F05396"/>
    <w:p w:rsidR="00F05396" w:rsidRDefault="00F05396" w:rsidP="00F05396">
      <w:r>
        <w:t>The amendment was then adopted.</w:t>
      </w:r>
    </w:p>
    <w:p w:rsidR="00F05396" w:rsidRDefault="00F05396" w:rsidP="00F05396"/>
    <w:p w:rsidR="00F05396" w:rsidRDefault="00F05396" w:rsidP="00F05396">
      <w:r>
        <w:t>Rep. G. R. SMITH moved that the House do now adjourn.</w:t>
      </w:r>
    </w:p>
    <w:p w:rsidR="00F05396" w:rsidRDefault="00F05396" w:rsidP="00F05396"/>
    <w:p w:rsidR="00F05396" w:rsidRDefault="00F05396" w:rsidP="00F05396">
      <w:r>
        <w:t>Rep. CLARY demanded the yeas and nays which were taken, resulting as follows:</w:t>
      </w:r>
    </w:p>
    <w:p w:rsidR="00F05396" w:rsidRDefault="00F05396" w:rsidP="00F05396">
      <w:pPr>
        <w:jc w:val="center"/>
      </w:pPr>
      <w:bookmarkStart w:id="98" w:name="vote_start255"/>
      <w:bookmarkEnd w:id="98"/>
      <w:r>
        <w:t>Yeas 17; Nays 81</w:t>
      </w:r>
    </w:p>
    <w:p w:rsidR="00971159" w:rsidRDefault="00971159" w:rsidP="00F05396">
      <w:pPr>
        <w:jc w:val="center"/>
      </w:pPr>
    </w:p>
    <w:p w:rsidR="00F05396" w:rsidRDefault="00834919" w:rsidP="00F05396">
      <w:pPr>
        <w:ind w:firstLine="0"/>
      </w:pPr>
      <w:r>
        <w:br w:type="column"/>
      </w:r>
      <w:r w:rsidR="00F05396">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05396" w:rsidRPr="00F05396" w:rsidTr="00F05396">
        <w:tc>
          <w:tcPr>
            <w:tcW w:w="2179" w:type="dxa"/>
            <w:shd w:val="clear" w:color="auto" w:fill="auto"/>
          </w:tcPr>
          <w:p w:rsidR="00F05396" w:rsidRPr="00F05396" w:rsidRDefault="00F05396" w:rsidP="00F05396">
            <w:pPr>
              <w:keepNext/>
              <w:ind w:firstLine="0"/>
            </w:pPr>
            <w:r>
              <w:t>Burns</w:t>
            </w:r>
          </w:p>
        </w:tc>
        <w:tc>
          <w:tcPr>
            <w:tcW w:w="2179" w:type="dxa"/>
            <w:shd w:val="clear" w:color="auto" w:fill="auto"/>
          </w:tcPr>
          <w:p w:rsidR="00F05396" w:rsidRPr="00F05396" w:rsidRDefault="00F05396" w:rsidP="00F05396">
            <w:pPr>
              <w:keepNext/>
              <w:ind w:firstLine="0"/>
            </w:pPr>
            <w:r>
              <w:t>Chumley</w:t>
            </w:r>
          </w:p>
        </w:tc>
        <w:tc>
          <w:tcPr>
            <w:tcW w:w="2180" w:type="dxa"/>
            <w:shd w:val="clear" w:color="auto" w:fill="auto"/>
          </w:tcPr>
          <w:p w:rsidR="00F05396" w:rsidRPr="00F05396" w:rsidRDefault="00F05396" w:rsidP="00F05396">
            <w:pPr>
              <w:keepNext/>
              <w:ind w:firstLine="0"/>
            </w:pPr>
            <w:r>
              <w:t>Forrester</w:t>
            </w:r>
          </w:p>
        </w:tc>
      </w:tr>
      <w:tr w:rsidR="00F05396" w:rsidRPr="00F05396" w:rsidTr="00F05396">
        <w:tc>
          <w:tcPr>
            <w:tcW w:w="2179" w:type="dxa"/>
            <w:shd w:val="clear" w:color="auto" w:fill="auto"/>
          </w:tcPr>
          <w:p w:rsidR="00F05396" w:rsidRPr="00F05396" w:rsidRDefault="00F05396" w:rsidP="00F05396">
            <w:pPr>
              <w:ind w:firstLine="0"/>
            </w:pPr>
            <w:r>
              <w:t>Gagnon</w:t>
            </w:r>
          </w:p>
        </w:tc>
        <w:tc>
          <w:tcPr>
            <w:tcW w:w="2179" w:type="dxa"/>
            <w:shd w:val="clear" w:color="auto" w:fill="auto"/>
          </w:tcPr>
          <w:p w:rsidR="00F05396" w:rsidRPr="00F05396" w:rsidRDefault="00F05396" w:rsidP="00F05396">
            <w:pPr>
              <w:ind w:firstLine="0"/>
            </w:pPr>
            <w:r>
              <w:t>Hardee</w:t>
            </w:r>
          </w:p>
        </w:tc>
        <w:tc>
          <w:tcPr>
            <w:tcW w:w="2180" w:type="dxa"/>
            <w:shd w:val="clear" w:color="auto" w:fill="auto"/>
          </w:tcPr>
          <w:p w:rsidR="00F05396" w:rsidRPr="00F05396" w:rsidRDefault="00F05396" w:rsidP="00F05396">
            <w:pPr>
              <w:ind w:firstLine="0"/>
            </w:pPr>
            <w:r>
              <w:t>Hill</w:t>
            </w:r>
          </w:p>
        </w:tc>
      </w:tr>
      <w:tr w:rsidR="00F05396" w:rsidRPr="00F05396" w:rsidTr="00F05396">
        <w:tc>
          <w:tcPr>
            <w:tcW w:w="2179" w:type="dxa"/>
            <w:shd w:val="clear" w:color="auto" w:fill="auto"/>
          </w:tcPr>
          <w:p w:rsidR="00F05396" w:rsidRPr="00F05396" w:rsidRDefault="00F05396" w:rsidP="00F05396">
            <w:pPr>
              <w:ind w:firstLine="0"/>
            </w:pPr>
            <w:r>
              <w:t>Loftis</w:t>
            </w:r>
          </w:p>
        </w:tc>
        <w:tc>
          <w:tcPr>
            <w:tcW w:w="2179" w:type="dxa"/>
            <w:shd w:val="clear" w:color="auto" w:fill="auto"/>
          </w:tcPr>
          <w:p w:rsidR="00F05396" w:rsidRPr="00F05396" w:rsidRDefault="00F05396" w:rsidP="00F05396">
            <w:pPr>
              <w:ind w:firstLine="0"/>
            </w:pPr>
            <w:r>
              <w:t>McKnight</w:t>
            </w:r>
          </w:p>
        </w:tc>
        <w:tc>
          <w:tcPr>
            <w:tcW w:w="2180" w:type="dxa"/>
            <w:shd w:val="clear" w:color="auto" w:fill="auto"/>
          </w:tcPr>
          <w:p w:rsidR="00F05396" w:rsidRPr="00F05396" w:rsidRDefault="00F05396" w:rsidP="00F05396">
            <w:pPr>
              <w:ind w:firstLine="0"/>
            </w:pPr>
            <w:r>
              <w:t>Pitts</w:t>
            </w:r>
          </w:p>
        </w:tc>
      </w:tr>
      <w:tr w:rsidR="00F05396" w:rsidRPr="00F05396" w:rsidTr="00F05396">
        <w:tc>
          <w:tcPr>
            <w:tcW w:w="2179" w:type="dxa"/>
            <w:shd w:val="clear" w:color="auto" w:fill="auto"/>
          </w:tcPr>
          <w:p w:rsidR="00F05396" w:rsidRPr="00F05396" w:rsidRDefault="00F05396" w:rsidP="00F05396">
            <w:pPr>
              <w:ind w:firstLine="0"/>
            </w:pPr>
            <w:r>
              <w:t>Putnam</w:t>
            </w:r>
          </w:p>
        </w:tc>
        <w:tc>
          <w:tcPr>
            <w:tcW w:w="2179" w:type="dxa"/>
            <w:shd w:val="clear" w:color="auto" w:fill="auto"/>
          </w:tcPr>
          <w:p w:rsidR="00F05396" w:rsidRPr="00F05396" w:rsidRDefault="00F05396" w:rsidP="00F05396">
            <w:pPr>
              <w:ind w:firstLine="0"/>
            </w:pPr>
            <w:r>
              <w:t>Ryhal</w:t>
            </w:r>
          </w:p>
        </w:tc>
        <w:tc>
          <w:tcPr>
            <w:tcW w:w="2180" w:type="dxa"/>
            <w:shd w:val="clear" w:color="auto" w:fill="auto"/>
          </w:tcPr>
          <w:p w:rsidR="00F05396" w:rsidRPr="00F05396" w:rsidRDefault="00F05396" w:rsidP="00F05396">
            <w:pPr>
              <w:ind w:firstLine="0"/>
            </w:pPr>
            <w:r>
              <w:t>G. R. Smith</w:t>
            </w:r>
          </w:p>
        </w:tc>
      </w:tr>
      <w:tr w:rsidR="00F05396" w:rsidRPr="00F05396" w:rsidTr="00F05396">
        <w:tc>
          <w:tcPr>
            <w:tcW w:w="2179" w:type="dxa"/>
            <w:shd w:val="clear" w:color="auto" w:fill="auto"/>
          </w:tcPr>
          <w:p w:rsidR="00F05396" w:rsidRPr="00F05396" w:rsidRDefault="00F05396" w:rsidP="00F05396">
            <w:pPr>
              <w:keepNext/>
              <w:ind w:firstLine="0"/>
            </w:pPr>
            <w:r>
              <w:t>Spires</w:t>
            </w:r>
          </w:p>
        </w:tc>
        <w:tc>
          <w:tcPr>
            <w:tcW w:w="2179" w:type="dxa"/>
            <w:shd w:val="clear" w:color="auto" w:fill="auto"/>
          </w:tcPr>
          <w:p w:rsidR="00F05396" w:rsidRPr="00F05396" w:rsidRDefault="00F05396" w:rsidP="00F05396">
            <w:pPr>
              <w:keepNext/>
              <w:ind w:firstLine="0"/>
            </w:pPr>
            <w:r>
              <w:t>West</w:t>
            </w:r>
          </w:p>
        </w:tc>
        <w:tc>
          <w:tcPr>
            <w:tcW w:w="2180" w:type="dxa"/>
            <w:shd w:val="clear" w:color="auto" w:fill="auto"/>
          </w:tcPr>
          <w:p w:rsidR="00F05396" w:rsidRPr="00F05396" w:rsidRDefault="00F05396" w:rsidP="00F05396">
            <w:pPr>
              <w:keepNext/>
              <w:ind w:firstLine="0"/>
            </w:pPr>
            <w:r>
              <w:t>White</w:t>
            </w:r>
          </w:p>
        </w:tc>
      </w:tr>
      <w:tr w:rsidR="00F05396" w:rsidRPr="00F05396" w:rsidTr="00F05396">
        <w:tc>
          <w:tcPr>
            <w:tcW w:w="2179" w:type="dxa"/>
            <w:shd w:val="clear" w:color="auto" w:fill="auto"/>
          </w:tcPr>
          <w:p w:rsidR="00F05396" w:rsidRPr="00F05396" w:rsidRDefault="00F05396" w:rsidP="00F05396">
            <w:pPr>
              <w:keepNext/>
              <w:ind w:firstLine="0"/>
            </w:pPr>
            <w:r>
              <w:t>Whitmire</w:t>
            </w:r>
          </w:p>
        </w:tc>
        <w:tc>
          <w:tcPr>
            <w:tcW w:w="2179" w:type="dxa"/>
            <w:shd w:val="clear" w:color="auto" w:fill="auto"/>
          </w:tcPr>
          <w:p w:rsidR="00F05396" w:rsidRPr="00F05396" w:rsidRDefault="00F05396" w:rsidP="00F05396">
            <w:pPr>
              <w:keepNext/>
              <w:ind w:firstLine="0"/>
            </w:pPr>
            <w:r>
              <w:t>Willis</w:t>
            </w:r>
          </w:p>
        </w:tc>
        <w:tc>
          <w:tcPr>
            <w:tcW w:w="2180" w:type="dxa"/>
            <w:shd w:val="clear" w:color="auto" w:fill="auto"/>
          </w:tcPr>
          <w:p w:rsidR="00F05396" w:rsidRPr="00F05396" w:rsidRDefault="00F05396" w:rsidP="00F05396">
            <w:pPr>
              <w:keepNext/>
              <w:ind w:firstLine="0"/>
            </w:pPr>
          </w:p>
        </w:tc>
      </w:tr>
    </w:tbl>
    <w:p w:rsidR="00F05396" w:rsidRDefault="00F05396" w:rsidP="00F05396"/>
    <w:p w:rsidR="00F05396" w:rsidRDefault="00F05396" w:rsidP="00F05396">
      <w:pPr>
        <w:jc w:val="center"/>
        <w:rPr>
          <w:b/>
        </w:rPr>
      </w:pPr>
      <w:r w:rsidRPr="00F05396">
        <w:rPr>
          <w:b/>
        </w:rPr>
        <w:t>Total--17</w:t>
      </w:r>
    </w:p>
    <w:p w:rsidR="00F05396" w:rsidRDefault="00F05396" w:rsidP="00F05396">
      <w:pPr>
        <w:jc w:val="center"/>
        <w:rPr>
          <w:b/>
        </w:rPr>
      </w:pPr>
    </w:p>
    <w:p w:rsidR="00F05396" w:rsidRDefault="00F05396" w:rsidP="00F05396">
      <w:pPr>
        <w:ind w:firstLine="0"/>
      </w:pPr>
      <w:r w:rsidRPr="00F0539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05396" w:rsidRPr="00F05396" w:rsidTr="00F05396">
        <w:tc>
          <w:tcPr>
            <w:tcW w:w="2179" w:type="dxa"/>
            <w:shd w:val="clear" w:color="auto" w:fill="auto"/>
          </w:tcPr>
          <w:p w:rsidR="00F05396" w:rsidRPr="00F05396" w:rsidRDefault="00F05396" w:rsidP="00F05396">
            <w:pPr>
              <w:keepNext/>
              <w:ind w:firstLine="0"/>
            </w:pPr>
            <w:r>
              <w:t>Alexander</w:t>
            </w:r>
          </w:p>
        </w:tc>
        <w:tc>
          <w:tcPr>
            <w:tcW w:w="2179" w:type="dxa"/>
            <w:shd w:val="clear" w:color="auto" w:fill="auto"/>
          </w:tcPr>
          <w:p w:rsidR="00F05396" w:rsidRPr="00F05396" w:rsidRDefault="00F05396" w:rsidP="00F05396">
            <w:pPr>
              <w:keepNext/>
              <w:ind w:firstLine="0"/>
            </w:pPr>
            <w:r>
              <w:t>Allison</w:t>
            </w:r>
          </w:p>
        </w:tc>
        <w:tc>
          <w:tcPr>
            <w:tcW w:w="2180" w:type="dxa"/>
            <w:shd w:val="clear" w:color="auto" w:fill="auto"/>
          </w:tcPr>
          <w:p w:rsidR="00F05396" w:rsidRPr="00F05396" w:rsidRDefault="00F05396" w:rsidP="00F05396">
            <w:pPr>
              <w:keepNext/>
              <w:ind w:firstLine="0"/>
            </w:pPr>
            <w:r>
              <w:t>Anderson</w:t>
            </w:r>
          </w:p>
        </w:tc>
      </w:tr>
      <w:tr w:rsidR="00F05396" w:rsidRPr="00F05396" w:rsidTr="00F05396">
        <w:tc>
          <w:tcPr>
            <w:tcW w:w="2179" w:type="dxa"/>
            <w:shd w:val="clear" w:color="auto" w:fill="auto"/>
          </w:tcPr>
          <w:p w:rsidR="00F05396" w:rsidRPr="00F05396" w:rsidRDefault="00F05396" w:rsidP="00F05396">
            <w:pPr>
              <w:ind w:firstLine="0"/>
            </w:pPr>
            <w:r>
              <w:t>Anthony</w:t>
            </w:r>
          </w:p>
        </w:tc>
        <w:tc>
          <w:tcPr>
            <w:tcW w:w="2179" w:type="dxa"/>
            <w:shd w:val="clear" w:color="auto" w:fill="auto"/>
          </w:tcPr>
          <w:p w:rsidR="00F05396" w:rsidRPr="00F05396" w:rsidRDefault="00F05396" w:rsidP="00F05396">
            <w:pPr>
              <w:ind w:firstLine="0"/>
            </w:pPr>
            <w:r>
              <w:t>Arrington</w:t>
            </w:r>
          </w:p>
        </w:tc>
        <w:tc>
          <w:tcPr>
            <w:tcW w:w="2180" w:type="dxa"/>
            <w:shd w:val="clear" w:color="auto" w:fill="auto"/>
          </w:tcPr>
          <w:p w:rsidR="00F05396" w:rsidRPr="00F05396" w:rsidRDefault="00F05396" w:rsidP="00F05396">
            <w:pPr>
              <w:ind w:firstLine="0"/>
            </w:pPr>
            <w:r>
              <w:t>Atkinson</w:t>
            </w:r>
          </w:p>
        </w:tc>
      </w:tr>
      <w:tr w:rsidR="00F05396" w:rsidRPr="00F05396" w:rsidTr="00F05396">
        <w:tc>
          <w:tcPr>
            <w:tcW w:w="2179" w:type="dxa"/>
            <w:shd w:val="clear" w:color="auto" w:fill="auto"/>
          </w:tcPr>
          <w:p w:rsidR="00F05396" w:rsidRPr="00F05396" w:rsidRDefault="00F05396" w:rsidP="00F05396">
            <w:pPr>
              <w:ind w:firstLine="0"/>
            </w:pPr>
            <w:r>
              <w:t>Bales</w:t>
            </w:r>
          </w:p>
        </w:tc>
        <w:tc>
          <w:tcPr>
            <w:tcW w:w="2179" w:type="dxa"/>
            <w:shd w:val="clear" w:color="auto" w:fill="auto"/>
          </w:tcPr>
          <w:p w:rsidR="00F05396" w:rsidRPr="00F05396" w:rsidRDefault="00F05396" w:rsidP="00F05396">
            <w:pPr>
              <w:ind w:firstLine="0"/>
            </w:pPr>
            <w:r>
              <w:t>Ballentine</w:t>
            </w:r>
          </w:p>
        </w:tc>
        <w:tc>
          <w:tcPr>
            <w:tcW w:w="2180" w:type="dxa"/>
            <w:shd w:val="clear" w:color="auto" w:fill="auto"/>
          </w:tcPr>
          <w:p w:rsidR="00F05396" w:rsidRPr="00F05396" w:rsidRDefault="00F05396" w:rsidP="00F05396">
            <w:pPr>
              <w:ind w:firstLine="0"/>
            </w:pPr>
            <w:r>
              <w:t>Bamberg</w:t>
            </w:r>
          </w:p>
        </w:tc>
      </w:tr>
      <w:tr w:rsidR="00F05396" w:rsidRPr="00F05396" w:rsidTr="00F05396">
        <w:tc>
          <w:tcPr>
            <w:tcW w:w="2179" w:type="dxa"/>
            <w:shd w:val="clear" w:color="auto" w:fill="auto"/>
          </w:tcPr>
          <w:p w:rsidR="00F05396" w:rsidRPr="00F05396" w:rsidRDefault="00F05396" w:rsidP="00F05396">
            <w:pPr>
              <w:ind w:firstLine="0"/>
            </w:pPr>
            <w:r>
              <w:t>Bedingfield</w:t>
            </w:r>
          </w:p>
        </w:tc>
        <w:tc>
          <w:tcPr>
            <w:tcW w:w="2179" w:type="dxa"/>
            <w:shd w:val="clear" w:color="auto" w:fill="auto"/>
          </w:tcPr>
          <w:p w:rsidR="00F05396" w:rsidRPr="00F05396" w:rsidRDefault="00F05396" w:rsidP="00F05396">
            <w:pPr>
              <w:ind w:firstLine="0"/>
            </w:pPr>
            <w:r>
              <w:t>Bennett</w:t>
            </w:r>
          </w:p>
        </w:tc>
        <w:tc>
          <w:tcPr>
            <w:tcW w:w="2180" w:type="dxa"/>
            <w:shd w:val="clear" w:color="auto" w:fill="auto"/>
          </w:tcPr>
          <w:p w:rsidR="00F05396" w:rsidRPr="00F05396" w:rsidRDefault="00F05396" w:rsidP="00F05396">
            <w:pPr>
              <w:ind w:firstLine="0"/>
            </w:pPr>
            <w:r>
              <w:t>Blackwell</w:t>
            </w:r>
          </w:p>
        </w:tc>
      </w:tr>
      <w:tr w:rsidR="00F05396" w:rsidRPr="00F05396" w:rsidTr="00F05396">
        <w:tc>
          <w:tcPr>
            <w:tcW w:w="2179" w:type="dxa"/>
            <w:shd w:val="clear" w:color="auto" w:fill="auto"/>
          </w:tcPr>
          <w:p w:rsidR="00F05396" w:rsidRPr="00F05396" w:rsidRDefault="00F05396" w:rsidP="00F05396">
            <w:pPr>
              <w:ind w:firstLine="0"/>
            </w:pPr>
            <w:r>
              <w:t>Bowers</w:t>
            </w:r>
          </w:p>
        </w:tc>
        <w:tc>
          <w:tcPr>
            <w:tcW w:w="2179" w:type="dxa"/>
            <w:shd w:val="clear" w:color="auto" w:fill="auto"/>
          </w:tcPr>
          <w:p w:rsidR="00F05396" w:rsidRPr="00F05396" w:rsidRDefault="00F05396" w:rsidP="00F05396">
            <w:pPr>
              <w:ind w:firstLine="0"/>
            </w:pPr>
            <w:r>
              <w:t>Bradley</w:t>
            </w:r>
          </w:p>
        </w:tc>
        <w:tc>
          <w:tcPr>
            <w:tcW w:w="2180" w:type="dxa"/>
            <w:shd w:val="clear" w:color="auto" w:fill="auto"/>
          </w:tcPr>
          <w:p w:rsidR="00F05396" w:rsidRPr="00F05396" w:rsidRDefault="00F05396" w:rsidP="00F05396">
            <w:pPr>
              <w:ind w:firstLine="0"/>
            </w:pPr>
            <w:r>
              <w:t>Brown</w:t>
            </w:r>
          </w:p>
        </w:tc>
      </w:tr>
      <w:tr w:rsidR="00F05396" w:rsidRPr="00F05396" w:rsidTr="00F05396">
        <w:tc>
          <w:tcPr>
            <w:tcW w:w="2179" w:type="dxa"/>
            <w:shd w:val="clear" w:color="auto" w:fill="auto"/>
          </w:tcPr>
          <w:p w:rsidR="00F05396" w:rsidRPr="00F05396" w:rsidRDefault="00F05396" w:rsidP="00F05396">
            <w:pPr>
              <w:ind w:firstLine="0"/>
            </w:pPr>
            <w:proofErr w:type="spellStart"/>
            <w:r>
              <w:t>Caskey</w:t>
            </w:r>
            <w:proofErr w:type="spellEnd"/>
          </w:p>
        </w:tc>
        <w:tc>
          <w:tcPr>
            <w:tcW w:w="2179" w:type="dxa"/>
            <w:shd w:val="clear" w:color="auto" w:fill="auto"/>
          </w:tcPr>
          <w:p w:rsidR="00F05396" w:rsidRPr="00F05396" w:rsidRDefault="00F05396" w:rsidP="00F05396">
            <w:pPr>
              <w:ind w:firstLine="0"/>
            </w:pPr>
            <w:r>
              <w:t>Clary</w:t>
            </w:r>
          </w:p>
        </w:tc>
        <w:tc>
          <w:tcPr>
            <w:tcW w:w="2180" w:type="dxa"/>
            <w:shd w:val="clear" w:color="auto" w:fill="auto"/>
          </w:tcPr>
          <w:p w:rsidR="00F05396" w:rsidRPr="00F05396" w:rsidRDefault="00F05396" w:rsidP="00F05396">
            <w:pPr>
              <w:ind w:firstLine="0"/>
            </w:pPr>
            <w:r>
              <w:t>Clyburn</w:t>
            </w:r>
          </w:p>
        </w:tc>
      </w:tr>
      <w:tr w:rsidR="00F05396" w:rsidRPr="00F05396" w:rsidTr="00F05396">
        <w:tc>
          <w:tcPr>
            <w:tcW w:w="2179" w:type="dxa"/>
            <w:shd w:val="clear" w:color="auto" w:fill="auto"/>
          </w:tcPr>
          <w:p w:rsidR="00F05396" w:rsidRPr="00F05396" w:rsidRDefault="00F05396" w:rsidP="00F05396">
            <w:pPr>
              <w:ind w:firstLine="0"/>
            </w:pPr>
            <w:r>
              <w:t>Cobb-Hunter</w:t>
            </w:r>
          </w:p>
        </w:tc>
        <w:tc>
          <w:tcPr>
            <w:tcW w:w="2179" w:type="dxa"/>
            <w:shd w:val="clear" w:color="auto" w:fill="auto"/>
          </w:tcPr>
          <w:p w:rsidR="00F05396" w:rsidRPr="00F05396" w:rsidRDefault="00F05396" w:rsidP="00F05396">
            <w:pPr>
              <w:ind w:firstLine="0"/>
            </w:pPr>
            <w:r>
              <w:t>Cole</w:t>
            </w:r>
          </w:p>
        </w:tc>
        <w:tc>
          <w:tcPr>
            <w:tcW w:w="2180" w:type="dxa"/>
            <w:shd w:val="clear" w:color="auto" w:fill="auto"/>
          </w:tcPr>
          <w:p w:rsidR="00F05396" w:rsidRPr="00F05396" w:rsidRDefault="00F05396" w:rsidP="00F05396">
            <w:pPr>
              <w:ind w:firstLine="0"/>
            </w:pPr>
            <w:r>
              <w:t>Collins</w:t>
            </w:r>
          </w:p>
        </w:tc>
      </w:tr>
      <w:tr w:rsidR="00F05396" w:rsidRPr="00F05396" w:rsidTr="00F05396">
        <w:tc>
          <w:tcPr>
            <w:tcW w:w="2179" w:type="dxa"/>
            <w:shd w:val="clear" w:color="auto" w:fill="auto"/>
          </w:tcPr>
          <w:p w:rsidR="00F05396" w:rsidRPr="00F05396" w:rsidRDefault="00F05396" w:rsidP="00F05396">
            <w:pPr>
              <w:ind w:firstLine="0"/>
            </w:pPr>
            <w:r>
              <w:t>Crawford</w:t>
            </w:r>
          </w:p>
        </w:tc>
        <w:tc>
          <w:tcPr>
            <w:tcW w:w="2179" w:type="dxa"/>
            <w:shd w:val="clear" w:color="auto" w:fill="auto"/>
          </w:tcPr>
          <w:p w:rsidR="00F05396" w:rsidRPr="00F05396" w:rsidRDefault="00F05396" w:rsidP="00F05396">
            <w:pPr>
              <w:ind w:firstLine="0"/>
            </w:pPr>
            <w:r>
              <w:t>Crosby</w:t>
            </w:r>
          </w:p>
        </w:tc>
        <w:tc>
          <w:tcPr>
            <w:tcW w:w="2180" w:type="dxa"/>
            <w:shd w:val="clear" w:color="auto" w:fill="auto"/>
          </w:tcPr>
          <w:p w:rsidR="00F05396" w:rsidRPr="00F05396" w:rsidRDefault="00F05396" w:rsidP="00F05396">
            <w:pPr>
              <w:ind w:firstLine="0"/>
            </w:pPr>
            <w:r>
              <w:t>Daning</w:t>
            </w:r>
          </w:p>
        </w:tc>
      </w:tr>
      <w:tr w:rsidR="00F05396" w:rsidRPr="00F05396" w:rsidTr="00F05396">
        <w:tc>
          <w:tcPr>
            <w:tcW w:w="2179" w:type="dxa"/>
            <w:shd w:val="clear" w:color="auto" w:fill="auto"/>
          </w:tcPr>
          <w:p w:rsidR="00F05396" w:rsidRPr="00F05396" w:rsidRDefault="00F05396" w:rsidP="00F05396">
            <w:pPr>
              <w:ind w:firstLine="0"/>
            </w:pPr>
            <w:r>
              <w:t>Davis</w:t>
            </w:r>
          </w:p>
        </w:tc>
        <w:tc>
          <w:tcPr>
            <w:tcW w:w="2179" w:type="dxa"/>
            <w:shd w:val="clear" w:color="auto" w:fill="auto"/>
          </w:tcPr>
          <w:p w:rsidR="00F05396" w:rsidRPr="00F05396" w:rsidRDefault="00F05396" w:rsidP="00F05396">
            <w:pPr>
              <w:ind w:firstLine="0"/>
            </w:pPr>
            <w:r>
              <w:t>Delleney</w:t>
            </w:r>
          </w:p>
        </w:tc>
        <w:tc>
          <w:tcPr>
            <w:tcW w:w="2180" w:type="dxa"/>
            <w:shd w:val="clear" w:color="auto" w:fill="auto"/>
          </w:tcPr>
          <w:p w:rsidR="00F05396" w:rsidRPr="00F05396" w:rsidRDefault="00F05396" w:rsidP="00F05396">
            <w:pPr>
              <w:ind w:firstLine="0"/>
            </w:pPr>
            <w:r>
              <w:t>Douglas</w:t>
            </w:r>
          </w:p>
        </w:tc>
      </w:tr>
      <w:tr w:rsidR="00F05396" w:rsidRPr="00F05396" w:rsidTr="00F05396">
        <w:tc>
          <w:tcPr>
            <w:tcW w:w="2179" w:type="dxa"/>
            <w:shd w:val="clear" w:color="auto" w:fill="auto"/>
          </w:tcPr>
          <w:p w:rsidR="00F05396" w:rsidRPr="00F05396" w:rsidRDefault="00F05396" w:rsidP="00F05396">
            <w:pPr>
              <w:ind w:firstLine="0"/>
            </w:pPr>
            <w:r>
              <w:t>Elliott</w:t>
            </w:r>
          </w:p>
        </w:tc>
        <w:tc>
          <w:tcPr>
            <w:tcW w:w="2179" w:type="dxa"/>
            <w:shd w:val="clear" w:color="auto" w:fill="auto"/>
          </w:tcPr>
          <w:p w:rsidR="00F05396" w:rsidRPr="00F05396" w:rsidRDefault="00F05396" w:rsidP="00F05396">
            <w:pPr>
              <w:ind w:firstLine="0"/>
            </w:pPr>
            <w:r>
              <w:t>Erickson</w:t>
            </w:r>
          </w:p>
        </w:tc>
        <w:tc>
          <w:tcPr>
            <w:tcW w:w="2180" w:type="dxa"/>
            <w:shd w:val="clear" w:color="auto" w:fill="auto"/>
          </w:tcPr>
          <w:p w:rsidR="00F05396" w:rsidRPr="00F05396" w:rsidRDefault="00F05396" w:rsidP="00F05396">
            <w:pPr>
              <w:ind w:firstLine="0"/>
            </w:pPr>
            <w:r>
              <w:t>Felder</w:t>
            </w:r>
          </w:p>
        </w:tc>
      </w:tr>
      <w:tr w:rsidR="00F05396" w:rsidRPr="00F05396" w:rsidTr="00F05396">
        <w:tc>
          <w:tcPr>
            <w:tcW w:w="2179" w:type="dxa"/>
            <w:shd w:val="clear" w:color="auto" w:fill="auto"/>
          </w:tcPr>
          <w:p w:rsidR="00F05396" w:rsidRPr="00F05396" w:rsidRDefault="00F05396" w:rsidP="00F05396">
            <w:pPr>
              <w:ind w:firstLine="0"/>
            </w:pPr>
            <w:r>
              <w:t>Forrest</w:t>
            </w:r>
          </w:p>
        </w:tc>
        <w:tc>
          <w:tcPr>
            <w:tcW w:w="2179" w:type="dxa"/>
            <w:shd w:val="clear" w:color="auto" w:fill="auto"/>
          </w:tcPr>
          <w:p w:rsidR="00F05396" w:rsidRPr="00F05396" w:rsidRDefault="00F05396" w:rsidP="00F05396">
            <w:pPr>
              <w:ind w:firstLine="0"/>
            </w:pPr>
            <w:r>
              <w:t>Funderburk</w:t>
            </w:r>
          </w:p>
        </w:tc>
        <w:tc>
          <w:tcPr>
            <w:tcW w:w="2180" w:type="dxa"/>
            <w:shd w:val="clear" w:color="auto" w:fill="auto"/>
          </w:tcPr>
          <w:p w:rsidR="00F05396" w:rsidRPr="00F05396" w:rsidRDefault="00F05396" w:rsidP="00F05396">
            <w:pPr>
              <w:ind w:firstLine="0"/>
            </w:pPr>
            <w:r>
              <w:t>Gilliard</w:t>
            </w:r>
          </w:p>
        </w:tc>
      </w:tr>
      <w:tr w:rsidR="00F05396" w:rsidRPr="00F05396" w:rsidTr="00F05396">
        <w:tc>
          <w:tcPr>
            <w:tcW w:w="2179" w:type="dxa"/>
            <w:shd w:val="clear" w:color="auto" w:fill="auto"/>
          </w:tcPr>
          <w:p w:rsidR="00F05396" w:rsidRPr="00F05396" w:rsidRDefault="00F05396" w:rsidP="00F05396">
            <w:pPr>
              <w:ind w:firstLine="0"/>
            </w:pPr>
            <w:r>
              <w:t>Govan</w:t>
            </w:r>
          </w:p>
        </w:tc>
        <w:tc>
          <w:tcPr>
            <w:tcW w:w="2179" w:type="dxa"/>
            <w:shd w:val="clear" w:color="auto" w:fill="auto"/>
          </w:tcPr>
          <w:p w:rsidR="00F05396" w:rsidRPr="00F05396" w:rsidRDefault="00F05396" w:rsidP="00F05396">
            <w:pPr>
              <w:ind w:firstLine="0"/>
            </w:pPr>
            <w:r>
              <w:t>Hamilton</w:t>
            </w:r>
          </w:p>
        </w:tc>
        <w:tc>
          <w:tcPr>
            <w:tcW w:w="2180" w:type="dxa"/>
            <w:shd w:val="clear" w:color="auto" w:fill="auto"/>
          </w:tcPr>
          <w:p w:rsidR="00F05396" w:rsidRPr="00F05396" w:rsidRDefault="00F05396" w:rsidP="00F05396">
            <w:pPr>
              <w:ind w:firstLine="0"/>
            </w:pPr>
            <w:r>
              <w:t>Henderson</w:t>
            </w:r>
          </w:p>
        </w:tc>
      </w:tr>
      <w:tr w:rsidR="00F05396" w:rsidRPr="00F05396" w:rsidTr="00F05396">
        <w:tc>
          <w:tcPr>
            <w:tcW w:w="2179" w:type="dxa"/>
            <w:shd w:val="clear" w:color="auto" w:fill="auto"/>
          </w:tcPr>
          <w:p w:rsidR="00F05396" w:rsidRPr="00F05396" w:rsidRDefault="00F05396" w:rsidP="00F05396">
            <w:pPr>
              <w:ind w:firstLine="0"/>
            </w:pPr>
            <w:r>
              <w:t>Hewitt</w:t>
            </w:r>
          </w:p>
        </w:tc>
        <w:tc>
          <w:tcPr>
            <w:tcW w:w="2179" w:type="dxa"/>
            <w:shd w:val="clear" w:color="auto" w:fill="auto"/>
          </w:tcPr>
          <w:p w:rsidR="00F05396" w:rsidRPr="00F05396" w:rsidRDefault="00F05396" w:rsidP="00F05396">
            <w:pPr>
              <w:ind w:firstLine="0"/>
            </w:pPr>
            <w:r>
              <w:t>Hiott</w:t>
            </w:r>
          </w:p>
        </w:tc>
        <w:tc>
          <w:tcPr>
            <w:tcW w:w="2180" w:type="dxa"/>
            <w:shd w:val="clear" w:color="auto" w:fill="auto"/>
          </w:tcPr>
          <w:p w:rsidR="00F05396" w:rsidRPr="00F05396" w:rsidRDefault="00F05396" w:rsidP="00F05396">
            <w:pPr>
              <w:ind w:firstLine="0"/>
            </w:pPr>
            <w:r>
              <w:t>Hixon</w:t>
            </w:r>
          </w:p>
        </w:tc>
      </w:tr>
      <w:tr w:rsidR="00F05396" w:rsidRPr="00F05396" w:rsidTr="00F05396">
        <w:tc>
          <w:tcPr>
            <w:tcW w:w="2179" w:type="dxa"/>
            <w:shd w:val="clear" w:color="auto" w:fill="auto"/>
          </w:tcPr>
          <w:p w:rsidR="00F05396" w:rsidRPr="00F05396" w:rsidRDefault="00F05396" w:rsidP="00F05396">
            <w:pPr>
              <w:ind w:firstLine="0"/>
            </w:pPr>
            <w:r>
              <w:t>Hosey</w:t>
            </w:r>
          </w:p>
        </w:tc>
        <w:tc>
          <w:tcPr>
            <w:tcW w:w="2179" w:type="dxa"/>
            <w:shd w:val="clear" w:color="auto" w:fill="auto"/>
          </w:tcPr>
          <w:p w:rsidR="00F05396" w:rsidRPr="00F05396" w:rsidRDefault="00F05396" w:rsidP="00F05396">
            <w:pPr>
              <w:ind w:firstLine="0"/>
            </w:pPr>
            <w:r>
              <w:t>Howard</w:t>
            </w:r>
          </w:p>
        </w:tc>
        <w:tc>
          <w:tcPr>
            <w:tcW w:w="2180" w:type="dxa"/>
            <w:shd w:val="clear" w:color="auto" w:fill="auto"/>
          </w:tcPr>
          <w:p w:rsidR="00F05396" w:rsidRPr="00F05396" w:rsidRDefault="00F05396" w:rsidP="00F05396">
            <w:pPr>
              <w:ind w:firstLine="0"/>
            </w:pPr>
            <w:r>
              <w:t>Huggins</w:t>
            </w:r>
          </w:p>
        </w:tc>
      </w:tr>
      <w:tr w:rsidR="00F05396" w:rsidRPr="00F05396" w:rsidTr="00F05396">
        <w:tc>
          <w:tcPr>
            <w:tcW w:w="2179" w:type="dxa"/>
            <w:shd w:val="clear" w:color="auto" w:fill="auto"/>
          </w:tcPr>
          <w:p w:rsidR="00F05396" w:rsidRPr="00F05396" w:rsidRDefault="00F05396" w:rsidP="00F05396">
            <w:pPr>
              <w:ind w:firstLine="0"/>
            </w:pPr>
            <w:r>
              <w:t>Jefferson</w:t>
            </w:r>
          </w:p>
        </w:tc>
        <w:tc>
          <w:tcPr>
            <w:tcW w:w="2179" w:type="dxa"/>
            <w:shd w:val="clear" w:color="auto" w:fill="auto"/>
          </w:tcPr>
          <w:p w:rsidR="00F05396" w:rsidRPr="00F05396" w:rsidRDefault="00F05396" w:rsidP="00F05396">
            <w:pPr>
              <w:ind w:firstLine="0"/>
            </w:pPr>
            <w:r>
              <w:t>Johnson</w:t>
            </w:r>
          </w:p>
        </w:tc>
        <w:tc>
          <w:tcPr>
            <w:tcW w:w="2180" w:type="dxa"/>
            <w:shd w:val="clear" w:color="auto" w:fill="auto"/>
          </w:tcPr>
          <w:p w:rsidR="00F05396" w:rsidRPr="00F05396" w:rsidRDefault="00F05396" w:rsidP="00F05396">
            <w:pPr>
              <w:ind w:firstLine="0"/>
            </w:pPr>
            <w:r>
              <w:t>Jordan</w:t>
            </w:r>
          </w:p>
        </w:tc>
      </w:tr>
      <w:tr w:rsidR="00F05396" w:rsidRPr="00F05396" w:rsidTr="00F05396">
        <w:tc>
          <w:tcPr>
            <w:tcW w:w="2179" w:type="dxa"/>
            <w:shd w:val="clear" w:color="auto" w:fill="auto"/>
          </w:tcPr>
          <w:p w:rsidR="00F05396" w:rsidRPr="00F05396" w:rsidRDefault="00F05396" w:rsidP="00F05396">
            <w:pPr>
              <w:ind w:firstLine="0"/>
            </w:pPr>
            <w:r>
              <w:t>King</w:t>
            </w:r>
          </w:p>
        </w:tc>
        <w:tc>
          <w:tcPr>
            <w:tcW w:w="2179" w:type="dxa"/>
            <w:shd w:val="clear" w:color="auto" w:fill="auto"/>
          </w:tcPr>
          <w:p w:rsidR="00F05396" w:rsidRPr="00F05396" w:rsidRDefault="00F05396" w:rsidP="00F05396">
            <w:pPr>
              <w:ind w:firstLine="0"/>
            </w:pPr>
            <w:r>
              <w:t>Kirby</w:t>
            </w:r>
          </w:p>
        </w:tc>
        <w:tc>
          <w:tcPr>
            <w:tcW w:w="2180" w:type="dxa"/>
            <w:shd w:val="clear" w:color="auto" w:fill="auto"/>
          </w:tcPr>
          <w:p w:rsidR="00F05396" w:rsidRPr="00F05396" w:rsidRDefault="00F05396" w:rsidP="00F05396">
            <w:pPr>
              <w:ind w:firstLine="0"/>
            </w:pPr>
            <w:r>
              <w:t>Knight</w:t>
            </w:r>
          </w:p>
        </w:tc>
      </w:tr>
      <w:tr w:rsidR="00F05396" w:rsidRPr="00F05396" w:rsidTr="00F05396">
        <w:tc>
          <w:tcPr>
            <w:tcW w:w="2179" w:type="dxa"/>
            <w:shd w:val="clear" w:color="auto" w:fill="auto"/>
          </w:tcPr>
          <w:p w:rsidR="00F05396" w:rsidRPr="00F05396" w:rsidRDefault="00F05396" w:rsidP="00F05396">
            <w:pPr>
              <w:ind w:firstLine="0"/>
            </w:pPr>
            <w:r>
              <w:t>Long</w:t>
            </w:r>
          </w:p>
        </w:tc>
        <w:tc>
          <w:tcPr>
            <w:tcW w:w="2179" w:type="dxa"/>
            <w:shd w:val="clear" w:color="auto" w:fill="auto"/>
          </w:tcPr>
          <w:p w:rsidR="00F05396" w:rsidRPr="00F05396" w:rsidRDefault="00F05396" w:rsidP="00F05396">
            <w:pPr>
              <w:ind w:firstLine="0"/>
            </w:pPr>
            <w:r>
              <w:t>Lowe</w:t>
            </w:r>
          </w:p>
        </w:tc>
        <w:tc>
          <w:tcPr>
            <w:tcW w:w="2180" w:type="dxa"/>
            <w:shd w:val="clear" w:color="auto" w:fill="auto"/>
          </w:tcPr>
          <w:p w:rsidR="00F05396" w:rsidRPr="00F05396" w:rsidRDefault="00F05396" w:rsidP="00F05396">
            <w:pPr>
              <w:ind w:firstLine="0"/>
            </w:pPr>
            <w:r>
              <w:t>Mack</w:t>
            </w:r>
          </w:p>
        </w:tc>
      </w:tr>
      <w:tr w:rsidR="00F05396" w:rsidRPr="00F05396" w:rsidTr="00F05396">
        <w:tc>
          <w:tcPr>
            <w:tcW w:w="2179" w:type="dxa"/>
            <w:shd w:val="clear" w:color="auto" w:fill="auto"/>
          </w:tcPr>
          <w:p w:rsidR="00F05396" w:rsidRPr="00F05396" w:rsidRDefault="00F05396" w:rsidP="00F05396">
            <w:pPr>
              <w:ind w:firstLine="0"/>
            </w:pPr>
            <w:r>
              <w:t>Magnuson</w:t>
            </w:r>
          </w:p>
        </w:tc>
        <w:tc>
          <w:tcPr>
            <w:tcW w:w="2179" w:type="dxa"/>
            <w:shd w:val="clear" w:color="auto" w:fill="auto"/>
          </w:tcPr>
          <w:p w:rsidR="00F05396" w:rsidRPr="00F05396" w:rsidRDefault="00F05396" w:rsidP="00F05396">
            <w:pPr>
              <w:ind w:firstLine="0"/>
            </w:pPr>
            <w:r>
              <w:t>Martin</w:t>
            </w:r>
          </w:p>
        </w:tc>
        <w:tc>
          <w:tcPr>
            <w:tcW w:w="2180" w:type="dxa"/>
            <w:shd w:val="clear" w:color="auto" w:fill="auto"/>
          </w:tcPr>
          <w:p w:rsidR="00F05396" w:rsidRPr="00F05396" w:rsidRDefault="00F05396" w:rsidP="00F05396">
            <w:pPr>
              <w:ind w:firstLine="0"/>
            </w:pPr>
            <w:r>
              <w:t>McCoy</w:t>
            </w:r>
          </w:p>
        </w:tc>
      </w:tr>
      <w:tr w:rsidR="00F05396" w:rsidRPr="00F05396" w:rsidTr="00F05396">
        <w:tc>
          <w:tcPr>
            <w:tcW w:w="2179" w:type="dxa"/>
            <w:shd w:val="clear" w:color="auto" w:fill="auto"/>
          </w:tcPr>
          <w:p w:rsidR="00F05396" w:rsidRPr="00F05396" w:rsidRDefault="00F05396" w:rsidP="00F05396">
            <w:pPr>
              <w:ind w:firstLine="0"/>
            </w:pPr>
            <w:r>
              <w:t>McCravy</w:t>
            </w:r>
          </w:p>
        </w:tc>
        <w:tc>
          <w:tcPr>
            <w:tcW w:w="2179" w:type="dxa"/>
            <w:shd w:val="clear" w:color="auto" w:fill="auto"/>
          </w:tcPr>
          <w:p w:rsidR="00F05396" w:rsidRPr="00F05396" w:rsidRDefault="00F05396" w:rsidP="00F05396">
            <w:pPr>
              <w:ind w:firstLine="0"/>
            </w:pPr>
            <w:r>
              <w:t>McEachern</w:t>
            </w:r>
          </w:p>
        </w:tc>
        <w:tc>
          <w:tcPr>
            <w:tcW w:w="2180" w:type="dxa"/>
            <w:shd w:val="clear" w:color="auto" w:fill="auto"/>
          </w:tcPr>
          <w:p w:rsidR="00F05396" w:rsidRPr="00F05396" w:rsidRDefault="00F05396" w:rsidP="00F05396">
            <w:pPr>
              <w:ind w:firstLine="0"/>
            </w:pPr>
            <w:r>
              <w:t>V. S. Moss</w:t>
            </w:r>
          </w:p>
        </w:tc>
      </w:tr>
      <w:tr w:rsidR="00F05396" w:rsidRPr="00F05396" w:rsidTr="00F05396">
        <w:tc>
          <w:tcPr>
            <w:tcW w:w="2179" w:type="dxa"/>
            <w:shd w:val="clear" w:color="auto" w:fill="auto"/>
          </w:tcPr>
          <w:p w:rsidR="00F05396" w:rsidRPr="00F05396" w:rsidRDefault="00F05396" w:rsidP="00F05396">
            <w:pPr>
              <w:ind w:firstLine="0"/>
            </w:pPr>
            <w:r>
              <w:t>Murphy</w:t>
            </w:r>
          </w:p>
        </w:tc>
        <w:tc>
          <w:tcPr>
            <w:tcW w:w="2179" w:type="dxa"/>
            <w:shd w:val="clear" w:color="auto" w:fill="auto"/>
          </w:tcPr>
          <w:p w:rsidR="00F05396" w:rsidRPr="00F05396" w:rsidRDefault="00F05396" w:rsidP="00F05396">
            <w:pPr>
              <w:ind w:firstLine="0"/>
            </w:pPr>
            <w:r>
              <w:t>B. Newton</w:t>
            </w:r>
          </w:p>
        </w:tc>
        <w:tc>
          <w:tcPr>
            <w:tcW w:w="2180" w:type="dxa"/>
            <w:shd w:val="clear" w:color="auto" w:fill="auto"/>
          </w:tcPr>
          <w:p w:rsidR="00F05396" w:rsidRPr="00F05396" w:rsidRDefault="00F05396" w:rsidP="00F05396">
            <w:pPr>
              <w:ind w:firstLine="0"/>
            </w:pPr>
            <w:r>
              <w:t>W. Newton</w:t>
            </w:r>
          </w:p>
        </w:tc>
      </w:tr>
      <w:tr w:rsidR="00F05396" w:rsidRPr="00F05396" w:rsidTr="00F05396">
        <w:tc>
          <w:tcPr>
            <w:tcW w:w="2179" w:type="dxa"/>
            <w:shd w:val="clear" w:color="auto" w:fill="auto"/>
          </w:tcPr>
          <w:p w:rsidR="00F05396" w:rsidRPr="00F05396" w:rsidRDefault="00F05396" w:rsidP="00F05396">
            <w:pPr>
              <w:ind w:firstLine="0"/>
            </w:pPr>
            <w:r>
              <w:t>Norrell</w:t>
            </w:r>
          </w:p>
        </w:tc>
        <w:tc>
          <w:tcPr>
            <w:tcW w:w="2179" w:type="dxa"/>
            <w:shd w:val="clear" w:color="auto" w:fill="auto"/>
          </w:tcPr>
          <w:p w:rsidR="00F05396" w:rsidRPr="00F05396" w:rsidRDefault="00F05396" w:rsidP="00F05396">
            <w:pPr>
              <w:ind w:firstLine="0"/>
            </w:pPr>
            <w:r>
              <w:t>Ott</w:t>
            </w:r>
          </w:p>
        </w:tc>
        <w:tc>
          <w:tcPr>
            <w:tcW w:w="2180" w:type="dxa"/>
            <w:shd w:val="clear" w:color="auto" w:fill="auto"/>
          </w:tcPr>
          <w:p w:rsidR="00F05396" w:rsidRPr="00F05396" w:rsidRDefault="00F05396" w:rsidP="00F05396">
            <w:pPr>
              <w:ind w:firstLine="0"/>
            </w:pPr>
            <w:r>
              <w:t>Pope</w:t>
            </w:r>
          </w:p>
        </w:tc>
      </w:tr>
      <w:tr w:rsidR="00F05396" w:rsidRPr="00F05396" w:rsidTr="00F05396">
        <w:tc>
          <w:tcPr>
            <w:tcW w:w="2179" w:type="dxa"/>
            <w:shd w:val="clear" w:color="auto" w:fill="auto"/>
          </w:tcPr>
          <w:p w:rsidR="00F05396" w:rsidRPr="00F05396" w:rsidRDefault="00F05396" w:rsidP="00F05396">
            <w:pPr>
              <w:ind w:firstLine="0"/>
            </w:pPr>
            <w:r>
              <w:t>Quinn</w:t>
            </w:r>
          </w:p>
        </w:tc>
        <w:tc>
          <w:tcPr>
            <w:tcW w:w="2179" w:type="dxa"/>
            <w:shd w:val="clear" w:color="auto" w:fill="auto"/>
          </w:tcPr>
          <w:p w:rsidR="00F05396" w:rsidRPr="00F05396" w:rsidRDefault="00F05396" w:rsidP="00F05396">
            <w:pPr>
              <w:ind w:firstLine="0"/>
            </w:pPr>
            <w:r>
              <w:t>Ridgeway</w:t>
            </w:r>
          </w:p>
        </w:tc>
        <w:tc>
          <w:tcPr>
            <w:tcW w:w="2180" w:type="dxa"/>
            <w:shd w:val="clear" w:color="auto" w:fill="auto"/>
          </w:tcPr>
          <w:p w:rsidR="00F05396" w:rsidRPr="00F05396" w:rsidRDefault="00F05396" w:rsidP="00F05396">
            <w:pPr>
              <w:ind w:firstLine="0"/>
            </w:pPr>
            <w:r>
              <w:t>M. Rivers</w:t>
            </w:r>
          </w:p>
        </w:tc>
      </w:tr>
      <w:tr w:rsidR="00F05396" w:rsidRPr="00F05396" w:rsidTr="00F05396">
        <w:tc>
          <w:tcPr>
            <w:tcW w:w="2179" w:type="dxa"/>
            <w:shd w:val="clear" w:color="auto" w:fill="auto"/>
          </w:tcPr>
          <w:p w:rsidR="00F05396" w:rsidRPr="00F05396" w:rsidRDefault="00F05396" w:rsidP="00F05396">
            <w:pPr>
              <w:ind w:firstLine="0"/>
            </w:pPr>
            <w:r>
              <w:t>Robinson-Simpson</w:t>
            </w:r>
          </w:p>
        </w:tc>
        <w:tc>
          <w:tcPr>
            <w:tcW w:w="2179" w:type="dxa"/>
            <w:shd w:val="clear" w:color="auto" w:fill="auto"/>
          </w:tcPr>
          <w:p w:rsidR="00F05396" w:rsidRPr="00F05396" w:rsidRDefault="00F05396" w:rsidP="00F05396">
            <w:pPr>
              <w:ind w:firstLine="0"/>
            </w:pPr>
            <w:r>
              <w:t>Simrill</w:t>
            </w:r>
          </w:p>
        </w:tc>
        <w:tc>
          <w:tcPr>
            <w:tcW w:w="2180" w:type="dxa"/>
            <w:shd w:val="clear" w:color="auto" w:fill="auto"/>
          </w:tcPr>
          <w:p w:rsidR="00F05396" w:rsidRPr="00F05396" w:rsidRDefault="00F05396" w:rsidP="00F05396">
            <w:pPr>
              <w:ind w:firstLine="0"/>
            </w:pPr>
            <w:r>
              <w:t>G. M. Smith</w:t>
            </w:r>
          </w:p>
        </w:tc>
      </w:tr>
      <w:tr w:rsidR="00F05396" w:rsidRPr="00F05396" w:rsidTr="00F05396">
        <w:tc>
          <w:tcPr>
            <w:tcW w:w="2179" w:type="dxa"/>
            <w:shd w:val="clear" w:color="auto" w:fill="auto"/>
          </w:tcPr>
          <w:p w:rsidR="00F05396" w:rsidRPr="00F05396" w:rsidRDefault="00F05396" w:rsidP="00F05396">
            <w:pPr>
              <w:ind w:firstLine="0"/>
            </w:pPr>
            <w:r>
              <w:t>J. E. Smith</w:t>
            </w:r>
          </w:p>
        </w:tc>
        <w:tc>
          <w:tcPr>
            <w:tcW w:w="2179" w:type="dxa"/>
            <w:shd w:val="clear" w:color="auto" w:fill="auto"/>
          </w:tcPr>
          <w:p w:rsidR="00F05396" w:rsidRPr="00F05396" w:rsidRDefault="00F05396" w:rsidP="00F05396">
            <w:pPr>
              <w:ind w:firstLine="0"/>
            </w:pPr>
            <w:r>
              <w:t>Sottile</w:t>
            </w:r>
          </w:p>
        </w:tc>
        <w:tc>
          <w:tcPr>
            <w:tcW w:w="2180" w:type="dxa"/>
            <w:shd w:val="clear" w:color="auto" w:fill="auto"/>
          </w:tcPr>
          <w:p w:rsidR="00F05396" w:rsidRPr="00F05396" w:rsidRDefault="00F05396" w:rsidP="00F05396">
            <w:pPr>
              <w:ind w:firstLine="0"/>
            </w:pPr>
            <w:r>
              <w:t>Stavrinakis</w:t>
            </w:r>
          </w:p>
        </w:tc>
      </w:tr>
      <w:tr w:rsidR="00F05396" w:rsidRPr="00F05396" w:rsidTr="00F05396">
        <w:tc>
          <w:tcPr>
            <w:tcW w:w="2179" w:type="dxa"/>
            <w:shd w:val="clear" w:color="auto" w:fill="auto"/>
          </w:tcPr>
          <w:p w:rsidR="00F05396" w:rsidRPr="00F05396" w:rsidRDefault="00F05396" w:rsidP="00F05396">
            <w:pPr>
              <w:ind w:firstLine="0"/>
            </w:pPr>
            <w:r>
              <w:t>Stringer</w:t>
            </w:r>
          </w:p>
        </w:tc>
        <w:tc>
          <w:tcPr>
            <w:tcW w:w="2179" w:type="dxa"/>
            <w:shd w:val="clear" w:color="auto" w:fill="auto"/>
          </w:tcPr>
          <w:p w:rsidR="00F05396" w:rsidRPr="00F05396" w:rsidRDefault="00F05396" w:rsidP="00F05396">
            <w:pPr>
              <w:ind w:firstLine="0"/>
            </w:pPr>
            <w:r>
              <w:t>Taylor</w:t>
            </w:r>
          </w:p>
        </w:tc>
        <w:tc>
          <w:tcPr>
            <w:tcW w:w="2180" w:type="dxa"/>
            <w:shd w:val="clear" w:color="auto" w:fill="auto"/>
          </w:tcPr>
          <w:p w:rsidR="00F05396" w:rsidRPr="00F05396" w:rsidRDefault="00F05396" w:rsidP="00F05396">
            <w:pPr>
              <w:ind w:firstLine="0"/>
            </w:pPr>
            <w:r>
              <w:t>Thayer</w:t>
            </w:r>
          </w:p>
        </w:tc>
      </w:tr>
      <w:tr w:rsidR="00F05396" w:rsidRPr="00F05396" w:rsidTr="00F05396">
        <w:tc>
          <w:tcPr>
            <w:tcW w:w="2179" w:type="dxa"/>
            <w:shd w:val="clear" w:color="auto" w:fill="auto"/>
          </w:tcPr>
          <w:p w:rsidR="00F05396" w:rsidRPr="00F05396" w:rsidRDefault="00F05396" w:rsidP="00F05396">
            <w:pPr>
              <w:keepNext/>
              <w:ind w:firstLine="0"/>
            </w:pPr>
            <w:r>
              <w:t>Thigpen</w:t>
            </w:r>
          </w:p>
        </w:tc>
        <w:tc>
          <w:tcPr>
            <w:tcW w:w="2179" w:type="dxa"/>
            <w:shd w:val="clear" w:color="auto" w:fill="auto"/>
          </w:tcPr>
          <w:p w:rsidR="00F05396" w:rsidRPr="00F05396" w:rsidRDefault="00F05396" w:rsidP="00F05396">
            <w:pPr>
              <w:keepNext/>
              <w:ind w:firstLine="0"/>
            </w:pPr>
            <w:r>
              <w:t>Toole</w:t>
            </w:r>
          </w:p>
        </w:tc>
        <w:tc>
          <w:tcPr>
            <w:tcW w:w="2180" w:type="dxa"/>
            <w:shd w:val="clear" w:color="auto" w:fill="auto"/>
          </w:tcPr>
          <w:p w:rsidR="00F05396" w:rsidRPr="00F05396" w:rsidRDefault="00F05396" w:rsidP="00F05396">
            <w:pPr>
              <w:keepNext/>
              <w:ind w:firstLine="0"/>
            </w:pPr>
            <w:r>
              <w:t>Weeks</w:t>
            </w:r>
          </w:p>
        </w:tc>
      </w:tr>
      <w:tr w:rsidR="00F05396" w:rsidRPr="00F05396" w:rsidTr="00F05396">
        <w:tc>
          <w:tcPr>
            <w:tcW w:w="2179" w:type="dxa"/>
            <w:shd w:val="clear" w:color="auto" w:fill="auto"/>
          </w:tcPr>
          <w:p w:rsidR="00F05396" w:rsidRPr="00F05396" w:rsidRDefault="00F05396" w:rsidP="00F05396">
            <w:pPr>
              <w:keepNext/>
              <w:ind w:firstLine="0"/>
            </w:pPr>
            <w:r>
              <w:t>Whipper</w:t>
            </w:r>
          </w:p>
        </w:tc>
        <w:tc>
          <w:tcPr>
            <w:tcW w:w="2179" w:type="dxa"/>
            <w:shd w:val="clear" w:color="auto" w:fill="auto"/>
          </w:tcPr>
          <w:p w:rsidR="00F05396" w:rsidRPr="00F05396" w:rsidRDefault="00F05396" w:rsidP="00F05396">
            <w:pPr>
              <w:keepNext/>
              <w:ind w:firstLine="0"/>
            </w:pPr>
            <w:r>
              <w:t>Williams</w:t>
            </w:r>
          </w:p>
        </w:tc>
        <w:tc>
          <w:tcPr>
            <w:tcW w:w="2180" w:type="dxa"/>
            <w:shd w:val="clear" w:color="auto" w:fill="auto"/>
          </w:tcPr>
          <w:p w:rsidR="00F05396" w:rsidRPr="00F05396" w:rsidRDefault="00F05396" w:rsidP="00F05396">
            <w:pPr>
              <w:keepNext/>
              <w:ind w:firstLine="0"/>
            </w:pPr>
            <w:r>
              <w:t>Yow</w:t>
            </w:r>
          </w:p>
        </w:tc>
      </w:tr>
    </w:tbl>
    <w:p w:rsidR="00F05396" w:rsidRDefault="00F05396" w:rsidP="00F05396"/>
    <w:p w:rsidR="00F05396" w:rsidRDefault="00F05396" w:rsidP="00F05396">
      <w:pPr>
        <w:jc w:val="center"/>
        <w:rPr>
          <w:b/>
        </w:rPr>
      </w:pPr>
      <w:r w:rsidRPr="00F05396">
        <w:rPr>
          <w:b/>
        </w:rPr>
        <w:t>Total--81</w:t>
      </w:r>
    </w:p>
    <w:p w:rsidR="00F05396" w:rsidRDefault="00F05396" w:rsidP="00F05396">
      <w:pPr>
        <w:jc w:val="center"/>
        <w:rPr>
          <w:b/>
        </w:rPr>
      </w:pPr>
    </w:p>
    <w:p w:rsidR="00F05396" w:rsidRDefault="00F05396" w:rsidP="00F05396">
      <w:r>
        <w:lastRenderedPageBreak/>
        <w:t>So, the House refused to adjourn.</w:t>
      </w:r>
    </w:p>
    <w:p w:rsidR="00DB71C3" w:rsidRDefault="00DB71C3" w:rsidP="00F05396"/>
    <w:p w:rsidR="00F05396" w:rsidRDefault="00F05396" w:rsidP="00F05396">
      <w:pPr>
        <w:keepNext/>
        <w:jc w:val="center"/>
        <w:rPr>
          <w:b/>
        </w:rPr>
      </w:pPr>
      <w:r w:rsidRPr="00F05396">
        <w:rPr>
          <w:b/>
        </w:rPr>
        <w:t>LEAVE OF ABSENCE</w:t>
      </w:r>
    </w:p>
    <w:p w:rsidR="00F05396" w:rsidRDefault="00F05396" w:rsidP="00F05396">
      <w:r>
        <w:t xml:space="preserve">The SPEAKER granted Rep. SIMRILL a leave of absence for the remainder of the day. </w:t>
      </w:r>
    </w:p>
    <w:p w:rsidR="00F05396" w:rsidRDefault="00F05396" w:rsidP="00F05396"/>
    <w:p w:rsidR="00F05396" w:rsidRDefault="00F05396" w:rsidP="00F05396">
      <w:pPr>
        <w:keepNext/>
        <w:jc w:val="center"/>
        <w:rPr>
          <w:b/>
        </w:rPr>
      </w:pPr>
      <w:r w:rsidRPr="00F05396">
        <w:rPr>
          <w:b/>
        </w:rPr>
        <w:t xml:space="preserve">SPEAKER </w:t>
      </w:r>
      <w:r w:rsidRPr="00F05396">
        <w:rPr>
          <w:b/>
          <w:i/>
        </w:rPr>
        <w:t>PRO TEMPORE</w:t>
      </w:r>
      <w:r w:rsidRPr="00F05396">
        <w:rPr>
          <w:b/>
        </w:rPr>
        <w:t xml:space="preserve"> IN CHAIR</w:t>
      </w:r>
    </w:p>
    <w:p w:rsidR="00F05396" w:rsidRDefault="00F05396" w:rsidP="00F05396"/>
    <w:p w:rsidR="00F05396" w:rsidRDefault="00F05396" w:rsidP="00F05396">
      <w:r>
        <w:t>Rep. WHITE spoke against the Bill.</w:t>
      </w:r>
    </w:p>
    <w:p w:rsidR="00F05396" w:rsidRDefault="00F05396" w:rsidP="00F05396">
      <w:r>
        <w:t>Rep. RYHAL spoke against the Bill.</w:t>
      </w:r>
    </w:p>
    <w:p w:rsidR="00F05396" w:rsidRDefault="00F05396" w:rsidP="00F05396">
      <w:r>
        <w:t>Rep. BAMBERG spoke in favor of the Bill.</w:t>
      </w:r>
    </w:p>
    <w:p w:rsidR="00F05396" w:rsidRDefault="00F05396" w:rsidP="00F05396"/>
    <w:p w:rsidR="00F05396" w:rsidRDefault="00F05396" w:rsidP="00F05396">
      <w:r>
        <w:t>Rep. G. R. SMITH moved that the House do now adjourn.</w:t>
      </w:r>
    </w:p>
    <w:p w:rsidR="00F05396" w:rsidRDefault="00F05396" w:rsidP="00F05396"/>
    <w:p w:rsidR="00F05396" w:rsidRDefault="00F05396" w:rsidP="00F05396">
      <w:r>
        <w:t>Rep. G. R. SMITH demanded the yeas and nays which were taken, resulting as follows:</w:t>
      </w:r>
    </w:p>
    <w:p w:rsidR="00F05396" w:rsidRDefault="00F05396" w:rsidP="00F05396">
      <w:pPr>
        <w:jc w:val="center"/>
      </w:pPr>
      <w:bookmarkStart w:id="99" w:name="vote_start264"/>
      <w:bookmarkEnd w:id="99"/>
      <w:r>
        <w:t>Yeas 22; Nays 78</w:t>
      </w:r>
    </w:p>
    <w:p w:rsidR="00F05396" w:rsidRDefault="00F05396" w:rsidP="00F05396">
      <w:pPr>
        <w:jc w:val="center"/>
      </w:pPr>
    </w:p>
    <w:p w:rsidR="00F05396" w:rsidRDefault="00F05396" w:rsidP="00F053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05396" w:rsidRPr="00F05396" w:rsidTr="00F05396">
        <w:tc>
          <w:tcPr>
            <w:tcW w:w="2179" w:type="dxa"/>
            <w:shd w:val="clear" w:color="auto" w:fill="auto"/>
          </w:tcPr>
          <w:p w:rsidR="00F05396" w:rsidRPr="00F05396" w:rsidRDefault="00F05396" w:rsidP="00F05396">
            <w:pPr>
              <w:keepNext/>
              <w:ind w:firstLine="0"/>
            </w:pPr>
            <w:r>
              <w:t>Burns</w:t>
            </w:r>
          </w:p>
        </w:tc>
        <w:tc>
          <w:tcPr>
            <w:tcW w:w="2179" w:type="dxa"/>
            <w:shd w:val="clear" w:color="auto" w:fill="auto"/>
          </w:tcPr>
          <w:p w:rsidR="00F05396" w:rsidRPr="00F05396" w:rsidRDefault="00F05396" w:rsidP="00F05396">
            <w:pPr>
              <w:keepNext/>
              <w:ind w:firstLine="0"/>
            </w:pPr>
            <w:r>
              <w:t>Chumley</w:t>
            </w:r>
          </w:p>
        </w:tc>
        <w:tc>
          <w:tcPr>
            <w:tcW w:w="2180" w:type="dxa"/>
            <w:shd w:val="clear" w:color="auto" w:fill="auto"/>
          </w:tcPr>
          <w:p w:rsidR="00F05396" w:rsidRPr="00F05396" w:rsidRDefault="00F05396" w:rsidP="00F05396">
            <w:pPr>
              <w:keepNext/>
              <w:ind w:firstLine="0"/>
            </w:pPr>
            <w:r>
              <w:t>Davis</w:t>
            </w:r>
          </w:p>
        </w:tc>
      </w:tr>
      <w:tr w:rsidR="00F05396" w:rsidRPr="00F05396" w:rsidTr="00F05396">
        <w:tc>
          <w:tcPr>
            <w:tcW w:w="2179" w:type="dxa"/>
            <w:shd w:val="clear" w:color="auto" w:fill="auto"/>
          </w:tcPr>
          <w:p w:rsidR="00F05396" w:rsidRPr="00F05396" w:rsidRDefault="00F05396" w:rsidP="00F05396">
            <w:pPr>
              <w:ind w:firstLine="0"/>
            </w:pPr>
            <w:r>
              <w:t>Elliott</w:t>
            </w:r>
          </w:p>
        </w:tc>
        <w:tc>
          <w:tcPr>
            <w:tcW w:w="2179" w:type="dxa"/>
            <w:shd w:val="clear" w:color="auto" w:fill="auto"/>
          </w:tcPr>
          <w:p w:rsidR="00F05396" w:rsidRPr="00F05396" w:rsidRDefault="00F05396" w:rsidP="00F05396">
            <w:pPr>
              <w:ind w:firstLine="0"/>
            </w:pPr>
            <w:r>
              <w:t>Forrester</w:t>
            </w:r>
          </w:p>
        </w:tc>
        <w:tc>
          <w:tcPr>
            <w:tcW w:w="2180" w:type="dxa"/>
            <w:shd w:val="clear" w:color="auto" w:fill="auto"/>
          </w:tcPr>
          <w:p w:rsidR="00F05396" w:rsidRPr="00F05396" w:rsidRDefault="00F05396" w:rsidP="00F05396">
            <w:pPr>
              <w:ind w:firstLine="0"/>
            </w:pPr>
            <w:r>
              <w:t>Gagnon</w:t>
            </w:r>
          </w:p>
        </w:tc>
      </w:tr>
      <w:tr w:rsidR="00F05396" w:rsidRPr="00F05396" w:rsidTr="00F05396">
        <w:tc>
          <w:tcPr>
            <w:tcW w:w="2179" w:type="dxa"/>
            <w:shd w:val="clear" w:color="auto" w:fill="auto"/>
          </w:tcPr>
          <w:p w:rsidR="00F05396" w:rsidRPr="00F05396" w:rsidRDefault="00F05396" w:rsidP="00F05396">
            <w:pPr>
              <w:ind w:firstLine="0"/>
            </w:pPr>
            <w:r>
              <w:t>Hardee</w:t>
            </w:r>
          </w:p>
        </w:tc>
        <w:tc>
          <w:tcPr>
            <w:tcW w:w="2179" w:type="dxa"/>
            <w:shd w:val="clear" w:color="auto" w:fill="auto"/>
          </w:tcPr>
          <w:p w:rsidR="00F05396" w:rsidRPr="00F05396" w:rsidRDefault="00F05396" w:rsidP="00F05396">
            <w:pPr>
              <w:ind w:firstLine="0"/>
            </w:pPr>
            <w:r>
              <w:t>Hewitt</w:t>
            </w:r>
          </w:p>
        </w:tc>
        <w:tc>
          <w:tcPr>
            <w:tcW w:w="2180" w:type="dxa"/>
            <w:shd w:val="clear" w:color="auto" w:fill="auto"/>
          </w:tcPr>
          <w:p w:rsidR="00F05396" w:rsidRPr="00F05396" w:rsidRDefault="00F05396" w:rsidP="00F05396">
            <w:pPr>
              <w:ind w:firstLine="0"/>
            </w:pPr>
            <w:r>
              <w:t>Hill</w:t>
            </w:r>
          </w:p>
        </w:tc>
      </w:tr>
      <w:tr w:rsidR="00F05396" w:rsidRPr="00F05396" w:rsidTr="00F05396">
        <w:tc>
          <w:tcPr>
            <w:tcW w:w="2179" w:type="dxa"/>
            <w:shd w:val="clear" w:color="auto" w:fill="auto"/>
          </w:tcPr>
          <w:p w:rsidR="00F05396" w:rsidRPr="00F05396" w:rsidRDefault="00F05396" w:rsidP="00F05396">
            <w:pPr>
              <w:ind w:firstLine="0"/>
            </w:pPr>
            <w:r>
              <w:t>Johnson</w:t>
            </w:r>
          </w:p>
        </w:tc>
        <w:tc>
          <w:tcPr>
            <w:tcW w:w="2179" w:type="dxa"/>
            <w:shd w:val="clear" w:color="auto" w:fill="auto"/>
          </w:tcPr>
          <w:p w:rsidR="00F05396" w:rsidRPr="00F05396" w:rsidRDefault="00F05396" w:rsidP="00F05396">
            <w:pPr>
              <w:ind w:firstLine="0"/>
            </w:pPr>
            <w:r>
              <w:t>Loftis</w:t>
            </w:r>
          </w:p>
        </w:tc>
        <w:tc>
          <w:tcPr>
            <w:tcW w:w="2180" w:type="dxa"/>
            <w:shd w:val="clear" w:color="auto" w:fill="auto"/>
          </w:tcPr>
          <w:p w:rsidR="00F05396" w:rsidRPr="00F05396" w:rsidRDefault="00F05396" w:rsidP="00F05396">
            <w:pPr>
              <w:ind w:firstLine="0"/>
            </w:pPr>
            <w:r>
              <w:t>Lowe</w:t>
            </w:r>
          </w:p>
        </w:tc>
      </w:tr>
      <w:tr w:rsidR="00F05396" w:rsidRPr="00F05396" w:rsidTr="00F05396">
        <w:tc>
          <w:tcPr>
            <w:tcW w:w="2179" w:type="dxa"/>
            <w:shd w:val="clear" w:color="auto" w:fill="auto"/>
          </w:tcPr>
          <w:p w:rsidR="00F05396" w:rsidRPr="00F05396" w:rsidRDefault="00F05396" w:rsidP="00F05396">
            <w:pPr>
              <w:ind w:firstLine="0"/>
            </w:pPr>
            <w:r>
              <w:t>Parks</w:t>
            </w:r>
          </w:p>
        </w:tc>
        <w:tc>
          <w:tcPr>
            <w:tcW w:w="2179" w:type="dxa"/>
            <w:shd w:val="clear" w:color="auto" w:fill="auto"/>
          </w:tcPr>
          <w:p w:rsidR="00F05396" w:rsidRPr="00F05396" w:rsidRDefault="00F05396" w:rsidP="00F05396">
            <w:pPr>
              <w:ind w:firstLine="0"/>
            </w:pPr>
            <w:r>
              <w:t>Pitts</w:t>
            </w:r>
          </w:p>
        </w:tc>
        <w:tc>
          <w:tcPr>
            <w:tcW w:w="2180" w:type="dxa"/>
            <w:shd w:val="clear" w:color="auto" w:fill="auto"/>
          </w:tcPr>
          <w:p w:rsidR="00F05396" w:rsidRPr="00F05396" w:rsidRDefault="00F05396" w:rsidP="00F05396">
            <w:pPr>
              <w:ind w:firstLine="0"/>
            </w:pPr>
            <w:r>
              <w:t>Putnam</w:t>
            </w:r>
          </w:p>
        </w:tc>
      </w:tr>
      <w:tr w:rsidR="00F05396" w:rsidRPr="00F05396" w:rsidTr="00F05396">
        <w:tc>
          <w:tcPr>
            <w:tcW w:w="2179" w:type="dxa"/>
            <w:shd w:val="clear" w:color="auto" w:fill="auto"/>
          </w:tcPr>
          <w:p w:rsidR="00F05396" w:rsidRPr="00F05396" w:rsidRDefault="00F05396" w:rsidP="00F05396">
            <w:pPr>
              <w:ind w:firstLine="0"/>
            </w:pPr>
            <w:r>
              <w:t>Ryhal</w:t>
            </w:r>
          </w:p>
        </w:tc>
        <w:tc>
          <w:tcPr>
            <w:tcW w:w="2179" w:type="dxa"/>
            <w:shd w:val="clear" w:color="auto" w:fill="auto"/>
          </w:tcPr>
          <w:p w:rsidR="00F05396" w:rsidRPr="00F05396" w:rsidRDefault="00F05396" w:rsidP="00F05396">
            <w:pPr>
              <w:ind w:firstLine="0"/>
            </w:pPr>
            <w:r>
              <w:t>G. R. Smith</w:t>
            </w:r>
          </w:p>
        </w:tc>
        <w:tc>
          <w:tcPr>
            <w:tcW w:w="2180" w:type="dxa"/>
            <w:shd w:val="clear" w:color="auto" w:fill="auto"/>
          </w:tcPr>
          <w:p w:rsidR="00F05396" w:rsidRPr="00F05396" w:rsidRDefault="00F05396" w:rsidP="00F05396">
            <w:pPr>
              <w:ind w:firstLine="0"/>
            </w:pPr>
            <w:r>
              <w:t>Spires</w:t>
            </w:r>
          </w:p>
        </w:tc>
      </w:tr>
      <w:tr w:rsidR="00F05396" w:rsidRPr="00F05396" w:rsidTr="00F05396">
        <w:tc>
          <w:tcPr>
            <w:tcW w:w="2179" w:type="dxa"/>
            <w:shd w:val="clear" w:color="auto" w:fill="auto"/>
          </w:tcPr>
          <w:p w:rsidR="00F05396" w:rsidRPr="00F05396" w:rsidRDefault="00F05396" w:rsidP="00F05396">
            <w:pPr>
              <w:keepNext/>
              <w:ind w:firstLine="0"/>
            </w:pPr>
            <w:r>
              <w:t>West</w:t>
            </w:r>
          </w:p>
        </w:tc>
        <w:tc>
          <w:tcPr>
            <w:tcW w:w="2179" w:type="dxa"/>
            <w:shd w:val="clear" w:color="auto" w:fill="auto"/>
          </w:tcPr>
          <w:p w:rsidR="00F05396" w:rsidRPr="00F05396" w:rsidRDefault="00F05396" w:rsidP="00F05396">
            <w:pPr>
              <w:keepNext/>
              <w:ind w:firstLine="0"/>
            </w:pPr>
            <w:r>
              <w:t>White</w:t>
            </w:r>
          </w:p>
        </w:tc>
        <w:tc>
          <w:tcPr>
            <w:tcW w:w="2180" w:type="dxa"/>
            <w:shd w:val="clear" w:color="auto" w:fill="auto"/>
          </w:tcPr>
          <w:p w:rsidR="00F05396" w:rsidRPr="00F05396" w:rsidRDefault="00F05396" w:rsidP="00F05396">
            <w:pPr>
              <w:keepNext/>
              <w:ind w:firstLine="0"/>
            </w:pPr>
            <w:r>
              <w:t>Whitmire</w:t>
            </w:r>
          </w:p>
        </w:tc>
      </w:tr>
      <w:tr w:rsidR="00F05396" w:rsidRPr="00F05396" w:rsidTr="00F05396">
        <w:tc>
          <w:tcPr>
            <w:tcW w:w="2179" w:type="dxa"/>
            <w:shd w:val="clear" w:color="auto" w:fill="auto"/>
          </w:tcPr>
          <w:p w:rsidR="00F05396" w:rsidRPr="00F05396" w:rsidRDefault="00F05396" w:rsidP="00F05396">
            <w:pPr>
              <w:keepNext/>
              <w:ind w:firstLine="0"/>
            </w:pPr>
            <w:r>
              <w:t>Willis</w:t>
            </w:r>
          </w:p>
        </w:tc>
        <w:tc>
          <w:tcPr>
            <w:tcW w:w="2179" w:type="dxa"/>
            <w:shd w:val="clear" w:color="auto" w:fill="auto"/>
          </w:tcPr>
          <w:p w:rsidR="00F05396" w:rsidRPr="00F05396" w:rsidRDefault="00F05396" w:rsidP="00F05396">
            <w:pPr>
              <w:keepNext/>
              <w:ind w:firstLine="0"/>
            </w:pPr>
          </w:p>
        </w:tc>
        <w:tc>
          <w:tcPr>
            <w:tcW w:w="2180" w:type="dxa"/>
            <w:shd w:val="clear" w:color="auto" w:fill="auto"/>
          </w:tcPr>
          <w:p w:rsidR="00F05396" w:rsidRPr="00F05396" w:rsidRDefault="00F05396" w:rsidP="00F05396">
            <w:pPr>
              <w:keepNext/>
              <w:ind w:firstLine="0"/>
            </w:pPr>
          </w:p>
        </w:tc>
      </w:tr>
    </w:tbl>
    <w:p w:rsidR="00F05396" w:rsidRDefault="00F05396" w:rsidP="00F05396"/>
    <w:p w:rsidR="00F05396" w:rsidRDefault="00F05396" w:rsidP="00F05396">
      <w:pPr>
        <w:jc w:val="center"/>
        <w:rPr>
          <w:b/>
        </w:rPr>
      </w:pPr>
      <w:r w:rsidRPr="00F05396">
        <w:rPr>
          <w:b/>
        </w:rPr>
        <w:t>Total--22</w:t>
      </w:r>
    </w:p>
    <w:p w:rsidR="00F05396" w:rsidRDefault="00F05396" w:rsidP="00F05396">
      <w:pPr>
        <w:jc w:val="center"/>
        <w:rPr>
          <w:b/>
        </w:rPr>
      </w:pPr>
    </w:p>
    <w:p w:rsidR="00F05396" w:rsidRDefault="00F05396" w:rsidP="00F05396">
      <w:pPr>
        <w:ind w:firstLine="0"/>
      </w:pPr>
      <w:r w:rsidRPr="00F0539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05396" w:rsidRPr="00F05396" w:rsidTr="00F05396">
        <w:tc>
          <w:tcPr>
            <w:tcW w:w="2179" w:type="dxa"/>
            <w:shd w:val="clear" w:color="auto" w:fill="auto"/>
          </w:tcPr>
          <w:p w:rsidR="00F05396" w:rsidRPr="00F05396" w:rsidRDefault="00F05396" w:rsidP="00F05396">
            <w:pPr>
              <w:keepNext/>
              <w:ind w:firstLine="0"/>
            </w:pPr>
            <w:r>
              <w:t>Alexander</w:t>
            </w:r>
          </w:p>
        </w:tc>
        <w:tc>
          <w:tcPr>
            <w:tcW w:w="2179" w:type="dxa"/>
            <w:shd w:val="clear" w:color="auto" w:fill="auto"/>
          </w:tcPr>
          <w:p w:rsidR="00F05396" w:rsidRPr="00F05396" w:rsidRDefault="00F05396" w:rsidP="00F05396">
            <w:pPr>
              <w:keepNext/>
              <w:ind w:firstLine="0"/>
            </w:pPr>
            <w:r>
              <w:t>Allison</w:t>
            </w:r>
          </w:p>
        </w:tc>
        <w:tc>
          <w:tcPr>
            <w:tcW w:w="2180" w:type="dxa"/>
            <w:shd w:val="clear" w:color="auto" w:fill="auto"/>
          </w:tcPr>
          <w:p w:rsidR="00F05396" w:rsidRPr="00F05396" w:rsidRDefault="00F05396" w:rsidP="00F05396">
            <w:pPr>
              <w:keepNext/>
              <w:ind w:firstLine="0"/>
            </w:pPr>
            <w:r>
              <w:t>Anderson</w:t>
            </w:r>
          </w:p>
        </w:tc>
      </w:tr>
      <w:tr w:rsidR="00F05396" w:rsidRPr="00F05396" w:rsidTr="00F05396">
        <w:tc>
          <w:tcPr>
            <w:tcW w:w="2179" w:type="dxa"/>
            <w:shd w:val="clear" w:color="auto" w:fill="auto"/>
          </w:tcPr>
          <w:p w:rsidR="00F05396" w:rsidRPr="00F05396" w:rsidRDefault="00F05396" w:rsidP="00F05396">
            <w:pPr>
              <w:ind w:firstLine="0"/>
            </w:pPr>
            <w:r>
              <w:t>Anthony</w:t>
            </w:r>
          </w:p>
        </w:tc>
        <w:tc>
          <w:tcPr>
            <w:tcW w:w="2179" w:type="dxa"/>
            <w:shd w:val="clear" w:color="auto" w:fill="auto"/>
          </w:tcPr>
          <w:p w:rsidR="00F05396" w:rsidRPr="00F05396" w:rsidRDefault="00F05396" w:rsidP="00F05396">
            <w:pPr>
              <w:ind w:firstLine="0"/>
            </w:pPr>
            <w:r>
              <w:t>Arrington</w:t>
            </w:r>
          </w:p>
        </w:tc>
        <w:tc>
          <w:tcPr>
            <w:tcW w:w="2180" w:type="dxa"/>
            <w:shd w:val="clear" w:color="auto" w:fill="auto"/>
          </w:tcPr>
          <w:p w:rsidR="00F05396" w:rsidRPr="00F05396" w:rsidRDefault="00F05396" w:rsidP="00F05396">
            <w:pPr>
              <w:ind w:firstLine="0"/>
            </w:pPr>
            <w:r>
              <w:t>Atkinson</w:t>
            </w:r>
          </w:p>
        </w:tc>
      </w:tr>
      <w:tr w:rsidR="00F05396" w:rsidRPr="00F05396" w:rsidTr="00F05396">
        <w:tc>
          <w:tcPr>
            <w:tcW w:w="2179" w:type="dxa"/>
            <w:shd w:val="clear" w:color="auto" w:fill="auto"/>
          </w:tcPr>
          <w:p w:rsidR="00F05396" w:rsidRPr="00F05396" w:rsidRDefault="00F05396" w:rsidP="00F05396">
            <w:pPr>
              <w:ind w:firstLine="0"/>
            </w:pPr>
            <w:r>
              <w:t>Bales</w:t>
            </w:r>
          </w:p>
        </w:tc>
        <w:tc>
          <w:tcPr>
            <w:tcW w:w="2179" w:type="dxa"/>
            <w:shd w:val="clear" w:color="auto" w:fill="auto"/>
          </w:tcPr>
          <w:p w:rsidR="00F05396" w:rsidRPr="00F05396" w:rsidRDefault="00F05396" w:rsidP="00F05396">
            <w:pPr>
              <w:ind w:firstLine="0"/>
            </w:pPr>
            <w:r>
              <w:t>Ballentine</w:t>
            </w:r>
          </w:p>
        </w:tc>
        <w:tc>
          <w:tcPr>
            <w:tcW w:w="2180" w:type="dxa"/>
            <w:shd w:val="clear" w:color="auto" w:fill="auto"/>
          </w:tcPr>
          <w:p w:rsidR="00F05396" w:rsidRPr="00F05396" w:rsidRDefault="00F05396" w:rsidP="00F05396">
            <w:pPr>
              <w:ind w:firstLine="0"/>
            </w:pPr>
            <w:r>
              <w:t>Bamberg</w:t>
            </w:r>
          </w:p>
        </w:tc>
      </w:tr>
      <w:tr w:rsidR="00F05396" w:rsidRPr="00F05396" w:rsidTr="00F05396">
        <w:tc>
          <w:tcPr>
            <w:tcW w:w="2179" w:type="dxa"/>
            <w:shd w:val="clear" w:color="auto" w:fill="auto"/>
          </w:tcPr>
          <w:p w:rsidR="00F05396" w:rsidRPr="00F05396" w:rsidRDefault="00F05396" w:rsidP="00F05396">
            <w:pPr>
              <w:ind w:firstLine="0"/>
            </w:pPr>
            <w:r>
              <w:t>Bannister</w:t>
            </w:r>
          </w:p>
        </w:tc>
        <w:tc>
          <w:tcPr>
            <w:tcW w:w="2179" w:type="dxa"/>
            <w:shd w:val="clear" w:color="auto" w:fill="auto"/>
          </w:tcPr>
          <w:p w:rsidR="00F05396" w:rsidRPr="00F05396" w:rsidRDefault="00F05396" w:rsidP="00F05396">
            <w:pPr>
              <w:ind w:firstLine="0"/>
            </w:pPr>
            <w:r>
              <w:t>Bedingfield</w:t>
            </w:r>
          </w:p>
        </w:tc>
        <w:tc>
          <w:tcPr>
            <w:tcW w:w="2180" w:type="dxa"/>
            <w:shd w:val="clear" w:color="auto" w:fill="auto"/>
          </w:tcPr>
          <w:p w:rsidR="00F05396" w:rsidRPr="00F05396" w:rsidRDefault="00F05396" w:rsidP="00F05396">
            <w:pPr>
              <w:ind w:firstLine="0"/>
            </w:pPr>
            <w:r>
              <w:t>Bennett</w:t>
            </w:r>
          </w:p>
        </w:tc>
      </w:tr>
      <w:tr w:rsidR="00F05396" w:rsidRPr="00F05396" w:rsidTr="00F05396">
        <w:tc>
          <w:tcPr>
            <w:tcW w:w="2179" w:type="dxa"/>
            <w:shd w:val="clear" w:color="auto" w:fill="auto"/>
          </w:tcPr>
          <w:p w:rsidR="00F05396" w:rsidRPr="00F05396" w:rsidRDefault="00F05396" w:rsidP="00F05396">
            <w:pPr>
              <w:ind w:firstLine="0"/>
            </w:pPr>
            <w:r>
              <w:t>Blackwell</w:t>
            </w:r>
          </w:p>
        </w:tc>
        <w:tc>
          <w:tcPr>
            <w:tcW w:w="2179" w:type="dxa"/>
            <w:shd w:val="clear" w:color="auto" w:fill="auto"/>
          </w:tcPr>
          <w:p w:rsidR="00F05396" w:rsidRPr="00F05396" w:rsidRDefault="00F05396" w:rsidP="00F05396">
            <w:pPr>
              <w:ind w:firstLine="0"/>
            </w:pPr>
            <w:r>
              <w:t>Bowers</w:t>
            </w:r>
          </w:p>
        </w:tc>
        <w:tc>
          <w:tcPr>
            <w:tcW w:w="2180" w:type="dxa"/>
            <w:shd w:val="clear" w:color="auto" w:fill="auto"/>
          </w:tcPr>
          <w:p w:rsidR="00F05396" w:rsidRPr="00F05396" w:rsidRDefault="00F05396" w:rsidP="00F05396">
            <w:pPr>
              <w:ind w:firstLine="0"/>
            </w:pPr>
            <w:r>
              <w:t>Bradley</w:t>
            </w:r>
          </w:p>
        </w:tc>
      </w:tr>
      <w:tr w:rsidR="00F05396" w:rsidRPr="00F05396" w:rsidTr="00F05396">
        <w:tc>
          <w:tcPr>
            <w:tcW w:w="2179" w:type="dxa"/>
            <w:shd w:val="clear" w:color="auto" w:fill="auto"/>
          </w:tcPr>
          <w:p w:rsidR="00F05396" w:rsidRPr="00F05396" w:rsidRDefault="00F05396" w:rsidP="00F05396">
            <w:pPr>
              <w:ind w:firstLine="0"/>
            </w:pPr>
            <w:r>
              <w:t>Brown</w:t>
            </w:r>
          </w:p>
        </w:tc>
        <w:tc>
          <w:tcPr>
            <w:tcW w:w="2179" w:type="dxa"/>
            <w:shd w:val="clear" w:color="auto" w:fill="auto"/>
          </w:tcPr>
          <w:p w:rsidR="00F05396" w:rsidRPr="00F05396" w:rsidRDefault="00F05396" w:rsidP="00F05396">
            <w:pPr>
              <w:ind w:firstLine="0"/>
            </w:pPr>
            <w:proofErr w:type="spellStart"/>
            <w:r>
              <w:t>Caskey</w:t>
            </w:r>
            <w:proofErr w:type="spellEnd"/>
          </w:p>
        </w:tc>
        <w:tc>
          <w:tcPr>
            <w:tcW w:w="2180" w:type="dxa"/>
            <w:shd w:val="clear" w:color="auto" w:fill="auto"/>
          </w:tcPr>
          <w:p w:rsidR="00F05396" w:rsidRPr="00F05396" w:rsidRDefault="00F05396" w:rsidP="00F05396">
            <w:pPr>
              <w:ind w:firstLine="0"/>
            </w:pPr>
            <w:r>
              <w:t>Clary</w:t>
            </w:r>
          </w:p>
        </w:tc>
      </w:tr>
      <w:tr w:rsidR="00F05396" w:rsidRPr="00F05396" w:rsidTr="00F05396">
        <w:tc>
          <w:tcPr>
            <w:tcW w:w="2179" w:type="dxa"/>
            <w:shd w:val="clear" w:color="auto" w:fill="auto"/>
          </w:tcPr>
          <w:p w:rsidR="00F05396" w:rsidRPr="00F05396" w:rsidRDefault="00F05396" w:rsidP="00F05396">
            <w:pPr>
              <w:ind w:firstLine="0"/>
            </w:pPr>
            <w:r>
              <w:t>Clyburn</w:t>
            </w:r>
          </w:p>
        </w:tc>
        <w:tc>
          <w:tcPr>
            <w:tcW w:w="2179" w:type="dxa"/>
            <w:shd w:val="clear" w:color="auto" w:fill="auto"/>
          </w:tcPr>
          <w:p w:rsidR="00F05396" w:rsidRPr="00F05396" w:rsidRDefault="00F05396" w:rsidP="00F05396">
            <w:pPr>
              <w:ind w:firstLine="0"/>
            </w:pPr>
            <w:r>
              <w:t>Cobb-Hunter</w:t>
            </w:r>
          </w:p>
        </w:tc>
        <w:tc>
          <w:tcPr>
            <w:tcW w:w="2180" w:type="dxa"/>
            <w:shd w:val="clear" w:color="auto" w:fill="auto"/>
          </w:tcPr>
          <w:p w:rsidR="00F05396" w:rsidRPr="00F05396" w:rsidRDefault="00F05396" w:rsidP="00F05396">
            <w:pPr>
              <w:ind w:firstLine="0"/>
            </w:pPr>
            <w:r>
              <w:t>Cole</w:t>
            </w:r>
          </w:p>
        </w:tc>
      </w:tr>
      <w:tr w:rsidR="00F05396" w:rsidRPr="00F05396" w:rsidTr="00F05396">
        <w:tc>
          <w:tcPr>
            <w:tcW w:w="2179" w:type="dxa"/>
            <w:shd w:val="clear" w:color="auto" w:fill="auto"/>
          </w:tcPr>
          <w:p w:rsidR="00F05396" w:rsidRPr="00F05396" w:rsidRDefault="00F05396" w:rsidP="00F05396">
            <w:pPr>
              <w:ind w:firstLine="0"/>
            </w:pPr>
            <w:r>
              <w:t>Collins</w:t>
            </w:r>
          </w:p>
        </w:tc>
        <w:tc>
          <w:tcPr>
            <w:tcW w:w="2179" w:type="dxa"/>
            <w:shd w:val="clear" w:color="auto" w:fill="auto"/>
          </w:tcPr>
          <w:p w:rsidR="00F05396" w:rsidRPr="00F05396" w:rsidRDefault="00F05396" w:rsidP="00F05396">
            <w:pPr>
              <w:ind w:firstLine="0"/>
            </w:pPr>
            <w:r>
              <w:t>Crosby</w:t>
            </w:r>
          </w:p>
        </w:tc>
        <w:tc>
          <w:tcPr>
            <w:tcW w:w="2180" w:type="dxa"/>
            <w:shd w:val="clear" w:color="auto" w:fill="auto"/>
          </w:tcPr>
          <w:p w:rsidR="00F05396" w:rsidRPr="00F05396" w:rsidRDefault="00F05396" w:rsidP="00F05396">
            <w:pPr>
              <w:ind w:firstLine="0"/>
            </w:pPr>
            <w:r>
              <w:t>Daning</w:t>
            </w:r>
          </w:p>
        </w:tc>
      </w:tr>
      <w:tr w:rsidR="00F05396" w:rsidRPr="00F05396" w:rsidTr="00F05396">
        <w:tc>
          <w:tcPr>
            <w:tcW w:w="2179" w:type="dxa"/>
            <w:shd w:val="clear" w:color="auto" w:fill="auto"/>
          </w:tcPr>
          <w:p w:rsidR="00F05396" w:rsidRPr="00F05396" w:rsidRDefault="00F05396" w:rsidP="00F05396">
            <w:pPr>
              <w:ind w:firstLine="0"/>
            </w:pPr>
            <w:r>
              <w:t>Delleney</w:t>
            </w:r>
          </w:p>
        </w:tc>
        <w:tc>
          <w:tcPr>
            <w:tcW w:w="2179" w:type="dxa"/>
            <w:shd w:val="clear" w:color="auto" w:fill="auto"/>
          </w:tcPr>
          <w:p w:rsidR="00F05396" w:rsidRPr="00F05396" w:rsidRDefault="00F05396" w:rsidP="00F05396">
            <w:pPr>
              <w:ind w:firstLine="0"/>
            </w:pPr>
            <w:r>
              <w:t>Dillard</w:t>
            </w:r>
          </w:p>
        </w:tc>
        <w:tc>
          <w:tcPr>
            <w:tcW w:w="2180" w:type="dxa"/>
            <w:shd w:val="clear" w:color="auto" w:fill="auto"/>
          </w:tcPr>
          <w:p w:rsidR="00F05396" w:rsidRPr="00F05396" w:rsidRDefault="00F05396" w:rsidP="00F05396">
            <w:pPr>
              <w:ind w:firstLine="0"/>
            </w:pPr>
            <w:r>
              <w:t>Douglas</w:t>
            </w:r>
          </w:p>
        </w:tc>
      </w:tr>
      <w:tr w:rsidR="00F05396" w:rsidRPr="00F05396" w:rsidTr="00F05396">
        <w:tc>
          <w:tcPr>
            <w:tcW w:w="2179" w:type="dxa"/>
            <w:shd w:val="clear" w:color="auto" w:fill="auto"/>
          </w:tcPr>
          <w:p w:rsidR="00F05396" w:rsidRPr="00F05396" w:rsidRDefault="00F05396" w:rsidP="00F05396">
            <w:pPr>
              <w:ind w:firstLine="0"/>
            </w:pPr>
            <w:r>
              <w:t>Erickson</w:t>
            </w:r>
          </w:p>
        </w:tc>
        <w:tc>
          <w:tcPr>
            <w:tcW w:w="2179" w:type="dxa"/>
            <w:shd w:val="clear" w:color="auto" w:fill="auto"/>
          </w:tcPr>
          <w:p w:rsidR="00F05396" w:rsidRPr="00F05396" w:rsidRDefault="00F05396" w:rsidP="00F05396">
            <w:pPr>
              <w:ind w:firstLine="0"/>
            </w:pPr>
            <w:r>
              <w:t>Felder</w:t>
            </w:r>
          </w:p>
        </w:tc>
        <w:tc>
          <w:tcPr>
            <w:tcW w:w="2180" w:type="dxa"/>
            <w:shd w:val="clear" w:color="auto" w:fill="auto"/>
          </w:tcPr>
          <w:p w:rsidR="00F05396" w:rsidRPr="00F05396" w:rsidRDefault="00F05396" w:rsidP="00F05396">
            <w:pPr>
              <w:ind w:firstLine="0"/>
            </w:pPr>
            <w:r>
              <w:t>Forrest</w:t>
            </w:r>
          </w:p>
        </w:tc>
      </w:tr>
      <w:tr w:rsidR="00F05396" w:rsidRPr="00F05396" w:rsidTr="00F05396">
        <w:tc>
          <w:tcPr>
            <w:tcW w:w="2179" w:type="dxa"/>
            <w:shd w:val="clear" w:color="auto" w:fill="auto"/>
          </w:tcPr>
          <w:p w:rsidR="00F05396" w:rsidRPr="00F05396" w:rsidRDefault="00F05396" w:rsidP="00F05396">
            <w:pPr>
              <w:ind w:firstLine="0"/>
            </w:pPr>
            <w:r>
              <w:lastRenderedPageBreak/>
              <w:t>Funderburk</w:t>
            </w:r>
          </w:p>
        </w:tc>
        <w:tc>
          <w:tcPr>
            <w:tcW w:w="2179" w:type="dxa"/>
            <w:shd w:val="clear" w:color="auto" w:fill="auto"/>
          </w:tcPr>
          <w:p w:rsidR="00F05396" w:rsidRPr="00F05396" w:rsidRDefault="00F05396" w:rsidP="00F05396">
            <w:pPr>
              <w:ind w:firstLine="0"/>
            </w:pPr>
            <w:r>
              <w:t>Gilliard</w:t>
            </w:r>
          </w:p>
        </w:tc>
        <w:tc>
          <w:tcPr>
            <w:tcW w:w="2180" w:type="dxa"/>
            <w:shd w:val="clear" w:color="auto" w:fill="auto"/>
          </w:tcPr>
          <w:p w:rsidR="00F05396" w:rsidRPr="00F05396" w:rsidRDefault="00F05396" w:rsidP="00F05396">
            <w:pPr>
              <w:ind w:firstLine="0"/>
            </w:pPr>
            <w:r>
              <w:t>Hamilton</w:t>
            </w:r>
          </w:p>
        </w:tc>
      </w:tr>
      <w:tr w:rsidR="00F05396" w:rsidRPr="00F05396" w:rsidTr="00F05396">
        <w:tc>
          <w:tcPr>
            <w:tcW w:w="2179" w:type="dxa"/>
            <w:shd w:val="clear" w:color="auto" w:fill="auto"/>
          </w:tcPr>
          <w:p w:rsidR="00F05396" w:rsidRPr="00F05396" w:rsidRDefault="00F05396" w:rsidP="00F05396">
            <w:pPr>
              <w:ind w:firstLine="0"/>
            </w:pPr>
            <w:r>
              <w:t>Henderson</w:t>
            </w:r>
          </w:p>
        </w:tc>
        <w:tc>
          <w:tcPr>
            <w:tcW w:w="2179" w:type="dxa"/>
            <w:shd w:val="clear" w:color="auto" w:fill="auto"/>
          </w:tcPr>
          <w:p w:rsidR="00F05396" w:rsidRPr="00F05396" w:rsidRDefault="00F05396" w:rsidP="00F05396">
            <w:pPr>
              <w:ind w:firstLine="0"/>
            </w:pPr>
            <w:r>
              <w:t>Hiott</w:t>
            </w:r>
          </w:p>
        </w:tc>
        <w:tc>
          <w:tcPr>
            <w:tcW w:w="2180" w:type="dxa"/>
            <w:shd w:val="clear" w:color="auto" w:fill="auto"/>
          </w:tcPr>
          <w:p w:rsidR="00F05396" w:rsidRPr="00F05396" w:rsidRDefault="00F05396" w:rsidP="00F05396">
            <w:pPr>
              <w:ind w:firstLine="0"/>
            </w:pPr>
            <w:r>
              <w:t>Hixon</w:t>
            </w:r>
          </w:p>
        </w:tc>
      </w:tr>
      <w:tr w:rsidR="00F05396" w:rsidRPr="00F05396" w:rsidTr="00F05396">
        <w:tc>
          <w:tcPr>
            <w:tcW w:w="2179" w:type="dxa"/>
            <w:shd w:val="clear" w:color="auto" w:fill="auto"/>
          </w:tcPr>
          <w:p w:rsidR="00F05396" w:rsidRPr="00F05396" w:rsidRDefault="00F05396" w:rsidP="00F05396">
            <w:pPr>
              <w:ind w:firstLine="0"/>
            </w:pPr>
            <w:r>
              <w:t>Hosey</w:t>
            </w:r>
          </w:p>
        </w:tc>
        <w:tc>
          <w:tcPr>
            <w:tcW w:w="2179" w:type="dxa"/>
            <w:shd w:val="clear" w:color="auto" w:fill="auto"/>
          </w:tcPr>
          <w:p w:rsidR="00F05396" w:rsidRPr="00F05396" w:rsidRDefault="00F05396" w:rsidP="00F05396">
            <w:pPr>
              <w:ind w:firstLine="0"/>
            </w:pPr>
            <w:r>
              <w:t>Howard</w:t>
            </w:r>
          </w:p>
        </w:tc>
        <w:tc>
          <w:tcPr>
            <w:tcW w:w="2180" w:type="dxa"/>
            <w:shd w:val="clear" w:color="auto" w:fill="auto"/>
          </w:tcPr>
          <w:p w:rsidR="00F05396" w:rsidRPr="00F05396" w:rsidRDefault="00F05396" w:rsidP="00F05396">
            <w:pPr>
              <w:ind w:firstLine="0"/>
            </w:pPr>
            <w:r>
              <w:t>Huggins</w:t>
            </w:r>
          </w:p>
        </w:tc>
      </w:tr>
      <w:tr w:rsidR="00F05396" w:rsidRPr="00F05396" w:rsidTr="00F05396">
        <w:tc>
          <w:tcPr>
            <w:tcW w:w="2179" w:type="dxa"/>
            <w:shd w:val="clear" w:color="auto" w:fill="auto"/>
          </w:tcPr>
          <w:p w:rsidR="00F05396" w:rsidRPr="00F05396" w:rsidRDefault="00F05396" w:rsidP="00F05396">
            <w:pPr>
              <w:ind w:firstLine="0"/>
            </w:pPr>
            <w:r>
              <w:t>Jefferson</w:t>
            </w:r>
          </w:p>
        </w:tc>
        <w:tc>
          <w:tcPr>
            <w:tcW w:w="2179" w:type="dxa"/>
            <w:shd w:val="clear" w:color="auto" w:fill="auto"/>
          </w:tcPr>
          <w:p w:rsidR="00F05396" w:rsidRPr="00F05396" w:rsidRDefault="00F05396" w:rsidP="00F05396">
            <w:pPr>
              <w:ind w:firstLine="0"/>
            </w:pPr>
            <w:r>
              <w:t>Jordan</w:t>
            </w:r>
          </w:p>
        </w:tc>
        <w:tc>
          <w:tcPr>
            <w:tcW w:w="2180" w:type="dxa"/>
            <w:shd w:val="clear" w:color="auto" w:fill="auto"/>
          </w:tcPr>
          <w:p w:rsidR="00F05396" w:rsidRPr="00F05396" w:rsidRDefault="00F05396" w:rsidP="00F05396">
            <w:pPr>
              <w:ind w:firstLine="0"/>
            </w:pPr>
            <w:r>
              <w:t>King</w:t>
            </w:r>
          </w:p>
        </w:tc>
      </w:tr>
      <w:tr w:rsidR="00F05396" w:rsidRPr="00F05396" w:rsidTr="00F05396">
        <w:tc>
          <w:tcPr>
            <w:tcW w:w="2179" w:type="dxa"/>
            <w:shd w:val="clear" w:color="auto" w:fill="auto"/>
          </w:tcPr>
          <w:p w:rsidR="00F05396" w:rsidRPr="00F05396" w:rsidRDefault="00F05396" w:rsidP="00F05396">
            <w:pPr>
              <w:ind w:firstLine="0"/>
            </w:pPr>
            <w:r>
              <w:t>Kirby</w:t>
            </w:r>
          </w:p>
        </w:tc>
        <w:tc>
          <w:tcPr>
            <w:tcW w:w="2179" w:type="dxa"/>
            <w:shd w:val="clear" w:color="auto" w:fill="auto"/>
          </w:tcPr>
          <w:p w:rsidR="00F05396" w:rsidRPr="00F05396" w:rsidRDefault="00F05396" w:rsidP="00F05396">
            <w:pPr>
              <w:ind w:firstLine="0"/>
            </w:pPr>
            <w:r>
              <w:t>Knight</w:t>
            </w:r>
          </w:p>
        </w:tc>
        <w:tc>
          <w:tcPr>
            <w:tcW w:w="2180" w:type="dxa"/>
            <w:shd w:val="clear" w:color="auto" w:fill="auto"/>
          </w:tcPr>
          <w:p w:rsidR="00F05396" w:rsidRPr="00F05396" w:rsidRDefault="00F05396" w:rsidP="00F05396">
            <w:pPr>
              <w:ind w:firstLine="0"/>
            </w:pPr>
            <w:r>
              <w:t>Long</w:t>
            </w:r>
          </w:p>
        </w:tc>
      </w:tr>
      <w:tr w:rsidR="00F05396" w:rsidRPr="00F05396" w:rsidTr="00F05396">
        <w:tc>
          <w:tcPr>
            <w:tcW w:w="2179" w:type="dxa"/>
            <w:shd w:val="clear" w:color="auto" w:fill="auto"/>
          </w:tcPr>
          <w:p w:rsidR="00F05396" w:rsidRPr="00F05396" w:rsidRDefault="00F05396" w:rsidP="00F05396">
            <w:pPr>
              <w:ind w:firstLine="0"/>
            </w:pPr>
            <w:r>
              <w:t>Mack</w:t>
            </w:r>
          </w:p>
        </w:tc>
        <w:tc>
          <w:tcPr>
            <w:tcW w:w="2179" w:type="dxa"/>
            <w:shd w:val="clear" w:color="auto" w:fill="auto"/>
          </w:tcPr>
          <w:p w:rsidR="00F05396" w:rsidRPr="00F05396" w:rsidRDefault="00F05396" w:rsidP="00F05396">
            <w:pPr>
              <w:ind w:firstLine="0"/>
            </w:pPr>
            <w:r>
              <w:t>Magnuson</w:t>
            </w:r>
          </w:p>
        </w:tc>
        <w:tc>
          <w:tcPr>
            <w:tcW w:w="2180" w:type="dxa"/>
            <w:shd w:val="clear" w:color="auto" w:fill="auto"/>
          </w:tcPr>
          <w:p w:rsidR="00F05396" w:rsidRPr="00F05396" w:rsidRDefault="00F05396" w:rsidP="00F05396">
            <w:pPr>
              <w:ind w:firstLine="0"/>
            </w:pPr>
            <w:r>
              <w:t>Martin</w:t>
            </w:r>
          </w:p>
        </w:tc>
      </w:tr>
      <w:tr w:rsidR="00F05396" w:rsidRPr="00F05396" w:rsidTr="00F05396">
        <w:tc>
          <w:tcPr>
            <w:tcW w:w="2179" w:type="dxa"/>
            <w:shd w:val="clear" w:color="auto" w:fill="auto"/>
          </w:tcPr>
          <w:p w:rsidR="00F05396" w:rsidRPr="00F05396" w:rsidRDefault="00F05396" w:rsidP="00F05396">
            <w:pPr>
              <w:ind w:firstLine="0"/>
            </w:pPr>
            <w:r>
              <w:t>McCoy</w:t>
            </w:r>
          </w:p>
        </w:tc>
        <w:tc>
          <w:tcPr>
            <w:tcW w:w="2179" w:type="dxa"/>
            <w:shd w:val="clear" w:color="auto" w:fill="auto"/>
          </w:tcPr>
          <w:p w:rsidR="00F05396" w:rsidRPr="00F05396" w:rsidRDefault="00F05396" w:rsidP="00F05396">
            <w:pPr>
              <w:ind w:firstLine="0"/>
            </w:pPr>
            <w:r>
              <w:t>McCravy</w:t>
            </w:r>
          </w:p>
        </w:tc>
        <w:tc>
          <w:tcPr>
            <w:tcW w:w="2180" w:type="dxa"/>
            <w:shd w:val="clear" w:color="auto" w:fill="auto"/>
          </w:tcPr>
          <w:p w:rsidR="00F05396" w:rsidRPr="00F05396" w:rsidRDefault="00F05396" w:rsidP="00F05396">
            <w:pPr>
              <w:ind w:firstLine="0"/>
            </w:pPr>
            <w:r>
              <w:t>McEachern</w:t>
            </w:r>
          </w:p>
        </w:tc>
      </w:tr>
      <w:tr w:rsidR="00F05396" w:rsidRPr="00F05396" w:rsidTr="00F05396">
        <w:tc>
          <w:tcPr>
            <w:tcW w:w="2179" w:type="dxa"/>
            <w:shd w:val="clear" w:color="auto" w:fill="auto"/>
          </w:tcPr>
          <w:p w:rsidR="00F05396" w:rsidRPr="00F05396" w:rsidRDefault="00F05396" w:rsidP="00F05396">
            <w:pPr>
              <w:ind w:firstLine="0"/>
            </w:pPr>
            <w:r>
              <w:t>McKnight</w:t>
            </w:r>
          </w:p>
        </w:tc>
        <w:tc>
          <w:tcPr>
            <w:tcW w:w="2179" w:type="dxa"/>
            <w:shd w:val="clear" w:color="auto" w:fill="auto"/>
          </w:tcPr>
          <w:p w:rsidR="00F05396" w:rsidRPr="00F05396" w:rsidRDefault="00F05396" w:rsidP="00F05396">
            <w:pPr>
              <w:ind w:firstLine="0"/>
            </w:pPr>
            <w:r>
              <w:t>V. S. Moss</w:t>
            </w:r>
          </w:p>
        </w:tc>
        <w:tc>
          <w:tcPr>
            <w:tcW w:w="2180" w:type="dxa"/>
            <w:shd w:val="clear" w:color="auto" w:fill="auto"/>
          </w:tcPr>
          <w:p w:rsidR="00F05396" w:rsidRPr="00F05396" w:rsidRDefault="00F05396" w:rsidP="00F05396">
            <w:pPr>
              <w:ind w:firstLine="0"/>
            </w:pPr>
            <w:r>
              <w:t>Murphy</w:t>
            </w:r>
          </w:p>
        </w:tc>
      </w:tr>
      <w:tr w:rsidR="00F05396" w:rsidRPr="00F05396" w:rsidTr="00F05396">
        <w:tc>
          <w:tcPr>
            <w:tcW w:w="2179" w:type="dxa"/>
            <w:shd w:val="clear" w:color="auto" w:fill="auto"/>
          </w:tcPr>
          <w:p w:rsidR="00F05396" w:rsidRPr="00F05396" w:rsidRDefault="00F05396" w:rsidP="00F05396">
            <w:pPr>
              <w:ind w:firstLine="0"/>
            </w:pPr>
            <w:r>
              <w:t>B. Newton</w:t>
            </w:r>
          </w:p>
        </w:tc>
        <w:tc>
          <w:tcPr>
            <w:tcW w:w="2179" w:type="dxa"/>
            <w:shd w:val="clear" w:color="auto" w:fill="auto"/>
          </w:tcPr>
          <w:p w:rsidR="00F05396" w:rsidRPr="00F05396" w:rsidRDefault="00F05396" w:rsidP="00F05396">
            <w:pPr>
              <w:ind w:firstLine="0"/>
            </w:pPr>
            <w:r>
              <w:t>W. Newton</w:t>
            </w:r>
          </w:p>
        </w:tc>
        <w:tc>
          <w:tcPr>
            <w:tcW w:w="2180" w:type="dxa"/>
            <w:shd w:val="clear" w:color="auto" w:fill="auto"/>
          </w:tcPr>
          <w:p w:rsidR="00F05396" w:rsidRPr="00F05396" w:rsidRDefault="00F05396" w:rsidP="00F05396">
            <w:pPr>
              <w:ind w:firstLine="0"/>
            </w:pPr>
            <w:r>
              <w:t>Norrell</w:t>
            </w:r>
          </w:p>
        </w:tc>
      </w:tr>
      <w:tr w:rsidR="00F05396" w:rsidRPr="00F05396" w:rsidTr="00F05396">
        <w:tc>
          <w:tcPr>
            <w:tcW w:w="2179" w:type="dxa"/>
            <w:shd w:val="clear" w:color="auto" w:fill="auto"/>
          </w:tcPr>
          <w:p w:rsidR="00F05396" w:rsidRPr="00F05396" w:rsidRDefault="00F05396" w:rsidP="00F05396">
            <w:pPr>
              <w:ind w:firstLine="0"/>
            </w:pPr>
            <w:r>
              <w:t>Ott</w:t>
            </w:r>
          </w:p>
        </w:tc>
        <w:tc>
          <w:tcPr>
            <w:tcW w:w="2179" w:type="dxa"/>
            <w:shd w:val="clear" w:color="auto" w:fill="auto"/>
          </w:tcPr>
          <w:p w:rsidR="00F05396" w:rsidRPr="00F05396" w:rsidRDefault="00F05396" w:rsidP="00F05396">
            <w:pPr>
              <w:ind w:firstLine="0"/>
            </w:pPr>
            <w:r>
              <w:t>Pope</w:t>
            </w:r>
          </w:p>
        </w:tc>
        <w:tc>
          <w:tcPr>
            <w:tcW w:w="2180" w:type="dxa"/>
            <w:shd w:val="clear" w:color="auto" w:fill="auto"/>
          </w:tcPr>
          <w:p w:rsidR="00F05396" w:rsidRPr="00F05396" w:rsidRDefault="00F05396" w:rsidP="00F05396">
            <w:pPr>
              <w:ind w:firstLine="0"/>
            </w:pPr>
            <w:r>
              <w:t>Quinn</w:t>
            </w:r>
          </w:p>
        </w:tc>
      </w:tr>
      <w:tr w:rsidR="00F05396" w:rsidRPr="00F05396" w:rsidTr="00F05396">
        <w:tc>
          <w:tcPr>
            <w:tcW w:w="2179" w:type="dxa"/>
            <w:shd w:val="clear" w:color="auto" w:fill="auto"/>
          </w:tcPr>
          <w:p w:rsidR="00F05396" w:rsidRPr="00F05396" w:rsidRDefault="00F05396" w:rsidP="00F05396">
            <w:pPr>
              <w:ind w:firstLine="0"/>
            </w:pPr>
            <w:r>
              <w:t>Ridgeway</w:t>
            </w:r>
          </w:p>
        </w:tc>
        <w:tc>
          <w:tcPr>
            <w:tcW w:w="2179" w:type="dxa"/>
            <w:shd w:val="clear" w:color="auto" w:fill="auto"/>
          </w:tcPr>
          <w:p w:rsidR="00F05396" w:rsidRPr="00F05396" w:rsidRDefault="00F05396" w:rsidP="00F05396">
            <w:pPr>
              <w:ind w:firstLine="0"/>
            </w:pPr>
            <w:r>
              <w:t>M. Rivers</w:t>
            </w:r>
          </w:p>
        </w:tc>
        <w:tc>
          <w:tcPr>
            <w:tcW w:w="2180" w:type="dxa"/>
            <w:shd w:val="clear" w:color="auto" w:fill="auto"/>
          </w:tcPr>
          <w:p w:rsidR="00F05396" w:rsidRPr="00F05396" w:rsidRDefault="00F05396" w:rsidP="00F05396">
            <w:pPr>
              <w:ind w:firstLine="0"/>
            </w:pPr>
            <w:r>
              <w:t>S. Rivers</w:t>
            </w:r>
          </w:p>
        </w:tc>
      </w:tr>
      <w:tr w:rsidR="00F05396" w:rsidRPr="00F05396" w:rsidTr="00F05396">
        <w:tc>
          <w:tcPr>
            <w:tcW w:w="2179" w:type="dxa"/>
            <w:shd w:val="clear" w:color="auto" w:fill="auto"/>
          </w:tcPr>
          <w:p w:rsidR="00F05396" w:rsidRPr="00F05396" w:rsidRDefault="00F05396" w:rsidP="00F05396">
            <w:pPr>
              <w:ind w:firstLine="0"/>
            </w:pPr>
            <w:r>
              <w:t>Robinson-Simpson</w:t>
            </w:r>
          </w:p>
        </w:tc>
        <w:tc>
          <w:tcPr>
            <w:tcW w:w="2179" w:type="dxa"/>
            <w:shd w:val="clear" w:color="auto" w:fill="auto"/>
          </w:tcPr>
          <w:p w:rsidR="00F05396" w:rsidRPr="00F05396" w:rsidRDefault="00F05396" w:rsidP="00F05396">
            <w:pPr>
              <w:ind w:firstLine="0"/>
            </w:pPr>
            <w:r>
              <w:t>Rutherford</w:t>
            </w:r>
          </w:p>
        </w:tc>
        <w:tc>
          <w:tcPr>
            <w:tcW w:w="2180" w:type="dxa"/>
            <w:shd w:val="clear" w:color="auto" w:fill="auto"/>
          </w:tcPr>
          <w:p w:rsidR="00F05396" w:rsidRPr="00F05396" w:rsidRDefault="00F05396" w:rsidP="00F05396">
            <w:pPr>
              <w:ind w:firstLine="0"/>
            </w:pPr>
            <w:r>
              <w:t>G. M. Smith</w:t>
            </w:r>
          </w:p>
        </w:tc>
      </w:tr>
      <w:tr w:rsidR="00F05396" w:rsidRPr="00F05396" w:rsidTr="00F05396">
        <w:tc>
          <w:tcPr>
            <w:tcW w:w="2179" w:type="dxa"/>
            <w:shd w:val="clear" w:color="auto" w:fill="auto"/>
          </w:tcPr>
          <w:p w:rsidR="00F05396" w:rsidRPr="00F05396" w:rsidRDefault="00F05396" w:rsidP="00F05396">
            <w:pPr>
              <w:ind w:firstLine="0"/>
            </w:pPr>
            <w:r>
              <w:t>J. E. Smith</w:t>
            </w:r>
          </w:p>
        </w:tc>
        <w:tc>
          <w:tcPr>
            <w:tcW w:w="2179" w:type="dxa"/>
            <w:shd w:val="clear" w:color="auto" w:fill="auto"/>
          </w:tcPr>
          <w:p w:rsidR="00F05396" w:rsidRPr="00F05396" w:rsidRDefault="00F05396" w:rsidP="00F05396">
            <w:pPr>
              <w:ind w:firstLine="0"/>
            </w:pPr>
            <w:r>
              <w:t>Sottile</w:t>
            </w:r>
          </w:p>
        </w:tc>
        <w:tc>
          <w:tcPr>
            <w:tcW w:w="2180" w:type="dxa"/>
            <w:shd w:val="clear" w:color="auto" w:fill="auto"/>
          </w:tcPr>
          <w:p w:rsidR="00F05396" w:rsidRPr="00F05396" w:rsidRDefault="00F05396" w:rsidP="00F05396">
            <w:pPr>
              <w:ind w:firstLine="0"/>
            </w:pPr>
            <w:r>
              <w:t>Stavrinakis</w:t>
            </w:r>
          </w:p>
        </w:tc>
      </w:tr>
      <w:tr w:rsidR="00F05396" w:rsidRPr="00F05396" w:rsidTr="00F05396">
        <w:tc>
          <w:tcPr>
            <w:tcW w:w="2179" w:type="dxa"/>
            <w:shd w:val="clear" w:color="auto" w:fill="auto"/>
          </w:tcPr>
          <w:p w:rsidR="00F05396" w:rsidRPr="00F05396" w:rsidRDefault="00F05396" w:rsidP="00F05396">
            <w:pPr>
              <w:ind w:firstLine="0"/>
            </w:pPr>
            <w:r>
              <w:t>Stringer</w:t>
            </w:r>
          </w:p>
        </w:tc>
        <w:tc>
          <w:tcPr>
            <w:tcW w:w="2179" w:type="dxa"/>
            <w:shd w:val="clear" w:color="auto" w:fill="auto"/>
          </w:tcPr>
          <w:p w:rsidR="00F05396" w:rsidRPr="00F05396" w:rsidRDefault="00F05396" w:rsidP="00F05396">
            <w:pPr>
              <w:ind w:firstLine="0"/>
            </w:pPr>
            <w:r>
              <w:t>Taylor</w:t>
            </w:r>
          </w:p>
        </w:tc>
        <w:tc>
          <w:tcPr>
            <w:tcW w:w="2180" w:type="dxa"/>
            <w:shd w:val="clear" w:color="auto" w:fill="auto"/>
          </w:tcPr>
          <w:p w:rsidR="00F05396" w:rsidRPr="00F05396" w:rsidRDefault="00F05396" w:rsidP="00F05396">
            <w:pPr>
              <w:ind w:firstLine="0"/>
            </w:pPr>
            <w:r>
              <w:t>Thayer</w:t>
            </w:r>
          </w:p>
        </w:tc>
      </w:tr>
      <w:tr w:rsidR="00F05396" w:rsidRPr="00F05396" w:rsidTr="00F05396">
        <w:tc>
          <w:tcPr>
            <w:tcW w:w="2179" w:type="dxa"/>
            <w:shd w:val="clear" w:color="auto" w:fill="auto"/>
          </w:tcPr>
          <w:p w:rsidR="00F05396" w:rsidRPr="00F05396" w:rsidRDefault="00F05396" w:rsidP="00F05396">
            <w:pPr>
              <w:keepNext/>
              <w:ind w:firstLine="0"/>
            </w:pPr>
            <w:r>
              <w:t>Thigpen</w:t>
            </w:r>
          </w:p>
        </w:tc>
        <w:tc>
          <w:tcPr>
            <w:tcW w:w="2179" w:type="dxa"/>
            <w:shd w:val="clear" w:color="auto" w:fill="auto"/>
          </w:tcPr>
          <w:p w:rsidR="00F05396" w:rsidRPr="00F05396" w:rsidRDefault="00F05396" w:rsidP="00F05396">
            <w:pPr>
              <w:keepNext/>
              <w:ind w:firstLine="0"/>
            </w:pPr>
            <w:r>
              <w:t>Toole</w:t>
            </w:r>
          </w:p>
        </w:tc>
        <w:tc>
          <w:tcPr>
            <w:tcW w:w="2180" w:type="dxa"/>
            <w:shd w:val="clear" w:color="auto" w:fill="auto"/>
          </w:tcPr>
          <w:p w:rsidR="00F05396" w:rsidRPr="00F05396" w:rsidRDefault="00F05396" w:rsidP="00F05396">
            <w:pPr>
              <w:keepNext/>
              <w:ind w:firstLine="0"/>
            </w:pPr>
            <w:r>
              <w:t>Weeks</w:t>
            </w:r>
          </w:p>
        </w:tc>
      </w:tr>
      <w:tr w:rsidR="00F05396" w:rsidRPr="00F05396" w:rsidTr="00F05396">
        <w:tc>
          <w:tcPr>
            <w:tcW w:w="2179" w:type="dxa"/>
            <w:shd w:val="clear" w:color="auto" w:fill="auto"/>
          </w:tcPr>
          <w:p w:rsidR="00F05396" w:rsidRPr="00F05396" w:rsidRDefault="00F05396" w:rsidP="00F05396">
            <w:pPr>
              <w:keepNext/>
              <w:ind w:firstLine="0"/>
            </w:pPr>
            <w:r>
              <w:t>Whipper</w:t>
            </w:r>
          </w:p>
        </w:tc>
        <w:tc>
          <w:tcPr>
            <w:tcW w:w="2179" w:type="dxa"/>
            <w:shd w:val="clear" w:color="auto" w:fill="auto"/>
          </w:tcPr>
          <w:p w:rsidR="00F05396" w:rsidRPr="00F05396" w:rsidRDefault="00F05396" w:rsidP="00F05396">
            <w:pPr>
              <w:keepNext/>
              <w:ind w:firstLine="0"/>
            </w:pPr>
            <w:r>
              <w:t>Williams</w:t>
            </w:r>
          </w:p>
        </w:tc>
        <w:tc>
          <w:tcPr>
            <w:tcW w:w="2180" w:type="dxa"/>
            <w:shd w:val="clear" w:color="auto" w:fill="auto"/>
          </w:tcPr>
          <w:p w:rsidR="00F05396" w:rsidRPr="00F05396" w:rsidRDefault="00F05396" w:rsidP="00F05396">
            <w:pPr>
              <w:keepNext/>
              <w:ind w:firstLine="0"/>
            </w:pPr>
            <w:r>
              <w:t>Yow</w:t>
            </w:r>
          </w:p>
        </w:tc>
      </w:tr>
    </w:tbl>
    <w:p w:rsidR="00F05396" w:rsidRDefault="00F05396" w:rsidP="00F05396"/>
    <w:p w:rsidR="00F05396" w:rsidRDefault="00F05396" w:rsidP="00F05396">
      <w:pPr>
        <w:jc w:val="center"/>
        <w:rPr>
          <w:b/>
        </w:rPr>
      </w:pPr>
      <w:r w:rsidRPr="00F05396">
        <w:rPr>
          <w:b/>
        </w:rPr>
        <w:t>Total--78</w:t>
      </w:r>
    </w:p>
    <w:p w:rsidR="00F05396" w:rsidRDefault="00F05396" w:rsidP="00F05396">
      <w:pPr>
        <w:jc w:val="center"/>
        <w:rPr>
          <w:b/>
        </w:rPr>
      </w:pPr>
    </w:p>
    <w:p w:rsidR="00F05396" w:rsidRDefault="00F05396" w:rsidP="00F05396">
      <w:r>
        <w:t>So, the House refused to adjourn.</w:t>
      </w:r>
    </w:p>
    <w:p w:rsidR="00F05396" w:rsidRDefault="00F05396" w:rsidP="00F05396"/>
    <w:p w:rsidR="00F05396" w:rsidRDefault="00F05396" w:rsidP="00F05396">
      <w:r>
        <w:t>Rep. PITTS spoke against the Bill.</w:t>
      </w:r>
    </w:p>
    <w:p w:rsidR="00F05396" w:rsidRDefault="00F05396" w:rsidP="00F05396">
      <w:r>
        <w:t>Rep. BALLENTINE spoke in favor of the Bill.</w:t>
      </w:r>
    </w:p>
    <w:p w:rsidR="00F05396" w:rsidRDefault="00F05396" w:rsidP="00F05396">
      <w:r>
        <w:t>Rep. WILLIAMS spoke in favor of the Bill.</w:t>
      </w:r>
    </w:p>
    <w:p w:rsidR="00F05396" w:rsidRDefault="00F05396" w:rsidP="00F05396"/>
    <w:p w:rsidR="00F05396" w:rsidRDefault="00F05396" w:rsidP="00F05396">
      <w:r>
        <w:t>The question then recurred to the passage of the Bill.</w:t>
      </w:r>
    </w:p>
    <w:p w:rsidR="00F05396" w:rsidRDefault="00F05396" w:rsidP="00F05396"/>
    <w:p w:rsidR="00F05396" w:rsidRDefault="00F05396" w:rsidP="00F05396">
      <w:r>
        <w:t xml:space="preserve">The yeas and nays were taken resulting as follows: </w:t>
      </w:r>
    </w:p>
    <w:p w:rsidR="00F05396" w:rsidRDefault="00F05396" w:rsidP="00F05396">
      <w:pPr>
        <w:jc w:val="center"/>
      </w:pPr>
      <w:r>
        <w:t xml:space="preserve"> </w:t>
      </w:r>
      <w:bookmarkStart w:id="100" w:name="vote_start270"/>
      <w:bookmarkEnd w:id="100"/>
      <w:r>
        <w:t>Yeas 83; Nays 21</w:t>
      </w:r>
    </w:p>
    <w:p w:rsidR="00F05396" w:rsidRDefault="00F05396" w:rsidP="00F05396">
      <w:pPr>
        <w:jc w:val="center"/>
      </w:pPr>
    </w:p>
    <w:p w:rsidR="00F05396" w:rsidRDefault="00F05396" w:rsidP="00F0539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05396" w:rsidRPr="00F05396" w:rsidTr="00F05396">
        <w:tc>
          <w:tcPr>
            <w:tcW w:w="2179" w:type="dxa"/>
            <w:shd w:val="clear" w:color="auto" w:fill="auto"/>
          </w:tcPr>
          <w:p w:rsidR="00F05396" w:rsidRPr="00F05396" w:rsidRDefault="00F05396" w:rsidP="00F05396">
            <w:pPr>
              <w:keepNext/>
              <w:ind w:firstLine="0"/>
            </w:pPr>
            <w:r>
              <w:t>Alexander</w:t>
            </w:r>
          </w:p>
        </w:tc>
        <w:tc>
          <w:tcPr>
            <w:tcW w:w="2179" w:type="dxa"/>
            <w:shd w:val="clear" w:color="auto" w:fill="auto"/>
          </w:tcPr>
          <w:p w:rsidR="00F05396" w:rsidRPr="00F05396" w:rsidRDefault="00F05396" w:rsidP="00F05396">
            <w:pPr>
              <w:keepNext/>
              <w:ind w:firstLine="0"/>
            </w:pPr>
            <w:r>
              <w:t>Allison</w:t>
            </w:r>
          </w:p>
        </w:tc>
        <w:tc>
          <w:tcPr>
            <w:tcW w:w="2180" w:type="dxa"/>
            <w:shd w:val="clear" w:color="auto" w:fill="auto"/>
          </w:tcPr>
          <w:p w:rsidR="00F05396" w:rsidRPr="00F05396" w:rsidRDefault="00F05396" w:rsidP="00F05396">
            <w:pPr>
              <w:keepNext/>
              <w:ind w:firstLine="0"/>
            </w:pPr>
            <w:r>
              <w:t>Anderson</w:t>
            </w:r>
          </w:p>
        </w:tc>
      </w:tr>
      <w:tr w:rsidR="00F05396" w:rsidRPr="00F05396" w:rsidTr="00F05396">
        <w:tc>
          <w:tcPr>
            <w:tcW w:w="2179" w:type="dxa"/>
            <w:shd w:val="clear" w:color="auto" w:fill="auto"/>
          </w:tcPr>
          <w:p w:rsidR="00F05396" w:rsidRPr="00F05396" w:rsidRDefault="00F05396" w:rsidP="00F05396">
            <w:pPr>
              <w:ind w:firstLine="0"/>
            </w:pPr>
            <w:r>
              <w:t>Anthony</w:t>
            </w:r>
          </w:p>
        </w:tc>
        <w:tc>
          <w:tcPr>
            <w:tcW w:w="2179" w:type="dxa"/>
            <w:shd w:val="clear" w:color="auto" w:fill="auto"/>
          </w:tcPr>
          <w:p w:rsidR="00F05396" w:rsidRPr="00F05396" w:rsidRDefault="00F05396" w:rsidP="00F05396">
            <w:pPr>
              <w:ind w:firstLine="0"/>
            </w:pPr>
            <w:r>
              <w:t>Arrington</w:t>
            </w:r>
          </w:p>
        </w:tc>
        <w:tc>
          <w:tcPr>
            <w:tcW w:w="2180" w:type="dxa"/>
            <w:shd w:val="clear" w:color="auto" w:fill="auto"/>
          </w:tcPr>
          <w:p w:rsidR="00F05396" w:rsidRPr="00F05396" w:rsidRDefault="00F05396" w:rsidP="00F05396">
            <w:pPr>
              <w:ind w:firstLine="0"/>
            </w:pPr>
            <w:r>
              <w:t>Atkinson</w:t>
            </w:r>
          </w:p>
        </w:tc>
      </w:tr>
      <w:tr w:rsidR="00F05396" w:rsidRPr="00F05396" w:rsidTr="00F05396">
        <w:tc>
          <w:tcPr>
            <w:tcW w:w="2179" w:type="dxa"/>
            <w:shd w:val="clear" w:color="auto" w:fill="auto"/>
          </w:tcPr>
          <w:p w:rsidR="00F05396" w:rsidRPr="00F05396" w:rsidRDefault="00F05396" w:rsidP="00F05396">
            <w:pPr>
              <w:ind w:firstLine="0"/>
            </w:pPr>
            <w:r>
              <w:t>Bales</w:t>
            </w:r>
          </w:p>
        </w:tc>
        <w:tc>
          <w:tcPr>
            <w:tcW w:w="2179" w:type="dxa"/>
            <w:shd w:val="clear" w:color="auto" w:fill="auto"/>
          </w:tcPr>
          <w:p w:rsidR="00F05396" w:rsidRPr="00F05396" w:rsidRDefault="00F05396" w:rsidP="00F05396">
            <w:pPr>
              <w:ind w:firstLine="0"/>
            </w:pPr>
            <w:r>
              <w:t>Ballentine</w:t>
            </w:r>
          </w:p>
        </w:tc>
        <w:tc>
          <w:tcPr>
            <w:tcW w:w="2180" w:type="dxa"/>
            <w:shd w:val="clear" w:color="auto" w:fill="auto"/>
          </w:tcPr>
          <w:p w:rsidR="00F05396" w:rsidRPr="00F05396" w:rsidRDefault="00F05396" w:rsidP="00F05396">
            <w:pPr>
              <w:ind w:firstLine="0"/>
            </w:pPr>
            <w:r>
              <w:t>Bamberg</w:t>
            </w:r>
          </w:p>
        </w:tc>
      </w:tr>
      <w:tr w:rsidR="00F05396" w:rsidRPr="00F05396" w:rsidTr="00F05396">
        <w:tc>
          <w:tcPr>
            <w:tcW w:w="2179" w:type="dxa"/>
            <w:shd w:val="clear" w:color="auto" w:fill="auto"/>
          </w:tcPr>
          <w:p w:rsidR="00F05396" w:rsidRPr="00F05396" w:rsidRDefault="00F05396" w:rsidP="00F05396">
            <w:pPr>
              <w:ind w:firstLine="0"/>
            </w:pPr>
            <w:r>
              <w:t>Bannister</w:t>
            </w:r>
          </w:p>
        </w:tc>
        <w:tc>
          <w:tcPr>
            <w:tcW w:w="2179" w:type="dxa"/>
            <w:shd w:val="clear" w:color="auto" w:fill="auto"/>
          </w:tcPr>
          <w:p w:rsidR="00F05396" w:rsidRPr="00F05396" w:rsidRDefault="00F05396" w:rsidP="00F05396">
            <w:pPr>
              <w:ind w:firstLine="0"/>
            </w:pPr>
            <w:r>
              <w:t>Bedingfield</w:t>
            </w:r>
          </w:p>
        </w:tc>
        <w:tc>
          <w:tcPr>
            <w:tcW w:w="2180" w:type="dxa"/>
            <w:shd w:val="clear" w:color="auto" w:fill="auto"/>
          </w:tcPr>
          <w:p w:rsidR="00F05396" w:rsidRPr="00F05396" w:rsidRDefault="00F05396" w:rsidP="00F05396">
            <w:pPr>
              <w:ind w:firstLine="0"/>
            </w:pPr>
            <w:r>
              <w:t>Bennett</w:t>
            </w:r>
          </w:p>
        </w:tc>
      </w:tr>
      <w:tr w:rsidR="00F05396" w:rsidRPr="00F05396" w:rsidTr="00F05396">
        <w:tc>
          <w:tcPr>
            <w:tcW w:w="2179" w:type="dxa"/>
            <w:shd w:val="clear" w:color="auto" w:fill="auto"/>
          </w:tcPr>
          <w:p w:rsidR="00F05396" w:rsidRPr="00F05396" w:rsidRDefault="00F05396" w:rsidP="00F05396">
            <w:pPr>
              <w:ind w:firstLine="0"/>
            </w:pPr>
            <w:r>
              <w:t>Blackwell</w:t>
            </w:r>
          </w:p>
        </w:tc>
        <w:tc>
          <w:tcPr>
            <w:tcW w:w="2179" w:type="dxa"/>
            <w:shd w:val="clear" w:color="auto" w:fill="auto"/>
          </w:tcPr>
          <w:p w:rsidR="00F05396" w:rsidRPr="00F05396" w:rsidRDefault="00F05396" w:rsidP="00F05396">
            <w:pPr>
              <w:ind w:firstLine="0"/>
            </w:pPr>
            <w:r>
              <w:t>Bowers</w:t>
            </w:r>
          </w:p>
        </w:tc>
        <w:tc>
          <w:tcPr>
            <w:tcW w:w="2180" w:type="dxa"/>
            <w:shd w:val="clear" w:color="auto" w:fill="auto"/>
          </w:tcPr>
          <w:p w:rsidR="00F05396" w:rsidRPr="00F05396" w:rsidRDefault="00F05396" w:rsidP="00F05396">
            <w:pPr>
              <w:ind w:firstLine="0"/>
            </w:pPr>
            <w:r>
              <w:t>Bradley</w:t>
            </w:r>
          </w:p>
        </w:tc>
      </w:tr>
      <w:tr w:rsidR="00F05396" w:rsidRPr="00F05396" w:rsidTr="00F05396">
        <w:tc>
          <w:tcPr>
            <w:tcW w:w="2179" w:type="dxa"/>
            <w:shd w:val="clear" w:color="auto" w:fill="auto"/>
          </w:tcPr>
          <w:p w:rsidR="00F05396" w:rsidRPr="00F05396" w:rsidRDefault="00F05396" w:rsidP="00F05396">
            <w:pPr>
              <w:ind w:firstLine="0"/>
            </w:pPr>
            <w:r>
              <w:t>Brown</w:t>
            </w:r>
          </w:p>
        </w:tc>
        <w:tc>
          <w:tcPr>
            <w:tcW w:w="2179" w:type="dxa"/>
            <w:shd w:val="clear" w:color="auto" w:fill="auto"/>
          </w:tcPr>
          <w:p w:rsidR="00F05396" w:rsidRPr="00F05396" w:rsidRDefault="00F05396" w:rsidP="00F05396">
            <w:pPr>
              <w:ind w:firstLine="0"/>
            </w:pPr>
            <w:proofErr w:type="spellStart"/>
            <w:r>
              <w:t>Caskey</w:t>
            </w:r>
            <w:proofErr w:type="spellEnd"/>
          </w:p>
        </w:tc>
        <w:tc>
          <w:tcPr>
            <w:tcW w:w="2180" w:type="dxa"/>
            <w:shd w:val="clear" w:color="auto" w:fill="auto"/>
          </w:tcPr>
          <w:p w:rsidR="00F05396" w:rsidRPr="00F05396" w:rsidRDefault="00F05396" w:rsidP="00F05396">
            <w:pPr>
              <w:ind w:firstLine="0"/>
            </w:pPr>
            <w:r>
              <w:t>Clary</w:t>
            </w:r>
          </w:p>
        </w:tc>
      </w:tr>
      <w:tr w:rsidR="00F05396" w:rsidRPr="00F05396" w:rsidTr="00F05396">
        <w:tc>
          <w:tcPr>
            <w:tcW w:w="2179" w:type="dxa"/>
            <w:shd w:val="clear" w:color="auto" w:fill="auto"/>
          </w:tcPr>
          <w:p w:rsidR="00F05396" w:rsidRPr="00F05396" w:rsidRDefault="00F05396" w:rsidP="00F05396">
            <w:pPr>
              <w:ind w:firstLine="0"/>
            </w:pPr>
            <w:r>
              <w:t>Clyburn</w:t>
            </w:r>
          </w:p>
        </w:tc>
        <w:tc>
          <w:tcPr>
            <w:tcW w:w="2179" w:type="dxa"/>
            <w:shd w:val="clear" w:color="auto" w:fill="auto"/>
          </w:tcPr>
          <w:p w:rsidR="00F05396" w:rsidRPr="00F05396" w:rsidRDefault="00F05396" w:rsidP="00F05396">
            <w:pPr>
              <w:ind w:firstLine="0"/>
            </w:pPr>
            <w:r>
              <w:t>Cobb-Hunter</w:t>
            </w:r>
          </w:p>
        </w:tc>
        <w:tc>
          <w:tcPr>
            <w:tcW w:w="2180" w:type="dxa"/>
            <w:shd w:val="clear" w:color="auto" w:fill="auto"/>
          </w:tcPr>
          <w:p w:rsidR="00F05396" w:rsidRPr="00F05396" w:rsidRDefault="00F05396" w:rsidP="00F05396">
            <w:pPr>
              <w:ind w:firstLine="0"/>
            </w:pPr>
            <w:r>
              <w:t>Cogswell</w:t>
            </w:r>
          </w:p>
        </w:tc>
      </w:tr>
      <w:tr w:rsidR="00F05396" w:rsidRPr="00F05396" w:rsidTr="00F05396">
        <w:tc>
          <w:tcPr>
            <w:tcW w:w="2179" w:type="dxa"/>
            <w:shd w:val="clear" w:color="auto" w:fill="auto"/>
          </w:tcPr>
          <w:p w:rsidR="00F05396" w:rsidRPr="00F05396" w:rsidRDefault="00F05396" w:rsidP="00F05396">
            <w:pPr>
              <w:ind w:firstLine="0"/>
            </w:pPr>
            <w:r>
              <w:t>Cole</w:t>
            </w:r>
          </w:p>
        </w:tc>
        <w:tc>
          <w:tcPr>
            <w:tcW w:w="2179" w:type="dxa"/>
            <w:shd w:val="clear" w:color="auto" w:fill="auto"/>
          </w:tcPr>
          <w:p w:rsidR="00F05396" w:rsidRPr="00F05396" w:rsidRDefault="00F05396" w:rsidP="00F05396">
            <w:pPr>
              <w:ind w:firstLine="0"/>
            </w:pPr>
            <w:r>
              <w:t>Collins</w:t>
            </w:r>
          </w:p>
        </w:tc>
        <w:tc>
          <w:tcPr>
            <w:tcW w:w="2180" w:type="dxa"/>
            <w:shd w:val="clear" w:color="auto" w:fill="auto"/>
          </w:tcPr>
          <w:p w:rsidR="00F05396" w:rsidRPr="00F05396" w:rsidRDefault="00F05396" w:rsidP="00F05396">
            <w:pPr>
              <w:ind w:firstLine="0"/>
            </w:pPr>
            <w:r>
              <w:t>Crosby</w:t>
            </w:r>
          </w:p>
        </w:tc>
      </w:tr>
      <w:tr w:rsidR="00F05396" w:rsidRPr="00F05396" w:rsidTr="00F05396">
        <w:tc>
          <w:tcPr>
            <w:tcW w:w="2179" w:type="dxa"/>
            <w:shd w:val="clear" w:color="auto" w:fill="auto"/>
          </w:tcPr>
          <w:p w:rsidR="00F05396" w:rsidRPr="00F05396" w:rsidRDefault="00F05396" w:rsidP="00F05396">
            <w:pPr>
              <w:ind w:firstLine="0"/>
            </w:pPr>
            <w:r>
              <w:t>Daning</w:t>
            </w:r>
          </w:p>
        </w:tc>
        <w:tc>
          <w:tcPr>
            <w:tcW w:w="2179" w:type="dxa"/>
            <w:shd w:val="clear" w:color="auto" w:fill="auto"/>
          </w:tcPr>
          <w:p w:rsidR="00F05396" w:rsidRPr="00F05396" w:rsidRDefault="00F05396" w:rsidP="00F05396">
            <w:pPr>
              <w:ind w:firstLine="0"/>
            </w:pPr>
            <w:r>
              <w:t>Davis</w:t>
            </w:r>
          </w:p>
        </w:tc>
        <w:tc>
          <w:tcPr>
            <w:tcW w:w="2180" w:type="dxa"/>
            <w:shd w:val="clear" w:color="auto" w:fill="auto"/>
          </w:tcPr>
          <w:p w:rsidR="00F05396" w:rsidRPr="00F05396" w:rsidRDefault="00F05396" w:rsidP="00F05396">
            <w:pPr>
              <w:ind w:firstLine="0"/>
            </w:pPr>
            <w:r>
              <w:t>Delleney</w:t>
            </w:r>
          </w:p>
        </w:tc>
      </w:tr>
      <w:tr w:rsidR="00F05396" w:rsidRPr="00F05396" w:rsidTr="00F05396">
        <w:tc>
          <w:tcPr>
            <w:tcW w:w="2179" w:type="dxa"/>
            <w:shd w:val="clear" w:color="auto" w:fill="auto"/>
          </w:tcPr>
          <w:p w:rsidR="00F05396" w:rsidRPr="00F05396" w:rsidRDefault="00F05396" w:rsidP="00F05396">
            <w:pPr>
              <w:ind w:firstLine="0"/>
            </w:pPr>
            <w:r>
              <w:t>Dillard</w:t>
            </w:r>
          </w:p>
        </w:tc>
        <w:tc>
          <w:tcPr>
            <w:tcW w:w="2179" w:type="dxa"/>
            <w:shd w:val="clear" w:color="auto" w:fill="auto"/>
          </w:tcPr>
          <w:p w:rsidR="00F05396" w:rsidRPr="00F05396" w:rsidRDefault="00F05396" w:rsidP="00F05396">
            <w:pPr>
              <w:ind w:firstLine="0"/>
            </w:pPr>
            <w:r>
              <w:t>Douglas</w:t>
            </w:r>
          </w:p>
        </w:tc>
        <w:tc>
          <w:tcPr>
            <w:tcW w:w="2180" w:type="dxa"/>
            <w:shd w:val="clear" w:color="auto" w:fill="auto"/>
          </w:tcPr>
          <w:p w:rsidR="00F05396" w:rsidRPr="00F05396" w:rsidRDefault="00F05396" w:rsidP="00F05396">
            <w:pPr>
              <w:ind w:firstLine="0"/>
            </w:pPr>
            <w:r>
              <w:t>Elliott</w:t>
            </w:r>
          </w:p>
        </w:tc>
      </w:tr>
      <w:tr w:rsidR="00F05396" w:rsidRPr="00F05396" w:rsidTr="00F05396">
        <w:tc>
          <w:tcPr>
            <w:tcW w:w="2179" w:type="dxa"/>
            <w:shd w:val="clear" w:color="auto" w:fill="auto"/>
          </w:tcPr>
          <w:p w:rsidR="00F05396" w:rsidRPr="00F05396" w:rsidRDefault="00F05396" w:rsidP="00F05396">
            <w:pPr>
              <w:ind w:firstLine="0"/>
            </w:pPr>
            <w:r>
              <w:lastRenderedPageBreak/>
              <w:t>Erickson</w:t>
            </w:r>
          </w:p>
        </w:tc>
        <w:tc>
          <w:tcPr>
            <w:tcW w:w="2179" w:type="dxa"/>
            <w:shd w:val="clear" w:color="auto" w:fill="auto"/>
          </w:tcPr>
          <w:p w:rsidR="00F05396" w:rsidRPr="00F05396" w:rsidRDefault="00F05396" w:rsidP="00F05396">
            <w:pPr>
              <w:ind w:firstLine="0"/>
            </w:pPr>
            <w:r>
              <w:t>Felder</w:t>
            </w:r>
          </w:p>
        </w:tc>
        <w:tc>
          <w:tcPr>
            <w:tcW w:w="2180" w:type="dxa"/>
            <w:shd w:val="clear" w:color="auto" w:fill="auto"/>
          </w:tcPr>
          <w:p w:rsidR="00F05396" w:rsidRPr="00F05396" w:rsidRDefault="00F05396" w:rsidP="00F05396">
            <w:pPr>
              <w:ind w:firstLine="0"/>
            </w:pPr>
            <w:r>
              <w:t>Forrest</w:t>
            </w:r>
          </w:p>
        </w:tc>
      </w:tr>
      <w:tr w:rsidR="00F05396" w:rsidRPr="00F05396" w:rsidTr="00F05396">
        <w:tc>
          <w:tcPr>
            <w:tcW w:w="2179" w:type="dxa"/>
            <w:shd w:val="clear" w:color="auto" w:fill="auto"/>
          </w:tcPr>
          <w:p w:rsidR="00F05396" w:rsidRPr="00F05396" w:rsidRDefault="00F05396" w:rsidP="00F05396">
            <w:pPr>
              <w:ind w:firstLine="0"/>
            </w:pPr>
            <w:r>
              <w:t>Funderburk</w:t>
            </w:r>
          </w:p>
        </w:tc>
        <w:tc>
          <w:tcPr>
            <w:tcW w:w="2179" w:type="dxa"/>
            <w:shd w:val="clear" w:color="auto" w:fill="auto"/>
          </w:tcPr>
          <w:p w:rsidR="00F05396" w:rsidRPr="00F05396" w:rsidRDefault="00F05396" w:rsidP="00F05396">
            <w:pPr>
              <w:ind w:firstLine="0"/>
            </w:pPr>
            <w:r>
              <w:t>Gilliard</w:t>
            </w:r>
          </w:p>
        </w:tc>
        <w:tc>
          <w:tcPr>
            <w:tcW w:w="2180" w:type="dxa"/>
            <w:shd w:val="clear" w:color="auto" w:fill="auto"/>
          </w:tcPr>
          <w:p w:rsidR="00F05396" w:rsidRPr="00F05396" w:rsidRDefault="00F05396" w:rsidP="00F05396">
            <w:pPr>
              <w:ind w:firstLine="0"/>
            </w:pPr>
            <w:r>
              <w:t>Govan</w:t>
            </w:r>
          </w:p>
        </w:tc>
      </w:tr>
      <w:tr w:rsidR="00F05396" w:rsidRPr="00F05396" w:rsidTr="00F05396">
        <w:tc>
          <w:tcPr>
            <w:tcW w:w="2179" w:type="dxa"/>
            <w:shd w:val="clear" w:color="auto" w:fill="auto"/>
          </w:tcPr>
          <w:p w:rsidR="00F05396" w:rsidRPr="00F05396" w:rsidRDefault="00F05396" w:rsidP="00F05396">
            <w:pPr>
              <w:ind w:firstLine="0"/>
            </w:pPr>
            <w:r>
              <w:t>Hamilton</w:t>
            </w:r>
          </w:p>
        </w:tc>
        <w:tc>
          <w:tcPr>
            <w:tcW w:w="2179" w:type="dxa"/>
            <w:shd w:val="clear" w:color="auto" w:fill="auto"/>
          </w:tcPr>
          <w:p w:rsidR="00F05396" w:rsidRPr="00F05396" w:rsidRDefault="00F05396" w:rsidP="00F05396">
            <w:pPr>
              <w:ind w:firstLine="0"/>
            </w:pPr>
            <w:r>
              <w:t>Hayes</w:t>
            </w:r>
          </w:p>
        </w:tc>
        <w:tc>
          <w:tcPr>
            <w:tcW w:w="2180" w:type="dxa"/>
            <w:shd w:val="clear" w:color="auto" w:fill="auto"/>
          </w:tcPr>
          <w:p w:rsidR="00F05396" w:rsidRPr="00F05396" w:rsidRDefault="00F05396" w:rsidP="00F05396">
            <w:pPr>
              <w:ind w:firstLine="0"/>
            </w:pPr>
            <w:r>
              <w:t>Henderson</w:t>
            </w:r>
          </w:p>
        </w:tc>
      </w:tr>
      <w:tr w:rsidR="00F05396" w:rsidRPr="00F05396" w:rsidTr="00F05396">
        <w:tc>
          <w:tcPr>
            <w:tcW w:w="2179" w:type="dxa"/>
            <w:shd w:val="clear" w:color="auto" w:fill="auto"/>
          </w:tcPr>
          <w:p w:rsidR="00F05396" w:rsidRPr="00F05396" w:rsidRDefault="00F05396" w:rsidP="00F05396">
            <w:pPr>
              <w:ind w:firstLine="0"/>
            </w:pPr>
            <w:r>
              <w:t>Henegan</w:t>
            </w:r>
          </w:p>
        </w:tc>
        <w:tc>
          <w:tcPr>
            <w:tcW w:w="2179" w:type="dxa"/>
            <w:shd w:val="clear" w:color="auto" w:fill="auto"/>
          </w:tcPr>
          <w:p w:rsidR="00F05396" w:rsidRPr="00F05396" w:rsidRDefault="00F05396" w:rsidP="00F05396">
            <w:pPr>
              <w:ind w:firstLine="0"/>
            </w:pPr>
            <w:r>
              <w:t>Hewitt</w:t>
            </w:r>
          </w:p>
        </w:tc>
        <w:tc>
          <w:tcPr>
            <w:tcW w:w="2180" w:type="dxa"/>
            <w:shd w:val="clear" w:color="auto" w:fill="auto"/>
          </w:tcPr>
          <w:p w:rsidR="00F05396" w:rsidRPr="00F05396" w:rsidRDefault="00F05396" w:rsidP="00F05396">
            <w:pPr>
              <w:ind w:firstLine="0"/>
            </w:pPr>
            <w:r>
              <w:t>Hiott</w:t>
            </w:r>
          </w:p>
        </w:tc>
      </w:tr>
      <w:tr w:rsidR="00F05396" w:rsidRPr="00F05396" w:rsidTr="00F05396">
        <w:tc>
          <w:tcPr>
            <w:tcW w:w="2179" w:type="dxa"/>
            <w:shd w:val="clear" w:color="auto" w:fill="auto"/>
          </w:tcPr>
          <w:p w:rsidR="00F05396" w:rsidRPr="00F05396" w:rsidRDefault="00F05396" w:rsidP="00F05396">
            <w:pPr>
              <w:ind w:firstLine="0"/>
            </w:pPr>
            <w:r>
              <w:t>Hixon</w:t>
            </w:r>
          </w:p>
        </w:tc>
        <w:tc>
          <w:tcPr>
            <w:tcW w:w="2179" w:type="dxa"/>
            <w:shd w:val="clear" w:color="auto" w:fill="auto"/>
          </w:tcPr>
          <w:p w:rsidR="00F05396" w:rsidRPr="00F05396" w:rsidRDefault="00F05396" w:rsidP="00F05396">
            <w:pPr>
              <w:ind w:firstLine="0"/>
            </w:pPr>
            <w:r>
              <w:t>Hosey</w:t>
            </w:r>
          </w:p>
        </w:tc>
        <w:tc>
          <w:tcPr>
            <w:tcW w:w="2180" w:type="dxa"/>
            <w:shd w:val="clear" w:color="auto" w:fill="auto"/>
          </w:tcPr>
          <w:p w:rsidR="00F05396" w:rsidRPr="00F05396" w:rsidRDefault="00F05396" w:rsidP="00F05396">
            <w:pPr>
              <w:ind w:firstLine="0"/>
            </w:pPr>
            <w:r>
              <w:t>Howard</w:t>
            </w:r>
          </w:p>
        </w:tc>
      </w:tr>
      <w:tr w:rsidR="00F05396" w:rsidRPr="00F05396" w:rsidTr="00F05396">
        <w:tc>
          <w:tcPr>
            <w:tcW w:w="2179" w:type="dxa"/>
            <w:shd w:val="clear" w:color="auto" w:fill="auto"/>
          </w:tcPr>
          <w:p w:rsidR="00F05396" w:rsidRPr="00F05396" w:rsidRDefault="00F05396" w:rsidP="00F05396">
            <w:pPr>
              <w:ind w:firstLine="0"/>
            </w:pPr>
            <w:r>
              <w:t>Huggins</w:t>
            </w:r>
          </w:p>
        </w:tc>
        <w:tc>
          <w:tcPr>
            <w:tcW w:w="2179" w:type="dxa"/>
            <w:shd w:val="clear" w:color="auto" w:fill="auto"/>
          </w:tcPr>
          <w:p w:rsidR="00F05396" w:rsidRPr="00F05396" w:rsidRDefault="00F05396" w:rsidP="00F05396">
            <w:pPr>
              <w:ind w:firstLine="0"/>
            </w:pPr>
            <w:r>
              <w:t>Jefferson</w:t>
            </w:r>
          </w:p>
        </w:tc>
        <w:tc>
          <w:tcPr>
            <w:tcW w:w="2180" w:type="dxa"/>
            <w:shd w:val="clear" w:color="auto" w:fill="auto"/>
          </w:tcPr>
          <w:p w:rsidR="00F05396" w:rsidRPr="00F05396" w:rsidRDefault="00F05396" w:rsidP="00F05396">
            <w:pPr>
              <w:ind w:firstLine="0"/>
            </w:pPr>
            <w:r>
              <w:t>Jordan</w:t>
            </w:r>
          </w:p>
        </w:tc>
      </w:tr>
      <w:tr w:rsidR="00F05396" w:rsidRPr="00F05396" w:rsidTr="00F05396">
        <w:tc>
          <w:tcPr>
            <w:tcW w:w="2179" w:type="dxa"/>
            <w:shd w:val="clear" w:color="auto" w:fill="auto"/>
          </w:tcPr>
          <w:p w:rsidR="00F05396" w:rsidRPr="00F05396" w:rsidRDefault="00F05396" w:rsidP="00F05396">
            <w:pPr>
              <w:ind w:firstLine="0"/>
            </w:pPr>
            <w:r>
              <w:t>King</w:t>
            </w:r>
          </w:p>
        </w:tc>
        <w:tc>
          <w:tcPr>
            <w:tcW w:w="2179" w:type="dxa"/>
            <w:shd w:val="clear" w:color="auto" w:fill="auto"/>
          </w:tcPr>
          <w:p w:rsidR="00F05396" w:rsidRPr="00F05396" w:rsidRDefault="00F05396" w:rsidP="00F05396">
            <w:pPr>
              <w:ind w:firstLine="0"/>
            </w:pPr>
            <w:r>
              <w:t>Kirby</w:t>
            </w:r>
          </w:p>
        </w:tc>
        <w:tc>
          <w:tcPr>
            <w:tcW w:w="2180" w:type="dxa"/>
            <w:shd w:val="clear" w:color="auto" w:fill="auto"/>
          </w:tcPr>
          <w:p w:rsidR="00F05396" w:rsidRPr="00F05396" w:rsidRDefault="00F05396" w:rsidP="00F05396">
            <w:pPr>
              <w:ind w:firstLine="0"/>
            </w:pPr>
            <w:r>
              <w:t>Knight</w:t>
            </w:r>
          </w:p>
        </w:tc>
      </w:tr>
      <w:tr w:rsidR="00F05396" w:rsidRPr="00F05396" w:rsidTr="00F05396">
        <w:tc>
          <w:tcPr>
            <w:tcW w:w="2179" w:type="dxa"/>
            <w:shd w:val="clear" w:color="auto" w:fill="auto"/>
          </w:tcPr>
          <w:p w:rsidR="00F05396" w:rsidRPr="00F05396" w:rsidRDefault="00F05396" w:rsidP="00F05396">
            <w:pPr>
              <w:ind w:firstLine="0"/>
            </w:pPr>
            <w:r>
              <w:t>Lowe</w:t>
            </w:r>
          </w:p>
        </w:tc>
        <w:tc>
          <w:tcPr>
            <w:tcW w:w="2179" w:type="dxa"/>
            <w:shd w:val="clear" w:color="auto" w:fill="auto"/>
          </w:tcPr>
          <w:p w:rsidR="00F05396" w:rsidRPr="00F05396" w:rsidRDefault="00F05396" w:rsidP="00F05396">
            <w:pPr>
              <w:ind w:firstLine="0"/>
            </w:pPr>
            <w:r>
              <w:t>Mack</w:t>
            </w:r>
          </w:p>
        </w:tc>
        <w:tc>
          <w:tcPr>
            <w:tcW w:w="2180" w:type="dxa"/>
            <w:shd w:val="clear" w:color="auto" w:fill="auto"/>
          </w:tcPr>
          <w:p w:rsidR="00F05396" w:rsidRPr="00F05396" w:rsidRDefault="00F05396" w:rsidP="00F05396">
            <w:pPr>
              <w:ind w:firstLine="0"/>
            </w:pPr>
            <w:r>
              <w:t>Martin</w:t>
            </w:r>
          </w:p>
        </w:tc>
      </w:tr>
      <w:tr w:rsidR="00F05396" w:rsidRPr="00F05396" w:rsidTr="00F05396">
        <w:tc>
          <w:tcPr>
            <w:tcW w:w="2179" w:type="dxa"/>
            <w:shd w:val="clear" w:color="auto" w:fill="auto"/>
          </w:tcPr>
          <w:p w:rsidR="00F05396" w:rsidRPr="00F05396" w:rsidRDefault="00F05396" w:rsidP="00F05396">
            <w:pPr>
              <w:ind w:firstLine="0"/>
            </w:pPr>
            <w:r>
              <w:t>McCoy</w:t>
            </w:r>
          </w:p>
        </w:tc>
        <w:tc>
          <w:tcPr>
            <w:tcW w:w="2179" w:type="dxa"/>
            <w:shd w:val="clear" w:color="auto" w:fill="auto"/>
          </w:tcPr>
          <w:p w:rsidR="00F05396" w:rsidRPr="00F05396" w:rsidRDefault="00F05396" w:rsidP="00F05396">
            <w:pPr>
              <w:ind w:firstLine="0"/>
            </w:pPr>
            <w:r>
              <w:t>McCravy</w:t>
            </w:r>
          </w:p>
        </w:tc>
        <w:tc>
          <w:tcPr>
            <w:tcW w:w="2180" w:type="dxa"/>
            <w:shd w:val="clear" w:color="auto" w:fill="auto"/>
          </w:tcPr>
          <w:p w:rsidR="00F05396" w:rsidRPr="00F05396" w:rsidRDefault="00F05396" w:rsidP="00F05396">
            <w:pPr>
              <w:ind w:firstLine="0"/>
            </w:pPr>
            <w:r>
              <w:t>McEachern</w:t>
            </w:r>
          </w:p>
        </w:tc>
      </w:tr>
      <w:tr w:rsidR="00F05396" w:rsidRPr="00F05396" w:rsidTr="00F05396">
        <w:tc>
          <w:tcPr>
            <w:tcW w:w="2179" w:type="dxa"/>
            <w:shd w:val="clear" w:color="auto" w:fill="auto"/>
          </w:tcPr>
          <w:p w:rsidR="00F05396" w:rsidRPr="00F05396" w:rsidRDefault="00F05396" w:rsidP="00F05396">
            <w:pPr>
              <w:ind w:firstLine="0"/>
            </w:pPr>
            <w:r>
              <w:t>McKnight</w:t>
            </w:r>
          </w:p>
        </w:tc>
        <w:tc>
          <w:tcPr>
            <w:tcW w:w="2179" w:type="dxa"/>
            <w:shd w:val="clear" w:color="auto" w:fill="auto"/>
          </w:tcPr>
          <w:p w:rsidR="00F05396" w:rsidRPr="00F05396" w:rsidRDefault="00F05396" w:rsidP="00F05396">
            <w:pPr>
              <w:ind w:firstLine="0"/>
            </w:pPr>
            <w:r>
              <w:t>V. S. Moss</w:t>
            </w:r>
          </w:p>
        </w:tc>
        <w:tc>
          <w:tcPr>
            <w:tcW w:w="2180" w:type="dxa"/>
            <w:shd w:val="clear" w:color="auto" w:fill="auto"/>
          </w:tcPr>
          <w:p w:rsidR="00F05396" w:rsidRPr="00F05396" w:rsidRDefault="00F05396" w:rsidP="00F05396">
            <w:pPr>
              <w:ind w:firstLine="0"/>
            </w:pPr>
            <w:r>
              <w:t>Murphy</w:t>
            </w:r>
          </w:p>
        </w:tc>
      </w:tr>
      <w:tr w:rsidR="00F05396" w:rsidRPr="00F05396" w:rsidTr="00F05396">
        <w:tc>
          <w:tcPr>
            <w:tcW w:w="2179" w:type="dxa"/>
            <w:shd w:val="clear" w:color="auto" w:fill="auto"/>
          </w:tcPr>
          <w:p w:rsidR="00F05396" w:rsidRPr="00F05396" w:rsidRDefault="00F05396" w:rsidP="00F05396">
            <w:pPr>
              <w:ind w:firstLine="0"/>
            </w:pPr>
            <w:r>
              <w:t>B. Newton</w:t>
            </w:r>
          </w:p>
        </w:tc>
        <w:tc>
          <w:tcPr>
            <w:tcW w:w="2179" w:type="dxa"/>
            <w:shd w:val="clear" w:color="auto" w:fill="auto"/>
          </w:tcPr>
          <w:p w:rsidR="00F05396" w:rsidRPr="00F05396" w:rsidRDefault="00F05396" w:rsidP="00F05396">
            <w:pPr>
              <w:ind w:firstLine="0"/>
            </w:pPr>
            <w:r>
              <w:t>W. Newton</w:t>
            </w:r>
          </w:p>
        </w:tc>
        <w:tc>
          <w:tcPr>
            <w:tcW w:w="2180" w:type="dxa"/>
            <w:shd w:val="clear" w:color="auto" w:fill="auto"/>
          </w:tcPr>
          <w:p w:rsidR="00F05396" w:rsidRPr="00F05396" w:rsidRDefault="00F05396" w:rsidP="00F05396">
            <w:pPr>
              <w:ind w:firstLine="0"/>
            </w:pPr>
            <w:r>
              <w:t>Norrell</w:t>
            </w:r>
          </w:p>
        </w:tc>
      </w:tr>
      <w:tr w:rsidR="00F05396" w:rsidRPr="00F05396" w:rsidTr="00F05396">
        <w:tc>
          <w:tcPr>
            <w:tcW w:w="2179" w:type="dxa"/>
            <w:shd w:val="clear" w:color="auto" w:fill="auto"/>
          </w:tcPr>
          <w:p w:rsidR="00F05396" w:rsidRPr="00F05396" w:rsidRDefault="00F05396" w:rsidP="00F05396">
            <w:pPr>
              <w:ind w:firstLine="0"/>
            </w:pPr>
            <w:r>
              <w:t>Ott</w:t>
            </w:r>
          </w:p>
        </w:tc>
        <w:tc>
          <w:tcPr>
            <w:tcW w:w="2179" w:type="dxa"/>
            <w:shd w:val="clear" w:color="auto" w:fill="auto"/>
          </w:tcPr>
          <w:p w:rsidR="00F05396" w:rsidRPr="00F05396" w:rsidRDefault="00F05396" w:rsidP="00F05396">
            <w:pPr>
              <w:ind w:firstLine="0"/>
            </w:pPr>
            <w:r>
              <w:t>Parks</w:t>
            </w:r>
          </w:p>
        </w:tc>
        <w:tc>
          <w:tcPr>
            <w:tcW w:w="2180" w:type="dxa"/>
            <w:shd w:val="clear" w:color="auto" w:fill="auto"/>
          </w:tcPr>
          <w:p w:rsidR="00F05396" w:rsidRPr="00F05396" w:rsidRDefault="00F05396" w:rsidP="00F05396">
            <w:pPr>
              <w:ind w:firstLine="0"/>
            </w:pPr>
            <w:r>
              <w:t>Quinn</w:t>
            </w:r>
          </w:p>
        </w:tc>
      </w:tr>
      <w:tr w:rsidR="00F05396" w:rsidRPr="00F05396" w:rsidTr="00F05396">
        <w:tc>
          <w:tcPr>
            <w:tcW w:w="2179" w:type="dxa"/>
            <w:shd w:val="clear" w:color="auto" w:fill="auto"/>
          </w:tcPr>
          <w:p w:rsidR="00F05396" w:rsidRPr="00F05396" w:rsidRDefault="00F05396" w:rsidP="00F05396">
            <w:pPr>
              <w:ind w:firstLine="0"/>
            </w:pPr>
            <w:r>
              <w:t>Ridgeway</w:t>
            </w:r>
          </w:p>
        </w:tc>
        <w:tc>
          <w:tcPr>
            <w:tcW w:w="2179" w:type="dxa"/>
            <w:shd w:val="clear" w:color="auto" w:fill="auto"/>
          </w:tcPr>
          <w:p w:rsidR="00F05396" w:rsidRPr="00F05396" w:rsidRDefault="00F05396" w:rsidP="00F05396">
            <w:pPr>
              <w:ind w:firstLine="0"/>
            </w:pPr>
            <w:r>
              <w:t>M. Rivers</w:t>
            </w:r>
          </w:p>
        </w:tc>
        <w:tc>
          <w:tcPr>
            <w:tcW w:w="2180" w:type="dxa"/>
            <w:shd w:val="clear" w:color="auto" w:fill="auto"/>
          </w:tcPr>
          <w:p w:rsidR="00F05396" w:rsidRPr="00F05396" w:rsidRDefault="00F05396" w:rsidP="00F05396">
            <w:pPr>
              <w:ind w:firstLine="0"/>
            </w:pPr>
            <w:r>
              <w:t>Robinson-Simpson</w:t>
            </w:r>
          </w:p>
        </w:tc>
      </w:tr>
      <w:tr w:rsidR="00F05396" w:rsidRPr="00F05396" w:rsidTr="00F05396">
        <w:tc>
          <w:tcPr>
            <w:tcW w:w="2179" w:type="dxa"/>
            <w:shd w:val="clear" w:color="auto" w:fill="auto"/>
          </w:tcPr>
          <w:p w:rsidR="00F05396" w:rsidRPr="00F05396" w:rsidRDefault="00F05396" w:rsidP="00F05396">
            <w:pPr>
              <w:ind w:firstLine="0"/>
            </w:pPr>
            <w:r>
              <w:t>Rutherford</w:t>
            </w:r>
          </w:p>
        </w:tc>
        <w:tc>
          <w:tcPr>
            <w:tcW w:w="2179" w:type="dxa"/>
            <w:shd w:val="clear" w:color="auto" w:fill="auto"/>
          </w:tcPr>
          <w:p w:rsidR="00F05396" w:rsidRPr="00F05396" w:rsidRDefault="00F05396" w:rsidP="00F05396">
            <w:pPr>
              <w:ind w:firstLine="0"/>
            </w:pPr>
            <w:r>
              <w:t>G. M. Smith</w:t>
            </w:r>
          </w:p>
        </w:tc>
        <w:tc>
          <w:tcPr>
            <w:tcW w:w="2180" w:type="dxa"/>
            <w:shd w:val="clear" w:color="auto" w:fill="auto"/>
          </w:tcPr>
          <w:p w:rsidR="00F05396" w:rsidRPr="00F05396" w:rsidRDefault="00F05396" w:rsidP="00F05396">
            <w:pPr>
              <w:ind w:firstLine="0"/>
            </w:pPr>
            <w:r>
              <w:t>J. E. Smith</w:t>
            </w:r>
          </w:p>
        </w:tc>
      </w:tr>
      <w:tr w:rsidR="00F05396" w:rsidRPr="00F05396" w:rsidTr="00F05396">
        <w:tc>
          <w:tcPr>
            <w:tcW w:w="2179" w:type="dxa"/>
            <w:shd w:val="clear" w:color="auto" w:fill="auto"/>
          </w:tcPr>
          <w:p w:rsidR="00F05396" w:rsidRPr="00F05396" w:rsidRDefault="00F05396" w:rsidP="00F05396">
            <w:pPr>
              <w:ind w:firstLine="0"/>
            </w:pPr>
            <w:r>
              <w:t>Sottile</w:t>
            </w:r>
          </w:p>
        </w:tc>
        <w:tc>
          <w:tcPr>
            <w:tcW w:w="2179" w:type="dxa"/>
            <w:shd w:val="clear" w:color="auto" w:fill="auto"/>
          </w:tcPr>
          <w:p w:rsidR="00F05396" w:rsidRPr="00F05396" w:rsidRDefault="00F05396" w:rsidP="00F05396">
            <w:pPr>
              <w:ind w:firstLine="0"/>
            </w:pPr>
            <w:r>
              <w:t>Spires</w:t>
            </w:r>
          </w:p>
        </w:tc>
        <w:tc>
          <w:tcPr>
            <w:tcW w:w="2180" w:type="dxa"/>
            <w:shd w:val="clear" w:color="auto" w:fill="auto"/>
          </w:tcPr>
          <w:p w:rsidR="00F05396" w:rsidRPr="00F05396" w:rsidRDefault="00F05396" w:rsidP="00F05396">
            <w:pPr>
              <w:ind w:firstLine="0"/>
            </w:pPr>
            <w:r>
              <w:t>Stavrinakis</w:t>
            </w:r>
          </w:p>
        </w:tc>
      </w:tr>
      <w:tr w:rsidR="00F05396" w:rsidRPr="00F05396" w:rsidTr="00F05396">
        <w:tc>
          <w:tcPr>
            <w:tcW w:w="2179" w:type="dxa"/>
            <w:shd w:val="clear" w:color="auto" w:fill="auto"/>
          </w:tcPr>
          <w:p w:rsidR="00F05396" w:rsidRPr="00F05396" w:rsidRDefault="00F05396" w:rsidP="00F05396">
            <w:pPr>
              <w:ind w:firstLine="0"/>
            </w:pPr>
            <w:r>
              <w:t>Stringer</w:t>
            </w:r>
          </w:p>
        </w:tc>
        <w:tc>
          <w:tcPr>
            <w:tcW w:w="2179" w:type="dxa"/>
            <w:shd w:val="clear" w:color="auto" w:fill="auto"/>
          </w:tcPr>
          <w:p w:rsidR="00F05396" w:rsidRPr="00F05396" w:rsidRDefault="00F05396" w:rsidP="00F05396">
            <w:pPr>
              <w:ind w:firstLine="0"/>
            </w:pPr>
            <w:r>
              <w:t>Tallon</w:t>
            </w:r>
          </w:p>
        </w:tc>
        <w:tc>
          <w:tcPr>
            <w:tcW w:w="2180" w:type="dxa"/>
            <w:shd w:val="clear" w:color="auto" w:fill="auto"/>
          </w:tcPr>
          <w:p w:rsidR="00F05396" w:rsidRPr="00F05396" w:rsidRDefault="00F05396" w:rsidP="00F05396">
            <w:pPr>
              <w:ind w:firstLine="0"/>
            </w:pPr>
            <w:r>
              <w:t>Taylor</w:t>
            </w:r>
          </w:p>
        </w:tc>
      </w:tr>
      <w:tr w:rsidR="00F05396" w:rsidRPr="00F05396" w:rsidTr="00F05396">
        <w:tc>
          <w:tcPr>
            <w:tcW w:w="2179" w:type="dxa"/>
            <w:shd w:val="clear" w:color="auto" w:fill="auto"/>
          </w:tcPr>
          <w:p w:rsidR="00F05396" w:rsidRPr="00F05396" w:rsidRDefault="00F05396" w:rsidP="00F05396">
            <w:pPr>
              <w:keepNext/>
              <w:ind w:firstLine="0"/>
            </w:pPr>
            <w:r>
              <w:t>Thigpen</w:t>
            </w:r>
          </w:p>
        </w:tc>
        <w:tc>
          <w:tcPr>
            <w:tcW w:w="2179" w:type="dxa"/>
            <w:shd w:val="clear" w:color="auto" w:fill="auto"/>
          </w:tcPr>
          <w:p w:rsidR="00F05396" w:rsidRPr="00F05396" w:rsidRDefault="00F05396" w:rsidP="00F05396">
            <w:pPr>
              <w:keepNext/>
              <w:ind w:firstLine="0"/>
            </w:pPr>
            <w:r>
              <w:t>Toole</w:t>
            </w:r>
          </w:p>
        </w:tc>
        <w:tc>
          <w:tcPr>
            <w:tcW w:w="2180" w:type="dxa"/>
            <w:shd w:val="clear" w:color="auto" w:fill="auto"/>
          </w:tcPr>
          <w:p w:rsidR="00F05396" w:rsidRPr="00F05396" w:rsidRDefault="00F05396" w:rsidP="00F05396">
            <w:pPr>
              <w:keepNext/>
              <w:ind w:firstLine="0"/>
            </w:pPr>
            <w:r>
              <w:t>Weeks</w:t>
            </w:r>
          </w:p>
        </w:tc>
      </w:tr>
      <w:tr w:rsidR="00F05396" w:rsidRPr="00F05396" w:rsidTr="00F05396">
        <w:tc>
          <w:tcPr>
            <w:tcW w:w="2179" w:type="dxa"/>
            <w:shd w:val="clear" w:color="auto" w:fill="auto"/>
          </w:tcPr>
          <w:p w:rsidR="00F05396" w:rsidRPr="00F05396" w:rsidRDefault="00F05396" w:rsidP="00F05396">
            <w:pPr>
              <w:keepNext/>
              <w:ind w:firstLine="0"/>
            </w:pPr>
            <w:r>
              <w:t>Whipper</w:t>
            </w:r>
          </w:p>
        </w:tc>
        <w:tc>
          <w:tcPr>
            <w:tcW w:w="2179" w:type="dxa"/>
            <w:shd w:val="clear" w:color="auto" w:fill="auto"/>
          </w:tcPr>
          <w:p w:rsidR="00F05396" w:rsidRPr="00F05396" w:rsidRDefault="00F05396" w:rsidP="00F05396">
            <w:pPr>
              <w:keepNext/>
              <w:ind w:firstLine="0"/>
            </w:pPr>
            <w:r>
              <w:t>Williams</w:t>
            </w:r>
          </w:p>
        </w:tc>
        <w:tc>
          <w:tcPr>
            <w:tcW w:w="2180" w:type="dxa"/>
            <w:shd w:val="clear" w:color="auto" w:fill="auto"/>
          </w:tcPr>
          <w:p w:rsidR="00F05396" w:rsidRPr="00F05396" w:rsidRDefault="00F05396" w:rsidP="00F05396">
            <w:pPr>
              <w:keepNext/>
              <w:ind w:firstLine="0"/>
            </w:pPr>
          </w:p>
        </w:tc>
      </w:tr>
    </w:tbl>
    <w:p w:rsidR="00F05396" w:rsidRDefault="00F05396" w:rsidP="00F05396"/>
    <w:p w:rsidR="00F05396" w:rsidRDefault="00F05396" w:rsidP="00F05396">
      <w:pPr>
        <w:jc w:val="center"/>
        <w:rPr>
          <w:b/>
        </w:rPr>
      </w:pPr>
      <w:r w:rsidRPr="00F05396">
        <w:rPr>
          <w:b/>
        </w:rPr>
        <w:t>Total--83</w:t>
      </w:r>
    </w:p>
    <w:p w:rsidR="00F05396" w:rsidRDefault="00F05396" w:rsidP="00F05396">
      <w:pPr>
        <w:jc w:val="center"/>
        <w:rPr>
          <w:b/>
        </w:rPr>
      </w:pPr>
    </w:p>
    <w:p w:rsidR="00F05396" w:rsidRDefault="00F05396" w:rsidP="00F05396">
      <w:pPr>
        <w:ind w:firstLine="0"/>
      </w:pPr>
      <w:r w:rsidRPr="00F0539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05396" w:rsidRPr="00F05396" w:rsidTr="00F05396">
        <w:tc>
          <w:tcPr>
            <w:tcW w:w="2179" w:type="dxa"/>
            <w:shd w:val="clear" w:color="auto" w:fill="auto"/>
          </w:tcPr>
          <w:p w:rsidR="00F05396" w:rsidRPr="00F05396" w:rsidRDefault="00F05396" w:rsidP="00F05396">
            <w:pPr>
              <w:keepNext/>
              <w:ind w:firstLine="0"/>
            </w:pPr>
            <w:r>
              <w:t>Chumley</w:t>
            </w:r>
          </w:p>
        </w:tc>
        <w:tc>
          <w:tcPr>
            <w:tcW w:w="2179" w:type="dxa"/>
            <w:shd w:val="clear" w:color="auto" w:fill="auto"/>
          </w:tcPr>
          <w:p w:rsidR="00F05396" w:rsidRPr="00F05396" w:rsidRDefault="00F05396" w:rsidP="00F05396">
            <w:pPr>
              <w:keepNext/>
              <w:ind w:firstLine="0"/>
            </w:pPr>
            <w:r>
              <w:t>Clemmons</w:t>
            </w:r>
          </w:p>
        </w:tc>
        <w:tc>
          <w:tcPr>
            <w:tcW w:w="2180" w:type="dxa"/>
            <w:shd w:val="clear" w:color="auto" w:fill="auto"/>
          </w:tcPr>
          <w:p w:rsidR="00F05396" w:rsidRPr="00F05396" w:rsidRDefault="00F05396" w:rsidP="00F05396">
            <w:pPr>
              <w:keepNext/>
              <w:ind w:firstLine="0"/>
            </w:pPr>
            <w:r>
              <w:t>Crawford</w:t>
            </w:r>
          </w:p>
        </w:tc>
      </w:tr>
      <w:tr w:rsidR="00F05396" w:rsidRPr="00F05396" w:rsidTr="00F05396">
        <w:tc>
          <w:tcPr>
            <w:tcW w:w="2179" w:type="dxa"/>
            <w:shd w:val="clear" w:color="auto" w:fill="auto"/>
          </w:tcPr>
          <w:p w:rsidR="00F05396" w:rsidRPr="00F05396" w:rsidRDefault="00F05396" w:rsidP="00F05396">
            <w:pPr>
              <w:ind w:firstLine="0"/>
            </w:pPr>
            <w:r>
              <w:t>Forrester</w:t>
            </w:r>
          </w:p>
        </w:tc>
        <w:tc>
          <w:tcPr>
            <w:tcW w:w="2179" w:type="dxa"/>
            <w:shd w:val="clear" w:color="auto" w:fill="auto"/>
          </w:tcPr>
          <w:p w:rsidR="00F05396" w:rsidRPr="00F05396" w:rsidRDefault="00F05396" w:rsidP="00F05396">
            <w:pPr>
              <w:ind w:firstLine="0"/>
            </w:pPr>
            <w:r>
              <w:t>Gagnon</w:t>
            </w:r>
          </w:p>
        </w:tc>
        <w:tc>
          <w:tcPr>
            <w:tcW w:w="2180" w:type="dxa"/>
            <w:shd w:val="clear" w:color="auto" w:fill="auto"/>
          </w:tcPr>
          <w:p w:rsidR="00F05396" w:rsidRPr="00F05396" w:rsidRDefault="00F05396" w:rsidP="00F05396">
            <w:pPr>
              <w:ind w:firstLine="0"/>
            </w:pPr>
            <w:r>
              <w:t>Hill</w:t>
            </w:r>
          </w:p>
        </w:tc>
      </w:tr>
      <w:tr w:rsidR="00F05396" w:rsidRPr="00F05396" w:rsidTr="00F05396">
        <w:tc>
          <w:tcPr>
            <w:tcW w:w="2179" w:type="dxa"/>
            <w:shd w:val="clear" w:color="auto" w:fill="auto"/>
          </w:tcPr>
          <w:p w:rsidR="00F05396" w:rsidRPr="00F05396" w:rsidRDefault="00F05396" w:rsidP="00F05396">
            <w:pPr>
              <w:ind w:firstLine="0"/>
            </w:pPr>
            <w:r>
              <w:t>Johnson</w:t>
            </w:r>
          </w:p>
        </w:tc>
        <w:tc>
          <w:tcPr>
            <w:tcW w:w="2179" w:type="dxa"/>
            <w:shd w:val="clear" w:color="auto" w:fill="auto"/>
          </w:tcPr>
          <w:p w:rsidR="00F05396" w:rsidRPr="00F05396" w:rsidRDefault="00F05396" w:rsidP="00F05396">
            <w:pPr>
              <w:ind w:firstLine="0"/>
            </w:pPr>
            <w:r>
              <w:t>Loftis</w:t>
            </w:r>
          </w:p>
        </w:tc>
        <w:tc>
          <w:tcPr>
            <w:tcW w:w="2180" w:type="dxa"/>
            <w:shd w:val="clear" w:color="auto" w:fill="auto"/>
          </w:tcPr>
          <w:p w:rsidR="00F05396" w:rsidRPr="00F05396" w:rsidRDefault="00F05396" w:rsidP="00F05396">
            <w:pPr>
              <w:ind w:firstLine="0"/>
            </w:pPr>
            <w:r>
              <w:t>Long</w:t>
            </w:r>
          </w:p>
        </w:tc>
      </w:tr>
      <w:tr w:rsidR="00F05396" w:rsidRPr="00F05396" w:rsidTr="00F05396">
        <w:tc>
          <w:tcPr>
            <w:tcW w:w="2179" w:type="dxa"/>
            <w:shd w:val="clear" w:color="auto" w:fill="auto"/>
          </w:tcPr>
          <w:p w:rsidR="00F05396" w:rsidRPr="00F05396" w:rsidRDefault="00F05396" w:rsidP="00F05396">
            <w:pPr>
              <w:ind w:firstLine="0"/>
            </w:pPr>
            <w:r>
              <w:t>Lucas</w:t>
            </w:r>
          </w:p>
        </w:tc>
        <w:tc>
          <w:tcPr>
            <w:tcW w:w="2179" w:type="dxa"/>
            <w:shd w:val="clear" w:color="auto" w:fill="auto"/>
          </w:tcPr>
          <w:p w:rsidR="00F05396" w:rsidRPr="00F05396" w:rsidRDefault="00F05396" w:rsidP="00F05396">
            <w:pPr>
              <w:ind w:firstLine="0"/>
            </w:pPr>
            <w:r>
              <w:t>Magnuson</w:t>
            </w:r>
          </w:p>
        </w:tc>
        <w:tc>
          <w:tcPr>
            <w:tcW w:w="2180" w:type="dxa"/>
            <w:shd w:val="clear" w:color="auto" w:fill="auto"/>
          </w:tcPr>
          <w:p w:rsidR="00F05396" w:rsidRPr="00F05396" w:rsidRDefault="00F05396" w:rsidP="00F05396">
            <w:pPr>
              <w:ind w:firstLine="0"/>
            </w:pPr>
            <w:r>
              <w:t>Pitts</w:t>
            </w:r>
          </w:p>
        </w:tc>
      </w:tr>
      <w:tr w:rsidR="00F05396" w:rsidRPr="00F05396" w:rsidTr="00F05396">
        <w:tc>
          <w:tcPr>
            <w:tcW w:w="2179" w:type="dxa"/>
            <w:shd w:val="clear" w:color="auto" w:fill="auto"/>
          </w:tcPr>
          <w:p w:rsidR="00F05396" w:rsidRPr="00F05396" w:rsidRDefault="00F05396" w:rsidP="00F05396">
            <w:pPr>
              <w:ind w:firstLine="0"/>
            </w:pPr>
            <w:r>
              <w:t>Pope</w:t>
            </w:r>
          </w:p>
        </w:tc>
        <w:tc>
          <w:tcPr>
            <w:tcW w:w="2179" w:type="dxa"/>
            <w:shd w:val="clear" w:color="auto" w:fill="auto"/>
          </w:tcPr>
          <w:p w:rsidR="00F05396" w:rsidRPr="00F05396" w:rsidRDefault="00F05396" w:rsidP="00F05396">
            <w:pPr>
              <w:ind w:firstLine="0"/>
            </w:pPr>
            <w:r>
              <w:t>S. Rivers</w:t>
            </w:r>
          </w:p>
        </w:tc>
        <w:tc>
          <w:tcPr>
            <w:tcW w:w="2180" w:type="dxa"/>
            <w:shd w:val="clear" w:color="auto" w:fill="auto"/>
          </w:tcPr>
          <w:p w:rsidR="00F05396" w:rsidRPr="00F05396" w:rsidRDefault="00F05396" w:rsidP="00F05396">
            <w:pPr>
              <w:ind w:firstLine="0"/>
            </w:pPr>
            <w:r>
              <w:t>Ryhal</w:t>
            </w:r>
          </w:p>
        </w:tc>
      </w:tr>
      <w:tr w:rsidR="00F05396" w:rsidRPr="00F05396" w:rsidTr="00F05396">
        <w:tc>
          <w:tcPr>
            <w:tcW w:w="2179" w:type="dxa"/>
            <w:shd w:val="clear" w:color="auto" w:fill="auto"/>
          </w:tcPr>
          <w:p w:rsidR="00F05396" w:rsidRPr="00F05396" w:rsidRDefault="00F05396" w:rsidP="00F05396">
            <w:pPr>
              <w:keepNext/>
              <w:ind w:firstLine="0"/>
            </w:pPr>
            <w:r>
              <w:t>G. R. Smith</w:t>
            </w:r>
          </w:p>
        </w:tc>
        <w:tc>
          <w:tcPr>
            <w:tcW w:w="2179" w:type="dxa"/>
            <w:shd w:val="clear" w:color="auto" w:fill="auto"/>
          </w:tcPr>
          <w:p w:rsidR="00F05396" w:rsidRPr="00F05396" w:rsidRDefault="00F05396" w:rsidP="00F05396">
            <w:pPr>
              <w:keepNext/>
              <w:ind w:firstLine="0"/>
            </w:pPr>
            <w:r>
              <w:t>Thayer</w:t>
            </w:r>
          </w:p>
        </w:tc>
        <w:tc>
          <w:tcPr>
            <w:tcW w:w="2180" w:type="dxa"/>
            <w:shd w:val="clear" w:color="auto" w:fill="auto"/>
          </w:tcPr>
          <w:p w:rsidR="00F05396" w:rsidRPr="00F05396" w:rsidRDefault="00F05396" w:rsidP="00F05396">
            <w:pPr>
              <w:keepNext/>
              <w:ind w:firstLine="0"/>
            </w:pPr>
            <w:r>
              <w:t>West</w:t>
            </w:r>
          </w:p>
        </w:tc>
      </w:tr>
      <w:tr w:rsidR="00F05396" w:rsidRPr="00F05396" w:rsidTr="00F05396">
        <w:tc>
          <w:tcPr>
            <w:tcW w:w="2179" w:type="dxa"/>
            <w:shd w:val="clear" w:color="auto" w:fill="auto"/>
          </w:tcPr>
          <w:p w:rsidR="00F05396" w:rsidRPr="00F05396" w:rsidRDefault="00F05396" w:rsidP="00F05396">
            <w:pPr>
              <w:keepNext/>
              <w:ind w:firstLine="0"/>
            </w:pPr>
            <w:r>
              <w:t>White</w:t>
            </w:r>
          </w:p>
        </w:tc>
        <w:tc>
          <w:tcPr>
            <w:tcW w:w="2179" w:type="dxa"/>
            <w:shd w:val="clear" w:color="auto" w:fill="auto"/>
          </w:tcPr>
          <w:p w:rsidR="00F05396" w:rsidRPr="00F05396" w:rsidRDefault="00F05396" w:rsidP="00F05396">
            <w:pPr>
              <w:keepNext/>
              <w:ind w:firstLine="0"/>
            </w:pPr>
            <w:r>
              <w:t>Whitmire</w:t>
            </w:r>
          </w:p>
        </w:tc>
        <w:tc>
          <w:tcPr>
            <w:tcW w:w="2180" w:type="dxa"/>
            <w:shd w:val="clear" w:color="auto" w:fill="auto"/>
          </w:tcPr>
          <w:p w:rsidR="00F05396" w:rsidRPr="00F05396" w:rsidRDefault="00F05396" w:rsidP="00F05396">
            <w:pPr>
              <w:keepNext/>
              <w:ind w:firstLine="0"/>
            </w:pPr>
            <w:r>
              <w:t>Willis</w:t>
            </w:r>
          </w:p>
        </w:tc>
      </w:tr>
    </w:tbl>
    <w:p w:rsidR="00F05396" w:rsidRDefault="00F05396" w:rsidP="00F05396"/>
    <w:p w:rsidR="00F05396" w:rsidRDefault="00F05396" w:rsidP="00F05396">
      <w:pPr>
        <w:jc w:val="center"/>
        <w:rPr>
          <w:b/>
        </w:rPr>
      </w:pPr>
      <w:r w:rsidRPr="00F05396">
        <w:rPr>
          <w:b/>
        </w:rPr>
        <w:t>Total--21</w:t>
      </w:r>
    </w:p>
    <w:p w:rsidR="00F05396" w:rsidRDefault="00F05396" w:rsidP="00F05396">
      <w:pPr>
        <w:jc w:val="center"/>
        <w:rPr>
          <w:b/>
        </w:rPr>
      </w:pPr>
    </w:p>
    <w:p w:rsidR="00F05396" w:rsidRDefault="00F05396" w:rsidP="00F05396">
      <w:r>
        <w:t>So, the Bill, as amended, was read the second time and ordered to third reading.</w:t>
      </w:r>
    </w:p>
    <w:p w:rsidR="00DB71C3" w:rsidRDefault="00DB71C3" w:rsidP="00F05396"/>
    <w:p w:rsidR="00F05396" w:rsidRDefault="00F05396" w:rsidP="00F05396">
      <w:pPr>
        <w:keepNext/>
        <w:jc w:val="center"/>
        <w:rPr>
          <w:b/>
        </w:rPr>
      </w:pPr>
      <w:r w:rsidRPr="00F05396">
        <w:rPr>
          <w:b/>
        </w:rPr>
        <w:t xml:space="preserve">H. 3790--MOTION TO RECONSIDER TABLED  </w:t>
      </w:r>
    </w:p>
    <w:p w:rsidR="00F05396" w:rsidRDefault="00F05396" w:rsidP="00F05396">
      <w:r>
        <w:t>Rep. KING moved to reconsider the vote whereby the following Bill was read the second time:</w:t>
      </w:r>
    </w:p>
    <w:p w:rsidR="00F05396" w:rsidRDefault="00F05396" w:rsidP="00F05396">
      <w:bookmarkStart w:id="101" w:name="include_clip_start_273"/>
      <w:bookmarkEnd w:id="101"/>
    </w:p>
    <w:p w:rsidR="00F05396" w:rsidRDefault="00F05396" w:rsidP="00F05396">
      <w:r>
        <w:t xml:space="preserve">H. 3790 -- Reps. Erickson, Ballentine, Govan, Brown, Toole and Crosby: A BILL TO AMEND SECTION 44-20-30, AS AMENDED, </w:t>
      </w:r>
      <w:r>
        <w:lastRenderedPageBreak/>
        <w:t>CODE OF LAWS OF SOUTH CAROLINA, 1976, RELATING TO TERMS DEFINED IN THE "SOUTH CAROLINA INTELLECTUAL DISABILITY, RELATED DISABILITIES, HEAD INJURIES, AND SPINAL CORD INJURIES ACT", SO AS TO ADD A DEFINITION FOR "AUTISM SPECTRUM DISORDER"; TO AMEND SECTION 38-71-280, RELATING TO HEALTH INSURANCE COVERAGE FOR AUTISM SPECTRUM DISORDER, SO AS TO MAKE CONFORMING CHANGES; AND TO AMEND SECTION 59-21-510, AS AMENDED, RELATING TO SPECIAL EDUCATION PROGRAMS, SO AS TO MAKE CONFORMING CHANGES.</w:t>
      </w:r>
    </w:p>
    <w:p w:rsidR="00F05396" w:rsidRDefault="00F05396" w:rsidP="00F05396">
      <w:bookmarkStart w:id="102" w:name="include_clip_end_273"/>
      <w:bookmarkEnd w:id="102"/>
    </w:p>
    <w:p w:rsidR="00F05396" w:rsidRDefault="00F05396" w:rsidP="00F05396">
      <w:r>
        <w:t>Rep. KING moved to table the motion to reconsider, which was agreed to.</w:t>
      </w:r>
    </w:p>
    <w:p w:rsidR="00F05396" w:rsidRDefault="00F05396" w:rsidP="00F05396"/>
    <w:p w:rsidR="00F05396" w:rsidRDefault="00F05396" w:rsidP="00F05396">
      <w:pPr>
        <w:keepNext/>
        <w:jc w:val="center"/>
        <w:rPr>
          <w:b/>
        </w:rPr>
      </w:pPr>
      <w:r w:rsidRPr="00F05396">
        <w:rPr>
          <w:b/>
        </w:rPr>
        <w:t>SPEAKER IN CHAIR</w:t>
      </w:r>
    </w:p>
    <w:p w:rsidR="00F05396" w:rsidRDefault="00F05396" w:rsidP="00F05396"/>
    <w:p w:rsidR="00F05396" w:rsidRDefault="00F05396" w:rsidP="00F05396">
      <w:pPr>
        <w:keepNext/>
        <w:jc w:val="center"/>
        <w:rPr>
          <w:b/>
        </w:rPr>
      </w:pPr>
      <w:r w:rsidRPr="00F05396">
        <w:rPr>
          <w:b/>
        </w:rPr>
        <w:t>RECURRENCE TO THE MORNING HOUR</w:t>
      </w:r>
    </w:p>
    <w:p w:rsidR="00F05396" w:rsidRDefault="00F05396" w:rsidP="00F05396">
      <w:r>
        <w:t>Rep. CLARY moved that the House recur to the morning hour, which was agreed to.</w:t>
      </w:r>
    </w:p>
    <w:p w:rsidR="00F05396" w:rsidRDefault="00F05396" w:rsidP="00F05396"/>
    <w:p w:rsidR="00F05396" w:rsidRDefault="00F05396" w:rsidP="00F05396">
      <w:pPr>
        <w:keepNext/>
        <w:jc w:val="center"/>
        <w:rPr>
          <w:b/>
        </w:rPr>
      </w:pPr>
      <w:r w:rsidRPr="00F05396">
        <w:rPr>
          <w:b/>
        </w:rPr>
        <w:t>REPORTS OF STANDING COMMITTEE</w:t>
      </w:r>
    </w:p>
    <w:p w:rsidR="00F05396" w:rsidRDefault="00F05396" w:rsidP="00F05396">
      <w:pPr>
        <w:keepNext/>
      </w:pPr>
      <w:r>
        <w:t>Rep. DELLENEY, from the Committee on Judiciary, submitted a favorable report with amendments on:</w:t>
      </w:r>
    </w:p>
    <w:p w:rsidR="00F05396" w:rsidRDefault="00F05396" w:rsidP="00F05396">
      <w:pPr>
        <w:keepNext/>
      </w:pPr>
      <w:bookmarkStart w:id="103" w:name="include_clip_start_279"/>
      <w:bookmarkEnd w:id="103"/>
    </w:p>
    <w:p w:rsidR="00F05396" w:rsidRDefault="00F05396" w:rsidP="00F05396">
      <w:pPr>
        <w:keepNext/>
      </w:pPr>
      <w:r>
        <w:t>S. 289 -- Senators Shealy, Rankin, McElveen, Sheheen, Hutto and McLeod: A BILL TO ENACT THE "SOUTH CAROLINA CRIME VICTIM SERVICES ACT" TO RESTRUCTURE AND CONSOLIDATE VICTIM SERVICES; TO AMEND CHAPTER 7, TITLE 1 OF THE 1976 CODE, RELATING TO THE ATTORNEY GENERAL AND SOLICITORS, BY ADDING ARTICLE 8, TO CREATE THE OFFICE OF THE ATTORNEY GENERAL, SOUTH CAROLINA CRIME VICTIM SERVICES DIVISION, TO MOVE THE STATE OFFICE OF VICTIM ASSISTANCE, THE SOUTH CAROLINA CRIME VICTIM OMBUDSMAN, AND THAT PORTION OF THE OFFICE OF HIGHWAY SAFETY AND JUSTICE PROGRAMS UNDER THE DEPARTMENT OF PUBLIC SAFETY THAT ADMINISTERS CERTAIN VICTIM SERVICES GRANTS UNDER THE NEWLY CREATED DIVISION, AND TO CREATE FOUR DEPARTMENTS UNDER THE DIVISION TO OVERSEE AND ADMINISTER DIFFERENT ASPECTS OF THE VICTIM SERVICES DELIVERY SYSTEM; TO AMEND SECTION 1-11-</w:t>
      </w:r>
      <w:r>
        <w:lastRenderedPageBreak/>
        <w:t xml:space="preserve">10(A), RELATING TO OFFICES AND DIVISIONS UNDER THE DEPARTMENT OF ADMINISTRATION, TO DELETE THOSE VICTIM SERVICES OFFICES AND OTHER ENTITIES THAT ARE MOVED TO THE NEW DIVISION; TO AMEND SECTIONS 14-1-203, 14-1-204(A), 14-1-205, 14-1-206(C), 14-1-207(C), 14-1-208(C), AND 14-1-210(A), RELATING TO THE DISTRIBUTION OF CERTAIN FILING FEES, TO MAKE CONFORMING CHANGES REFLECTING THE RESTRUCTURING OF VICTIM SERVICES GENERALLY RELATING TO THAT PORTION OF THE FEES DISTRIBUTED TO THE VICTIM COMPENSATION FUND; TO AMEND SECTIONS 16-3-1110, 16-3-1120, 16-3-1140, 16-3-1150, 16-3-1160, 16-3-1170, 16-3-1180, 16-3-1220, 16-3-1230, 16-3-1240, 16-3-1260, 16-3-1290, 16-3-1330, 16-3-1340, AND 16-3-1350, RELATING TO THE COMPENSATION OF VICTIMS OF CRIME, TO MAKE CONFORMING CHANGES REFLECTING THE RESTRUCTURING OF VICTIM SERVICES GENERALLY RELATING TO THE VICTIM COMPENSATION FUND AND CERTAIN RESPONSIBILITIES OF THE NEWLY CREATED OFFICE OF THE ATTORNEY GENERAL, SOUTH CAROLINA CRIME SERVICES DIVISION, DEPARTMENT OF CRIME VICTIM COMPENSATION; TO AMEND ARTICLE 14, CHAPTER 3, TITLE 16, TO RENAME THE ARTICLE "CRIME VICTIM SERVICES TRAINING, PROVIDER CERTIFICATION, AND STATISTICAL ANALYSIS," TO MAKE CONFORMING CHANGES REFLECTING THE RESTRUCTURING OF VICTIM SERVICES ALL GENERALLY RELATING TO THE NEWLY CREATED OFFICE OF THE ATTORNEY GENERAL, SOUTH CAROLINA CRIME VICTIM SERVICES DIVISION, DEPARTMENT OF CRIME VICTIM SERVICES TRAINING, PROVIDER CERTIFICATION, AND STATISTICAL ANALYSIS, AND ITS RESPONSIBILITIES, TO MAKE CONFORMING CHANGES TO THE VICTIM SERVICES COORDINATING COUNCIL, AND TO PROVIDE THAT THE DIRECTOR OF THE SOUTH CAROLINA CRIME VICTIM SERVICES DIVISION SHALL SERVE AS CHAIRPERSON; TO AMEND ARTICLE 16, CHAPTER 3, TITLE 16, TO RENAME THE ARTICLE "CRIME VICTIM OMBUDSMAN," TO MAKE CONFORMING CHANGES REFLECTING THE RESTRUCTURING OF VICTIM SERVICES ALL GENERALLY RELATING TO THE NEWLY CREATED OFFICE OF THE ATTORNEY GENERAL, SOUTH CAROLINA CRIME VICTIM SERVICES DIVISION, DEPARTMENT OF CRIME VICTIM OMBUDSMAN AND ITS RESPONSIBILITIES, AND TO </w:t>
      </w:r>
      <w:r>
        <w:lastRenderedPageBreak/>
        <w:t xml:space="preserve">PROVIDE A PROCEDURE FOR COMPLAINTS REGARDING THE OFFICE OF THE ATTORNEY GENERAL, SOUTH CAROLINA CRIME VICTIM SERVICES DIVISION AND ITS AFFILIATED DEPARTMENTS TO BE HANDLED THROUGH THE OMBUDSMAN WITH APPEAL TO THE STATE INSPECTOR GENERAL; TO AMEND CHAPTER 3, TITLE 16, BY ADDING ARTICLE 12, TO ENTITLE THE ARTICLE "CRIME VICTIM ASSISTANCE GRANTS," AND TO PROVIDE THAT THE OFFICE OF THE ATTORNEY GENERAL, SOUTH CAROLINA CRIME VICTIM SERVICES DIVISION, DEPARTMENT OF CRIME VICTIM ASSISTANCE GRANTS WILL BE RUN BY A DEPUTY DIRECTOR WHO SHALL ESTABLISH A PROCESS TO SOLICIT AND ADMINISTER CERTAIN VICTIM SERVICES GRANTS AND THE DISBURSEMENT OF FUNDS FROM THOSE GRANTS; TO AMEND SECTIONS 23-6-500, 23-6-510, AND 23-6-520, RELATING TO THE SOUTH CAROLINA PUBLIC SAFETY COORDINATING COUNCIL, TO MAKE CONFORMING CHANGES TO INCLUDE THE OFFICE OF THE ATTORNEY GENERAL, SOUTH CAROLINA CRIME VICTIM SERVICES DIVISION, DEPARTMENT OF CRIME VICTIM ASSISTANCE GRANTS IN THE GRANT PROCESS UNDER CERTAIN CIRCUMSTANCES, AND TO REVISE THE COUNCIL'S MEMBERSHIP TO INCLUDE THE ATTORNEY GENERAL AND A VICTIM WITH A DOCUMENTED HISTORY OF VICTIMIZATION APPOINTED BY THE ATTORNEY GENERAL; TO AMEND SECTION 16-5-445(C), RELATING TO THE SEIZURE AND FORFEITURE OF EQUIPMENT USED IN VIOLATION OF A CRIME, AND SECTION 24-3-40(A)(2)(b), RELATING TO THE PRISON INDUSTRIES PROGRAM AND DISTRIBUTION OF PRISONER WAGES, TO MAKE CONFORMING CHANGES REFLECTING THE RESTRUCTURING OF VICTIM SERVICES GENERALLY RELATING TO THE VICTIM COMPENSATION FUND; TO AMEND SECTIONS 14-1-206(E), 14-1-207(E), AND 14-1-208(E), RELATING TO THE DISTRIBUTION OF CERTAIN FILING FEES, TO MAKE CONFORMING CHANGES REFLECTING THE RESTRUCTURING OF VICTIM SERVICES GENERALLY, AND TO PROVIDE FOR THE UNIFORM SUPPLEMENTAL SCHEDULE FORM TO BE DEVELOPED BY THE OFFICE OF THE ATTORNEY GENERAL, SOUTH CAROLINA CRIME VICTIM SERVICES DIVISION; AND BY ADDING SECTIONS 14-1-211.5, 14-1-211.6, AND 14-1-211.7, TO CODIFY EXISTING BUDGET PROVISOS RELATING TO THE </w:t>
      </w:r>
      <w:r>
        <w:lastRenderedPageBreak/>
        <w:t>DISTRIBUTION OF CERTAIN CRIME VICTIM FUNDS, TO PROVIDE FOR THE AUTHORITY OF THE VICTIM COMPENSATION FUND TO TRANSFER ANY STATE FUNDS DEEMED AVAILABLE TO THE DEPARTMENT OF CRIME VICTIM ASSISTANCE GRANTS UNDER CERTAIN CIRCUMSTANCES, TO PROVIDE FOR AUDITING AND REPORTING PROCEDURES FOR VICTIM SERVICES PROVIDERS, AND TO TRANSFER A CERTAIN SUM FROM THE DEPARTMENT OF CORRECTIONS TO THE SOUTH CAROLINA CRIME VICTIM SERVICES DIVISION.</w:t>
      </w:r>
    </w:p>
    <w:p w:rsidR="00F05396" w:rsidRDefault="00F05396" w:rsidP="00F05396">
      <w:bookmarkStart w:id="104" w:name="include_clip_end_279"/>
      <w:bookmarkEnd w:id="104"/>
      <w:r>
        <w:t>Ordered for consideration tomorrow.</w:t>
      </w:r>
    </w:p>
    <w:p w:rsidR="00F05396" w:rsidRDefault="00F05396" w:rsidP="00F05396"/>
    <w:p w:rsidR="00F05396" w:rsidRDefault="00F05396" w:rsidP="00F05396">
      <w:pPr>
        <w:keepNext/>
      </w:pPr>
      <w:r>
        <w:t>Rep. DELLENEY, from the Committee on Judiciary, submitted a favorable report with amendments on:</w:t>
      </w:r>
    </w:p>
    <w:p w:rsidR="00F05396" w:rsidRDefault="00F05396" w:rsidP="00F05396">
      <w:pPr>
        <w:keepNext/>
      </w:pPr>
      <w:bookmarkStart w:id="105" w:name="include_clip_start_281"/>
      <w:bookmarkEnd w:id="105"/>
    </w:p>
    <w:p w:rsidR="00F05396" w:rsidRDefault="00F05396" w:rsidP="00F05396">
      <w:pPr>
        <w:keepNext/>
      </w:pPr>
      <w:r>
        <w:t xml:space="preserve">S. 334 -- Senators </w:t>
      </w:r>
      <w:proofErr w:type="spellStart"/>
      <w:r>
        <w:t>Senn</w:t>
      </w:r>
      <w:proofErr w:type="spellEnd"/>
      <w:r>
        <w:t xml:space="preserve"> and Kimpson: A BILL TO AMEND SECTIONS 61-4-515 AND 61-6-2016 OF THE 1976 CODE, RELATING TO PERMITS TO PURCHASE AND SELL BEER AND WINE FOR ON-PREMISES CONSUMPTION AND A BIENNIAL LICENSE TO PURCHASE ALCOHOLIC LIQUORS BY THE DRINK AT A MOTORSPORTS ENTERTAINMENT COMPLEX OR TENNIS SPECIFIC COMPLEX, TO INCLUDE BASEBALL COMPLEX, AND TO PROVIDE A DEFINITION FOR "BASEBALL COMPLEX".</w:t>
      </w:r>
    </w:p>
    <w:p w:rsidR="00F05396" w:rsidRDefault="00F05396" w:rsidP="00F05396">
      <w:bookmarkStart w:id="106" w:name="include_clip_end_281"/>
      <w:bookmarkEnd w:id="106"/>
      <w:r>
        <w:t>Ordered for consideration tomorrow.</w:t>
      </w:r>
    </w:p>
    <w:p w:rsidR="00F05396" w:rsidRDefault="00F05396" w:rsidP="00F05396"/>
    <w:p w:rsidR="00F05396" w:rsidRDefault="00F05396" w:rsidP="00F05396">
      <w:pPr>
        <w:keepNext/>
      </w:pPr>
      <w:r>
        <w:t>Rep. DELLENEY, from the Committee on Judiciary, submitted a favorable report on:</w:t>
      </w:r>
    </w:p>
    <w:p w:rsidR="00F05396" w:rsidRDefault="00F05396" w:rsidP="00F05396">
      <w:pPr>
        <w:keepNext/>
      </w:pPr>
      <w:bookmarkStart w:id="107" w:name="include_clip_start_283"/>
      <w:bookmarkEnd w:id="107"/>
    </w:p>
    <w:p w:rsidR="00F05396" w:rsidRDefault="00F05396" w:rsidP="00F05396">
      <w:pPr>
        <w:keepNext/>
      </w:pPr>
      <w:r>
        <w:t xml:space="preserve">S. 342 -- Senators Williams, Davis, Hembree, Campbell, J. Matthews, Setzler, Grooms, Hutto, Allen, Johnson, Nicholson, Scott, M. B. Matthews, Rankin, Sabb, Goldfinch, Alexander, </w:t>
      </w:r>
      <w:proofErr w:type="spellStart"/>
      <w:r>
        <w:t>Climer</w:t>
      </w:r>
      <w:proofErr w:type="spellEnd"/>
      <w:r>
        <w:t xml:space="preserve"> and </w:t>
      </w:r>
      <w:proofErr w:type="spellStart"/>
      <w:r>
        <w:t>Senn</w:t>
      </w:r>
      <w:proofErr w:type="spellEnd"/>
      <w:r>
        <w:t>: A BILL TO AMEND SECTION 40-22-295 OF THE 1976 CODE, RELATING TO ENGINEER IMMUNITY, TO PROVIDE SPECIFIED IMMUNITY FOR CERTAIN VOLUNTARY SURVEYING SERVICES AT THE SCENE OF A DECLARED STATE OR NATIONAL EMERGENCY AT THE REQUEST OF THE GOVERNOR, TO PROVIDE EXCEPTIONS TO THIS IMMUNITY, AND TO PROVIDE THE CONDITIONS AND CIRCUMSTANCES UNDER WHICH THIS GRANT OF IMMUNITY IS APPLICABLE.</w:t>
      </w:r>
    </w:p>
    <w:p w:rsidR="00F05396" w:rsidRDefault="00F05396" w:rsidP="00F05396">
      <w:bookmarkStart w:id="108" w:name="include_clip_end_283"/>
      <w:bookmarkEnd w:id="108"/>
      <w:r>
        <w:t>Ordered for consideration tomorrow.</w:t>
      </w:r>
    </w:p>
    <w:p w:rsidR="00DB71C3" w:rsidRDefault="00DB71C3" w:rsidP="00F05396"/>
    <w:p w:rsidR="00F05396" w:rsidRDefault="00F05396" w:rsidP="00F05396">
      <w:pPr>
        <w:keepNext/>
      </w:pPr>
      <w:r>
        <w:lastRenderedPageBreak/>
        <w:t>Rep. DELLENEY, from the Committee on Judiciary, submitted a favorable report with amendments on:</w:t>
      </w:r>
    </w:p>
    <w:p w:rsidR="00F05396" w:rsidRDefault="00F05396" w:rsidP="00F05396">
      <w:pPr>
        <w:keepNext/>
      </w:pPr>
      <w:bookmarkStart w:id="109" w:name="include_clip_start_285"/>
      <w:bookmarkEnd w:id="109"/>
    </w:p>
    <w:p w:rsidR="00F05396" w:rsidRDefault="00F05396" w:rsidP="00F05396">
      <w:pPr>
        <w:keepNext/>
      </w:pPr>
      <w:r>
        <w:t xml:space="preserve">S. 107 -- Senators Campsen, Hutto, Massey, Hembree and Fanning: A BILL TO AMEND THE CODE OF LAWS OF SOUTH CAROLINA, 1976, BY ADDING SECTION 1-3-125, SO AS TO PROVIDE THAT BEGINNING WITH THE 2018 GENERAL ELECTION, IF THE LIEUTENANT GOVERNOR RESIGNS OR IS REMOVED FROM OFFICE, THE GOVERNOR SHALL APPOINT, WITH THE ADVICE AND CONSENT OF THE SENATE, A SUCCESSOR FOR THE UNEXPIRED TERM; BY ADDING SECTION 7-11-12, SO AS TO ESTABLISH THE PROCEDURE BY WHICH A PERSON NOMINATED AS GOVERNOR SELECTS A LIEUTENANT GOVERNOR AS A JOINT TICKET RUNNING MATE; BY ADDING SECTION 7-13-315, SO AS TO REQUIRE THE STATE ELECTION COMMISSION TO ENSURE THAT THE GOVERNOR AND LIEUTENANT GOVERNOR ARE ELECTED JOINTLY; BY ADDING SECTION 8-13-1301, SO AS TO PROVIDE THAT JOINTLY ELECTED CANDIDATES MUST BE CONSIDERED A SINGLE CANDIDATE FOR CONTRIBUTIONS AND ESTABLISHING A COMMITTEE; TO AMEND SECTION 8-13-1314, RELATING TO CONTRIBUTION LIMITATIONS, SO AS TO PROVIDE THAT WITHIN AN ELECTION CYCLE, CONTRIBUTIONS FOR STATEWIDE CANDIDATES ARE INCREASED FROM THREE TO FIVE THOUSAND DOLLARS, CONTRIBUTIONS FOR JOINTLY ELECTED CANDIDATES ARE FIVE THOUSAND DOLLARS, AND CONTRIBUTIONS FOR CANDIDATES FOR OTHER OFFICES ARE INCREASED FROM ONE TO TWO THOUSAND DOLLARS AND THAT FUTURE LIMITATIONS ON CONTRIBUTIONS MUST BE INCREASED BY THE STATE ETHICS COMMISSION DEPENDENT UPON THE CONSUMER PRICE INDEX; TO AMEND SECTION 7-11-15(A), RELATING TO FILING AS A CANDIDATE FOR THE GENERAL ELECTION, SO AS TO PROVIDE IF MARCH 30, THE DEADLINE FOR FILING, IS ON A SATURDAY OR SUNDAY, THE TIME FOR FILING EXTENDS TO THE NEXT BUSINESS DAY THAT IS NOT A SATURDAY, SUNDAY, OR LEGAL HOLIDAY; TO AMEND SECTION 7-13-45, RELATING TO ESTABLISHING HOURS FOR ACCEPTING CANDIDATE FILINGS, SO AS TO DELETE SPECIFIC REFERENCES TO THE NUMBER OF HOURS AND PROVIDE THAT FILINGS BE ACCEPTED DURING REGULAR </w:t>
      </w:r>
      <w:r>
        <w:lastRenderedPageBreak/>
        <w:t>BUSINESS HOURS ON REGULAR BUSINESS DAYS; TO AMEND SECTIONS 1-3-120, 1-3-130, 1-6-30(9), 1-9-30, 1-11-10(D), 1-11-425, 1-18-70, 1-23-280(B) AND (E), 1-23-290(D), 2-1-230(C), 2-1-250(B), 2-2-30(B)(1), 2-2-40(B), 2-3-20, 2-3-75(B)(3), 2-3-105(A)(4), 2-15-60(b), 2-17-90(A)(1), 2-17-90(A)(6)(c), 2-17-100(3), 2-19-10(B)(2), 2-41-70, 2-67-20(E)(1)(a), 2-69-20, 2-69-40, 2-75-10, 3-11-400(C)(3)(b)(iii), 5-1-26(B)(4), 5-1-26(F), 6-4-35(A)(2), 6-29-1330(D)(3), 6-29-1330(G), 8-13-540(3)(d), 8-13-715, 8-13-1373, 9-4-10(B)(1)(b), 9-4-40, 9-16-90, 9-16-380, 10-1-168(I), 11-9-</w:t>
      </w:r>
      <w:proofErr w:type="spellStart"/>
      <w:r>
        <w:t>890B</w:t>
      </w:r>
      <w:proofErr w:type="spellEnd"/>
      <w:r>
        <w:t xml:space="preserve">.(2), 11-11-350, 11-43-140, 11-45-40(B)(1), 11-50-50, 11-57-340, 12-3-10(A)(1), 13-1-25(B), 23-1-230(G), 24-22-150, 37-29-110, 38-3-110(5)(c), 38-75-490(D), 40-47-10(A)(4), 44-128-50(B)(2), 46-3-260(A), 48-52-440(D)(2), 48-59-40(A)(4), 51-13-720, 51-13-2120(3), 51-18-115, 54-6-10(B)(3), 59-6-10, 59-40-230(A), 59-46-40(A)(4), 59-150-40(A), 59-150-40(C), 59-150-40(D), 59-150-320, 59-150-325(A), 60-11-150(B), 60-17-10, 63-1-50(A), 63-1-50(B), 63-11-1720(B), 63-11-1720(C), 63-11-1930(A)(11), AND 63-11-2110(B)(4), RELATING TO THE DUTIES AND RESPONSIBILITIES OF THE PRESIDENT OF THE SENATE </w:t>
      </w:r>
      <w:r w:rsidRPr="00DB71C3">
        <w:t>PRO TEMPORE, SO AS TO REVISE STATUTORY REFERENCES FROM THE PRESIDENT OF THE SENATE PRO TEMPORE TO THE PRESIDENT OF THE SENATE AND TO MAKE ADDITIONAL CLARIFYING</w:t>
      </w:r>
      <w:r>
        <w:t xml:space="preserve"> CHANGES; TO AMEND SECTIONS 1-3-620, 1-11-720(A)(9), 1-23-125(B), 1-23-125(D), 2-3-30, 2-3-90, 7-11-30(A), 7-17-10, 9-1-10(11)(g), 9-1-10(14), 10-1-40, 14-27-20(10), 14-27-30, 14-27-40(2), 14-27-80, 43-21-20, 43-21-45, 43-21-60, 43-21-70, 43-21-100, 43-21-130(A)(1), 43-21-190(2), 44-36-310, 44-36-320(7), 44-36-330, 44-56-840(A), 54-7-100, AND 59-6-15(A)(3), RELATING TO THE DUTIES AND RESPONSIBILITIES OF THE LIEUTENANT GOVERNOR, SO AS TO REVISE STATUTORY REFERENCES TO CONFORM TO CONSTITUTIONAL AND STATUTORY CHANGES CONCERNING SELECTION AS PART OF A JOINT TICKET AND TO MAKE THE GOVERNOR RESPONSIBLE FOR THE EXISTING DUTIES AND RESPONSIBILITIES OF THE LIEUTENANT GOVERNOR SO THE GOVERNOR MAY DETERMINE HOW THOSE DUTIES AND RESPONSIBILITIES MAY BE ACCOMPLISHED; AND TO REQUIRE, ON OR BEFORE JANUARY 1, 2019, THE CODE COMMISSIONER TO PREPARE AND DELIVER A REPORT TO THE PRESIDENT OF THE SENATE AND THE SPEAKER OF THE HOUSE OF REPRESENTATIVES RECOMMENDING ANY ADDITIONAL APPROPRIATE AND </w:t>
      </w:r>
      <w:r>
        <w:lastRenderedPageBreak/>
        <w:t>CONFORMING CHANGES TO THE 1976 CODE OF LAWS REFLECTING THE PROVISIONS OF THIS ACT.</w:t>
      </w:r>
    </w:p>
    <w:p w:rsidR="00F05396" w:rsidRDefault="00F05396" w:rsidP="00F05396">
      <w:bookmarkStart w:id="110" w:name="include_clip_end_285"/>
      <w:bookmarkEnd w:id="110"/>
      <w:r>
        <w:t>Ordered for consideration tomorrow.</w:t>
      </w:r>
    </w:p>
    <w:p w:rsidR="00F05396" w:rsidRDefault="00F05396" w:rsidP="00F05396"/>
    <w:p w:rsidR="00F05396" w:rsidRDefault="00F05396" w:rsidP="00F05396">
      <w:pPr>
        <w:keepNext/>
      </w:pPr>
      <w:r>
        <w:t>Rep. DELLENEY, from the Committee on Judiciary, submitted a favorable report on:</w:t>
      </w:r>
    </w:p>
    <w:p w:rsidR="00F05396" w:rsidRDefault="00F05396" w:rsidP="00F05396">
      <w:pPr>
        <w:keepNext/>
      </w:pPr>
      <w:bookmarkStart w:id="111" w:name="include_clip_start_287"/>
      <w:bookmarkEnd w:id="111"/>
    </w:p>
    <w:p w:rsidR="00F05396" w:rsidRDefault="00F05396" w:rsidP="00F05396">
      <w:pPr>
        <w:keepNext/>
      </w:pPr>
      <w:r>
        <w:t xml:space="preserve">S. 213 -- Senators Peeler, Alexander and Scott: A BILL TO AMEND CHAPTER 20, TITLE 2, CODE OF LAWS OF SOUTH CAROLINA, 1976, RELATING TO </w:t>
      </w:r>
      <w:proofErr w:type="spellStart"/>
      <w:r>
        <w:t>NONJUDICIAL</w:t>
      </w:r>
      <w:proofErr w:type="spellEnd"/>
      <w:r>
        <w:t xml:space="preserve"> SCREENING AND ELECTION, SO AS TO CREATE THE COLLEGE AND UNIVERSITY TRUSTEE SCREENING COMMISSION TO CONSIDER THE QUALIFICATIONS OF CANDIDATES FOR TRUSTEES TO STATE-SUPPORTED COLLEGES AND UNIVERSITIES, TO PROVIDE FOR THE MEMBERSHIP OF THE COMMISSION, AND TO PROVIDE FOR THE INVESTIGATIVE, NOMINATION, AND ELECTION PROCESSES.</w:t>
      </w:r>
    </w:p>
    <w:p w:rsidR="00F05396" w:rsidRDefault="00F05396" w:rsidP="00F05396">
      <w:bookmarkStart w:id="112" w:name="include_clip_end_287"/>
      <w:bookmarkEnd w:id="112"/>
      <w:r>
        <w:t>Ordered for consideration tomorrow.</w:t>
      </w:r>
    </w:p>
    <w:p w:rsidR="00F05396" w:rsidRDefault="00F05396" w:rsidP="00F05396"/>
    <w:p w:rsidR="00F05396" w:rsidRDefault="00F05396" w:rsidP="00F05396">
      <w:pPr>
        <w:keepNext/>
      </w:pPr>
      <w:r>
        <w:t>Rep. DELLENEY, from the Committee on Judiciary, submitted a favorable report on:</w:t>
      </w:r>
    </w:p>
    <w:p w:rsidR="00F05396" w:rsidRDefault="00F05396" w:rsidP="00F05396">
      <w:pPr>
        <w:keepNext/>
      </w:pPr>
      <w:bookmarkStart w:id="113" w:name="include_clip_start_289"/>
      <w:bookmarkEnd w:id="113"/>
    </w:p>
    <w:p w:rsidR="00F05396" w:rsidRDefault="00F05396" w:rsidP="00F05396">
      <w:pPr>
        <w:keepNext/>
      </w:pPr>
      <w:r>
        <w:t xml:space="preserve">S. 173 -- Senators Sheheen, Turner and Timmons: A BILL TO AMEND SECTION 23-23-10 OF THE 1976 CODE, RELATING TO THE PURPOSE OF THE LAW ENFORCEMENT TRAINING COUNCIL AND CRIMINAL JUSTICE ACADEMY, TO PROVIDE NEW DEFINITIONS; TO AMEND CHAPTER 23, TITLE 23 OF THE 1976 CODE, RELATING TO LAW ENFORCEMENT AND PUBLIC SAFETY, BY ADDING SECTION 23-23-55 TO PROVIDE THAT A CLASS 1-LE LAW ENFORCEMENT OFFICER MUST COMPLETE CONTINUING LAW ENFORCEMENT EDUCATION CREDITS IN MENTAL HEALTH OR ADDICTIVE DISORDERS; TO AMEND SECTION 23-23-80 OF THE 1976 CODE, RELATING TO THE LAW ENFORCEMENT TRAINING COUNCIL AND CRIMINAL JUSTICE ACADEMY, TO PROVIDE THAT THE LAW ENFORCEMENT TRAINING COUNCIL IS AUTHORIZED TO ESTABLISH AND MAINTAIN A CRISIS INTERVENTION TRAINING CENTER AND TO GOVERN AND SUPERVISE CRISIS INTERVENTION TEAM TRAINING; TO AMEND TITLE 23 OF THE 1976 CODE, RELATING TO LAW ENFORCEMENT AND PUBLIC SAFETY, BY ADDING CHAPTER 52 TO CREATE A CRISIS INTERVENTION </w:t>
      </w:r>
      <w:r>
        <w:lastRenderedPageBreak/>
        <w:t>TRAINING COUNCIL, TO PROVIDE FOR THE COUNCIL'S DUTIES, AND TO PROVIDE THAT EVERY COUNTY SHALL ESTABLISH AT LEAST ONE CRISIS INTERVENTION TEAM.</w:t>
      </w:r>
    </w:p>
    <w:p w:rsidR="00F05396" w:rsidRDefault="00F05396" w:rsidP="00F05396">
      <w:bookmarkStart w:id="114" w:name="include_clip_end_289"/>
      <w:bookmarkEnd w:id="114"/>
      <w:r>
        <w:t>Ordered for consideration tomorrow.</w:t>
      </w:r>
    </w:p>
    <w:p w:rsidR="00F05396" w:rsidRDefault="00F05396" w:rsidP="00F05396"/>
    <w:p w:rsidR="00F05396" w:rsidRDefault="00F05396" w:rsidP="00F05396">
      <w:pPr>
        <w:keepNext/>
      </w:pPr>
      <w:r>
        <w:t>Rep. DELLENEY, from the Committee on Judiciary, submitted a favorable report on:</w:t>
      </w:r>
    </w:p>
    <w:p w:rsidR="00F05396" w:rsidRDefault="00F05396" w:rsidP="00F05396">
      <w:pPr>
        <w:keepNext/>
      </w:pPr>
      <w:bookmarkStart w:id="115" w:name="include_clip_start_291"/>
      <w:bookmarkEnd w:id="115"/>
    </w:p>
    <w:p w:rsidR="00F05396" w:rsidRDefault="00F05396" w:rsidP="00F05396">
      <w:pPr>
        <w:keepNext/>
      </w:pPr>
      <w:r>
        <w:t>H. 3818 -- Reps. Bedingfield, Clemmons, Fry, Henderson, Huggins, Johnson, Hewitt, Crawford, Duckworth, King, Knight, Norrell, Arrington, Allison, Tallon, Hamilton, Felder, Elliott, G. R. Smith, Jordan, B. Newton, Martin, G. M. Smith, Yow, D. C. Moss, McCravy, Kirby, Wheeler, Erickson, Ryhal, Jefferson, Cobb-Hunter, Govan, V. S. Moss, Long, Magnuson, Putnam, Cogswell, Sottile and Clary: A BILL TO AMEND THE CODE OF LAWS OF SOUTH CAROLINA, 1976, BY ADDING ARTICLE 19 TO CHAPTER 53, TITLE 44 SO AS TO PROVIDE LIMITED IMMUNITY FROM PROSECUTION FOR CERTAIN DRUG AND ALCOHOL-RELATED OFFENSES COMMITTED BY A PERSON WHO SEEKS MEDICAL ASSISTANCE FOR ANOTHER PERSON WHO IS EXPERIENCING A DRUG OR ALCOHOL-RELATED OVERDOSE OR BY A PERSON WHO IS EXPERIENCING A DRUG OR ALCOHOL-RELATED OVERDOSE AND SEEKS MEDICAL ASSISTANCE; TO PROVIDE FOR THE ADMISSIBILITY OF EVIDENCE IN CONNECTION WITH THE INVESTIGATION OR PROSECUTION OF A CRIME IN CERTAIN CIRCUMSTANCES; TO ALLOW LAW ENFORCEMENT TO SEIZE EVIDENCE AND DETAIN PERSONS IN CERTAIN CIRCUMSTANCES; TO PROVIDE CIVIL AND CRIMINAL IMMUNITY FOR LAW ENFORCEMENT OFFICERS RELATING TO THE ARREST OF A PERSON LATER DETERMINED TO QUALIFY FOR LIMITED IMMUNITY; AND FOR OTHER PURPOSES.</w:t>
      </w:r>
    </w:p>
    <w:p w:rsidR="00F05396" w:rsidRDefault="00F05396" w:rsidP="00F05396">
      <w:bookmarkStart w:id="116" w:name="include_clip_end_291"/>
      <w:bookmarkEnd w:id="116"/>
      <w:r>
        <w:t>Ordered for consideration tomorrow.</w:t>
      </w:r>
    </w:p>
    <w:p w:rsidR="00F05396" w:rsidRDefault="00F05396" w:rsidP="00F05396"/>
    <w:p w:rsidR="00F05396" w:rsidRDefault="00F05396" w:rsidP="00F05396">
      <w:pPr>
        <w:keepNext/>
      </w:pPr>
      <w:r>
        <w:t>Rep. DELLENEY, from the Committee on Judiciary, submitted a favorable report with amendments on:</w:t>
      </w:r>
    </w:p>
    <w:p w:rsidR="00F05396" w:rsidRDefault="00F05396" w:rsidP="00F05396">
      <w:pPr>
        <w:keepNext/>
      </w:pPr>
      <w:bookmarkStart w:id="117" w:name="include_clip_start_293"/>
      <w:bookmarkEnd w:id="117"/>
    </w:p>
    <w:p w:rsidR="00F05396" w:rsidRDefault="00F05396" w:rsidP="00F05396">
      <w:pPr>
        <w:keepNext/>
      </w:pPr>
      <w:r>
        <w:t xml:space="preserve">H. 3883 -- Reps. Sandifer and Pope: A BILL TO AMEND THE CODE OF LAWS OF SOUTH CAROLINA, 1976, TO ENACT THE "PYRAMID PROMOTIONAL SCHEME PROHIBITION ACT" BY ADDING ARTICLE 7 TO CHAPTER 5, TITLE 39 SO AS TO </w:t>
      </w:r>
      <w:r>
        <w:lastRenderedPageBreak/>
        <w:t>PROVIDE PYRAMID PROMOTIONAL SCHEMES CONSTITUTE UNFAIR TRADE PRACTICES UNDER THE SOUTH CAROLINA UNFAIR TRADE PRACTICES ACT, AND TO PROVIDE NECESSARY DEFINITIONS; AND TO REPEAL SECTION 39-5-30 RELATING TO PYRAMID CLUBS AND SIMILAR OPERATIONS.</w:t>
      </w:r>
    </w:p>
    <w:p w:rsidR="00F05396" w:rsidRDefault="00F05396" w:rsidP="00F05396">
      <w:bookmarkStart w:id="118" w:name="include_clip_end_293"/>
      <w:bookmarkEnd w:id="118"/>
      <w:r>
        <w:t>Ordered for consideration tomorrow.</w:t>
      </w:r>
    </w:p>
    <w:p w:rsidR="00F05396" w:rsidRDefault="00F05396" w:rsidP="00F05396"/>
    <w:p w:rsidR="00F05396" w:rsidRDefault="00F05396" w:rsidP="00F05396">
      <w:pPr>
        <w:keepNext/>
      </w:pPr>
      <w:r>
        <w:t>Rep. DELLENEY, from the Committee on Judiciary, submitted a favorable report with amendments on:</w:t>
      </w:r>
    </w:p>
    <w:p w:rsidR="00F05396" w:rsidRDefault="00F05396" w:rsidP="00F05396">
      <w:pPr>
        <w:keepNext/>
      </w:pPr>
      <w:bookmarkStart w:id="119" w:name="include_clip_start_295"/>
      <w:bookmarkEnd w:id="119"/>
    </w:p>
    <w:p w:rsidR="00F05396" w:rsidRDefault="00F05396" w:rsidP="00F05396">
      <w:pPr>
        <w:keepNext/>
      </w:pPr>
      <w:r>
        <w:t>S. 359 -- Senator Cromer: A BILL TO AMEND SECTION 39-5-325, CODE OF LAWS OF SOUTH CAROLINA, 1976, RELATING TO UNFAIR TRADE PRACTICES FOR MOTOR FUEL RETAILERS, SO AS TO REMOVE REFERENCES TO THE DEPARTMENT OF CONSUMER AFFAIRS.</w:t>
      </w:r>
    </w:p>
    <w:p w:rsidR="00F05396" w:rsidRDefault="00F05396" w:rsidP="00F05396">
      <w:bookmarkStart w:id="120" w:name="include_clip_end_295"/>
      <w:bookmarkEnd w:id="120"/>
      <w:r>
        <w:t>Ordered for consideration tomorrow.</w:t>
      </w:r>
    </w:p>
    <w:p w:rsidR="00F05396" w:rsidRDefault="00F05396" w:rsidP="00F05396"/>
    <w:p w:rsidR="00F05396" w:rsidRDefault="00F05396" w:rsidP="00F05396">
      <w:pPr>
        <w:keepNext/>
      </w:pPr>
      <w:r>
        <w:t>Rep. DELLENEY, from the Committee on Judiciary, submitted a favorable report on:</w:t>
      </w:r>
    </w:p>
    <w:p w:rsidR="00F05396" w:rsidRDefault="00F05396" w:rsidP="00F05396">
      <w:pPr>
        <w:keepNext/>
      </w:pPr>
      <w:bookmarkStart w:id="121" w:name="include_clip_start_297"/>
      <w:bookmarkEnd w:id="121"/>
    </w:p>
    <w:p w:rsidR="00F05396" w:rsidRDefault="00F05396" w:rsidP="00F05396">
      <w:pPr>
        <w:keepNext/>
      </w:pPr>
      <w:r>
        <w:t>S. 234 -- Senator Massey: A BILL TO AMEND SECTION 44-61-160(A) OF THE 1976 CODE, RELATING TO THE CONFIDENTIALITY OF THE DATA COLLECTED OR PREPARED BY EMERGENCY MEDICAL SERVICES, TO PROVIDE THAT THE IDENTITIES OF PATIENTS AND EMERGENCY MEDICAL TECHNICIANS MENTIONED, REFERENCED, OR OTHERWISE APPEARING IN INFORMATION AND DATA COLLECTED OR PREPARED BY EMERGENCY MEDICAL SERVICES ARE SUBJECT TO SUBPOENA IN ANY ADMINISTRATIVE, CIVIL, OR CRIMINAL PROCEEDING.</w:t>
      </w:r>
    </w:p>
    <w:p w:rsidR="00F05396" w:rsidRDefault="00F05396" w:rsidP="00F05396">
      <w:bookmarkStart w:id="122" w:name="include_clip_end_297"/>
      <w:bookmarkEnd w:id="122"/>
      <w:r>
        <w:t>Ordered for consideration tomorrow.</w:t>
      </w:r>
    </w:p>
    <w:p w:rsidR="00F05396" w:rsidRDefault="00F05396" w:rsidP="00F05396"/>
    <w:p w:rsidR="00F05396" w:rsidRDefault="00F05396" w:rsidP="00F05396">
      <w:pPr>
        <w:keepNext/>
      </w:pPr>
      <w:r>
        <w:t>Rep. DELLENEY, from the Committee on Judiciary, submitted a favorable report with amendments on:</w:t>
      </w:r>
    </w:p>
    <w:p w:rsidR="00F05396" w:rsidRDefault="00F05396" w:rsidP="00F05396">
      <w:pPr>
        <w:keepNext/>
      </w:pPr>
      <w:bookmarkStart w:id="123" w:name="include_clip_start_299"/>
      <w:bookmarkEnd w:id="123"/>
    </w:p>
    <w:p w:rsidR="00F05396" w:rsidRDefault="00F05396" w:rsidP="00F05396">
      <w:pPr>
        <w:keepNext/>
      </w:pPr>
      <w:r>
        <w:t xml:space="preserve">H. 4036 -- Reps. Murphy, Arrington, Bennett, Daning, Crosby, Sottile, Cogswell, McCoy, Collins, Clary, Davis, Putnam, S. Rivers and Thayer: A BILL TO AMEND SECTION 2-15-50, AS AMENDED, CODE OF LAWS OF SOUTH CAROLINA, 1976, RELATING TO DEFINITIONS CONCERNING THE LEGISLATIVE AUDIT </w:t>
      </w:r>
      <w:r>
        <w:lastRenderedPageBreak/>
        <w:t>COUNCIL, SO AS TO EXPAND THE DEFINITION OF "STATE AGENCIES" TO INCLUDE SCHOOL DISTRICTS.</w:t>
      </w:r>
    </w:p>
    <w:p w:rsidR="00F05396" w:rsidRDefault="00F05396" w:rsidP="00F05396">
      <w:bookmarkStart w:id="124" w:name="include_clip_end_299"/>
      <w:bookmarkEnd w:id="124"/>
      <w:r>
        <w:t>Ordered for consideration tomorrow.</w:t>
      </w:r>
    </w:p>
    <w:p w:rsidR="00F05396" w:rsidRDefault="00F05396" w:rsidP="00F05396"/>
    <w:p w:rsidR="00F05396" w:rsidRDefault="00F05396" w:rsidP="00F05396">
      <w:pPr>
        <w:keepNext/>
        <w:jc w:val="center"/>
        <w:rPr>
          <w:b/>
        </w:rPr>
      </w:pPr>
      <w:r w:rsidRPr="00F05396">
        <w:rPr>
          <w:b/>
        </w:rPr>
        <w:t>HOUSE RESOLUTION</w:t>
      </w:r>
    </w:p>
    <w:p w:rsidR="00F05396" w:rsidRDefault="00F05396" w:rsidP="00F05396">
      <w:pPr>
        <w:keepNext/>
      </w:pPr>
      <w:r>
        <w:t>The following was introduced:</w:t>
      </w:r>
    </w:p>
    <w:p w:rsidR="00F05396" w:rsidRDefault="00F05396" w:rsidP="00F05396">
      <w:pPr>
        <w:keepNext/>
      </w:pPr>
      <w:bookmarkStart w:id="125" w:name="include_clip_start_302"/>
      <w:bookmarkEnd w:id="125"/>
    </w:p>
    <w:p w:rsidR="00F05396" w:rsidRDefault="00F05396" w:rsidP="00F05396">
      <w:r>
        <w:t xml:space="preserve">H. 4185 -- Reps. Putnam, Alexander, Allison, Anderson, Anthony, Arrington, Atkinson, Atwater, Bales, Ballentine, Bamberg, Bannister, Bedingfield, Bennett, Bernstein, Blackwell, Bowers, Bradley, Brown, Burns, </w:t>
      </w:r>
      <w:proofErr w:type="spellStart"/>
      <w:r>
        <w:t>Caskey</w:t>
      </w:r>
      <w:proofErr w:type="spellEnd"/>
      <w:r>
        <w:t>,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Quinn, Ridgeway, M. Rivers, S. Rivers, Robinson-Simpson, Rutherford, Ryhal, Sandifer, Simrill, G. M. Smith, G. R. Smith, J. E. Smith, Sottile, Spires, Stavrinakis, Stringer, Tallon, Taylor, Thayer, Thigpen, Toole, Weeks, West, Wheeler, Whipper, White, Whitmire, Williams, Willis and Yow: A HOUSE RESOLUTION TO DECLARE MONDAY, OCTOBER 23, 2017, AS "LOLA BROWN BREAST SELF-CHECK DAY" IN SOUTH CAROLINA AND TO SEEK TO INCREASE AWARENESS OF THE IMPORTANCE OF PERFORMING MONTHLY SELF-EXAMS FOR WOMEN BETWEEN THE AGES OF EIGHTEEN AND FORTY.</w:t>
      </w:r>
    </w:p>
    <w:p w:rsidR="00F05396" w:rsidRDefault="00F05396" w:rsidP="00F05396">
      <w:bookmarkStart w:id="126" w:name="include_clip_end_302"/>
      <w:bookmarkEnd w:id="126"/>
    </w:p>
    <w:p w:rsidR="00F05396" w:rsidRDefault="00F05396" w:rsidP="00F05396">
      <w:r>
        <w:t>The Resolution was adopted.</w:t>
      </w:r>
    </w:p>
    <w:p w:rsidR="00F05396" w:rsidRDefault="00F05396" w:rsidP="00F05396"/>
    <w:p w:rsidR="00F05396" w:rsidRDefault="00F05396" w:rsidP="00F05396">
      <w:pPr>
        <w:keepNext/>
        <w:jc w:val="center"/>
        <w:rPr>
          <w:b/>
        </w:rPr>
      </w:pPr>
      <w:r w:rsidRPr="00F05396">
        <w:rPr>
          <w:b/>
        </w:rPr>
        <w:t>HOUSE RESOLUTION</w:t>
      </w:r>
    </w:p>
    <w:p w:rsidR="00F05396" w:rsidRDefault="00F05396" w:rsidP="00F05396">
      <w:pPr>
        <w:keepNext/>
      </w:pPr>
      <w:r>
        <w:t>The following was introduced:</w:t>
      </w:r>
    </w:p>
    <w:p w:rsidR="00F05396" w:rsidRDefault="00F05396" w:rsidP="00F05396">
      <w:pPr>
        <w:keepNext/>
      </w:pPr>
      <w:bookmarkStart w:id="127" w:name="include_clip_start_305"/>
      <w:bookmarkEnd w:id="127"/>
    </w:p>
    <w:p w:rsidR="00F05396" w:rsidRDefault="00F05396" w:rsidP="00F05396">
      <w:r>
        <w:t xml:space="preserve">H. 4186 -- Reps. Putnam,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w:t>
      </w:r>
      <w:r>
        <w:lastRenderedPageBreak/>
        <w:t>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Quinn, Ridgeway, M. Rivers, S. Rivers, Robinson-Simpson, Rutherford, Ryhal, Sandifer, Simrill, G. M. Smith, G. R. Smith, J. E. Smith, Sottile, Spires, Stavrinakis, Stringer, Tallon, Taylor, Thayer, Thigpen, Toole, Weeks, West, Wheeler, Whipper, White, Whitmire, Williams, Willis and Yow: A HOUSE RESOLUTION TO AUTHORIZE THE SOUTH CAROLINA STUDENT LEGISLATURE TO USE THE CHAMBER OF THE SOUTH CAROLINA HOUSE OF REPRESENTATIVES FOR ITS ANNUAL STATE HOUSE MEETING FROM OCTOBER 25 THROUGH OCTOBER 27, 2017.  HOWEVER, THE CHAMBER MAY NOT BE USED IF THE HOUSE IS IN SESSION OR THE CHAMBER IS OTHERWISE UNAVAILABLE.</w:t>
      </w:r>
    </w:p>
    <w:p w:rsidR="00834919" w:rsidRDefault="00834919" w:rsidP="00F0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05396" w:rsidRDefault="00F05396" w:rsidP="00F0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05396" w:rsidRDefault="00F05396" w:rsidP="00F0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05396" w:rsidRDefault="00F05396" w:rsidP="00F0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Cs/>
        </w:rPr>
      </w:pPr>
      <w:r>
        <w:t xml:space="preserve">That the members of the South Carolina </w:t>
      </w:r>
      <w:r w:rsidRPr="00CA2E19">
        <w:rPr>
          <w:bCs/>
        </w:rPr>
        <w:t xml:space="preserve">House </w:t>
      </w:r>
      <w:r>
        <w:rPr>
          <w:bCs/>
        </w:rPr>
        <w:t>o</w:t>
      </w:r>
      <w:r w:rsidRPr="00CA2E19">
        <w:rPr>
          <w:bCs/>
        </w:rPr>
        <w:t>f Representatives</w:t>
      </w:r>
      <w:r>
        <w:t xml:space="preserve">, by this resolution, </w:t>
      </w:r>
      <w:r w:rsidRPr="00CA2E19">
        <w:rPr>
          <w:bCs/>
        </w:rPr>
        <w:t xml:space="preserve">authorize </w:t>
      </w:r>
      <w:r>
        <w:rPr>
          <w:bCs/>
        </w:rPr>
        <w:t>the South Carolina Student Legislature</w:t>
      </w:r>
      <w:r>
        <w:t xml:space="preserve"> </w:t>
      </w:r>
      <w:r w:rsidRPr="00CA2E19">
        <w:rPr>
          <w:bCs/>
        </w:rPr>
        <w:t>to use the chamber</w:t>
      </w:r>
      <w:r>
        <w:rPr>
          <w:bCs/>
        </w:rPr>
        <w:t xml:space="preserve"> </w:t>
      </w:r>
      <w:r w:rsidRPr="00CA2E19">
        <w:rPr>
          <w:bCs/>
        </w:rPr>
        <w:t xml:space="preserve">of the South Carolina House </w:t>
      </w:r>
      <w:r>
        <w:rPr>
          <w:bCs/>
        </w:rPr>
        <w:t>o</w:t>
      </w:r>
      <w:r w:rsidRPr="00CA2E19">
        <w:rPr>
          <w:bCs/>
        </w:rPr>
        <w:t xml:space="preserve">f Representatives for its </w:t>
      </w:r>
      <w:r>
        <w:rPr>
          <w:bCs/>
        </w:rPr>
        <w:t>annual State House meeting</w:t>
      </w:r>
      <w:r w:rsidRPr="00CA2E19">
        <w:rPr>
          <w:bCs/>
        </w:rPr>
        <w:t xml:space="preserve"> </w:t>
      </w:r>
      <w:r>
        <w:rPr>
          <w:bCs/>
        </w:rPr>
        <w:t>from October 25 through October 27</w:t>
      </w:r>
      <w:r w:rsidRPr="00CA2E19">
        <w:rPr>
          <w:bCs/>
        </w:rPr>
        <w:t>, 201</w:t>
      </w:r>
      <w:r>
        <w:rPr>
          <w:bCs/>
        </w:rPr>
        <w:t>7.</w:t>
      </w:r>
      <w:r w:rsidRPr="00CA2E19">
        <w:rPr>
          <w:bCs/>
        </w:rPr>
        <w:t xml:space="preserve"> </w:t>
      </w:r>
      <w:r>
        <w:rPr>
          <w:bCs/>
        </w:rPr>
        <w:t xml:space="preserve"> However, the chamber may not be used if</w:t>
      </w:r>
      <w:r w:rsidRPr="00CA2E19">
        <w:rPr>
          <w:bCs/>
        </w:rPr>
        <w:t xml:space="preserve"> the </w:t>
      </w:r>
      <w:r>
        <w:rPr>
          <w:bCs/>
        </w:rPr>
        <w:t>House</w:t>
      </w:r>
      <w:r w:rsidRPr="00CA2E19">
        <w:rPr>
          <w:bCs/>
        </w:rPr>
        <w:t xml:space="preserve"> is in session or the chamber</w:t>
      </w:r>
      <w:r>
        <w:rPr>
          <w:bCs/>
        </w:rPr>
        <w:t xml:space="preserve"> is </w:t>
      </w:r>
      <w:r w:rsidRPr="00CA2E19">
        <w:rPr>
          <w:bCs/>
        </w:rPr>
        <w:t>otherwise unavailable.</w:t>
      </w:r>
    </w:p>
    <w:p w:rsidR="00F05396" w:rsidRDefault="00F05396" w:rsidP="00F0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05396" w:rsidRDefault="00F05396" w:rsidP="00F0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the State House security forces shall provide assistance and access as necessary for this meeting in accordance with previous procedures.</w:t>
      </w:r>
    </w:p>
    <w:p w:rsidR="00F05396" w:rsidRDefault="00F05396" w:rsidP="00F0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05396" w:rsidRDefault="00F05396" w:rsidP="00F0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Be it further resolved that no charges may be made for the use of the House chamber by the </w:t>
      </w:r>
      <w:r>
        <w:rPr>
          <w:bCs/>
        </w:rPr>
        <w:t>South Carolina Student Legislature</w:t>
      </w:r>
      <w:r>
        <w:t xml:space="preserve"> on this date.</w:t>
      </w:r>
    </w:p>
    <w:p w:rsidR="00F05396" w:rsidRDefault="00F05396" w:rsidP="00F0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05396" w:rsidRDefault="00F05396" w:rsidP="00F05396">
      <w:r>
        <w:t>The Resolution was adopted.</w:t>
      </w:r>
    </w:p>
    <w:p w:rsidR="00F05396" w:rsidRDefault="00F05396" w:rsidP="00F05396"/>
    <w:p w:rsidR="00F05396" w:rsidRDefault="00F05396" w:rsidP="00F05396">
      <w:pPr>
        <w:keepNext/>
        <w:jc w:val="center"/>
        <w:rPr>
          <w:b/>
        </w:rPr>
      </w:pPr>
      <w:r w:rsidRPr="00F05396">
        <w:rPr>
          <w:b/>
        </w:rPr>
        <w:t>HOUSE RESOLUTION</w:t>
      </w:r>
    </w:p>
    <w:p w:rsidR="00F05396" w:rsidRDefault="00F05396" w:rsidP="00F05396">
      <w:pPr>
        <w:keepNext/>
      </w:pPr>
      <w:r>
        <w:t>The following was introduced:</w:t>
      </w:r>
    </w:p>
    <w:p w:rsidR="00F05396" w:rsidRPr="00834919" w:rsidRDefault="00F05396" w:rsidP="00F05396">
      <w:pPr>
        <w:keepNext/>
        <w:rPr>
          <w:sz w:val="16"/>
          <w:szCs w:val="16"/>
        </w:rPr>
      </w:pPr>
      <w:bookmarkStart w:id="128" w:name="include_clip_start_308"/>
      <w:bookmarkEnd w:id="128"/>
    </w:p>
    <w:p w:rsidR="00F05396" w:rsidRDefault="00F05396" w:rsidP="00F05396">
      <w:r>
        <w:t xml:space="preserve">H. 4187 -- Reps. Anderson, Hewitt, Alexander, Allison, Anthony, Arrington, Atkinson, Atwater, Bales, Ballentine, Bamberg, Bannister, </w:t>
      </w:r>
      <w:r>
        <w:lastRenderedPageBreak/>
        <w:t xml:space="preserve">Bedingfield, Bennett, Bernstein, Blackwell, Bowers, Bradley, Brown, Burns, </w:t>
      </w:r>
      <w:proofErr w:type="spellStart"/>
      <w:r>
        <w:t>Caskey</w:t>
      </w:r>
      <w:proofErr w:type="spellEnd"/>
      <w:r>
        <w:t>, Chumley, Clary, Clemmons, Clyburn, Cobb-Hunter, Cogswell, Cole, Collins, Crawford, Crosby, Daning, Davis, Delleney, Dillard, Douglas, Duckworth, Elliott, Erickson, Felder, Finlay, Forrest, Forrester, Fry, Funderburk, Gagnon, Gilliard, Govan, Hamilton, Hardee, Hart, Hayes, Henderson, Henegan, Herbkersman,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TIDELANDS HEALTH FOR ITS SIGNIFICANT AND BENEFICIAL IMPACT ON THE HEALTH AND WELLNESS OF THE CITIZENS OF GEORGETOWN COUNTY.</w:t>
      </w:r>
    </w:p>
    <w:p w:rsidR="00F05396" w:rsidRDefault="00F05396" w:rsidP="00F05396">
      <w:bookmarkStart w:id="129" w:name="include_clip_end_308"/>
      <w:bookmarkEnd w:id="129"/>
    </w:p>
    <w:p w:rsidR="00F05396" w:rsidRDefault="00F05396" w:rsidP="00F05396">
      <w:r>
        <w:t>The Resolution was adopted.</w:t>
      </w:r>
    </w:p>
    <w:p w:rsidR="00F05396" w:rsidRDefault="00F05396" w:rsidP="00F05396"/>
    <w:p w:rsidR="00F05396" w:rsidRDefault="00F05396" w:rsidP="00F05396">
      <w:pPr>
        <w:keepNext/>
        <w:jc w:val="center"/>
        <w:rPr>
          <w:b/>
        </w:rPr>
      </w:pPr>
      <w:r w:rsidRPr="00F05396">
        <w:rPr>
          <w:b/>
        </w:rPr>
        <w:t>HOUSE RESOLUTION</w:t>
      </w:r>
    </w:p>
    <w:p w:rsidR="00F05396" w:rsidRDefault="00F05396" w:rsidP="00F05396">
      <w:pPr>
        <w:keepNext/>
      </w:pPr>
      <w:r>
        <w:t>The following was introduced:</w:t>
      </w:r>
    </w:p>
    <w:p w:rsidR="00F05396" w:rsidRDefault="00F05396" w:rsidP="00F05396">
      <w:pPr>
        <w:keepNext/>
      </w:pPr>
      <w:bookmarkStart w:id="130" w:name="include_clip_start_311"/>
      <w:bookmarkEnd w:id="130"/>
    </w:p>
    <w:p w:rsidR="00F05396" w:rsidRDefault="00F05396" w:rsidP="00F05396">
      <w:r>
        <w:t xml:space="preserve">H. 4188 -- Reps. Tallon,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Taylor, Thayer, Thigpen, Toole, Weeks, West, Wheeler, Whipper, White, </w:t>
      </w:r>
      <w:r>
        <w:lastRenderedPageBreak/>
        <w:t xml:space="preserve">Whitmire, Williams, Willis and Yow: A HOUSE RESOLUTION TO CONGRATULATE GABRIEL ASHTON </w:t>
      </w:r>
      <w:proofErr w:type="spellStart"/>
      <w:r>
        <w:t>SWAD</w:t>
      </w:r>
      <w:proofErr w:type="spellEnd"/>
      <w:r>
        <w:t xml:space="preserve"> OF SPARTANBURG COUNTY UPON HIS RECENT GRADUATION FROM THE DARLA MOORE SCHOOL OF BUSINESS AT THE UNIVERSITY OF SOUTH CAROLINA, TO THANK HIM FOR HIS FINE SERVICE AS A PAGE TO THE SOUTH CAROLINA HOUSE OF REPRESENTATIVES, AND TO WISH HIM SUCCESS IN ALL HIS FUTURE ENDEAVORS.</w:t>
      </w:r>
    </w:p>
    <w:p w:rsidR="00F05396" w:rsidRDefault="00F05396" w:rsidP="00F05396">
      <w:bookmarkStart w:id="131" w:name="include_clip_end_311"/>
      <w:bookmarkEnd w:id="131"/>
    </w:p>
    <w:p w:rsidR="00F05396" w:rsidRDefault="00F05396" w:rsidP="00F05396">
      <w:r>
        <w:t>The Resolution was adopted.</w:t>
      </w:r>
    </w:p>
    <w:p w:rsidR="00F05396" w:rsidRDefault="00F05396" w:rsidP="00F05396"/>
    <w:p w:rsidR="00F05396" w:rsidRDefault="00F05396" w:rsidP="00F05396">
      <w:pPr>
        <w:keepNext/>
        <w:jc w:val="center"/>
        <w:rPr>
          <w:b/>
        </w:rPr>
      </w:pPr>
      <w:r w:rsidRPr="00F05396">
        <w:rPr>
          <w:b/>
        </w:rPr>
        <w:t>HOUSE RESOLUTION</w:t>
      </w:r>
    </w:p>
    <w:p w:rsidR="00F05396" w:rsidRDefault="00F05396" w:rsidP="00F05396">
      <w:pPr>
        <w:keepNext/>
      </w:pPr>
      <w:r>
        <w:t>The following was introduced:</w:t>
      </w:r>
    </w:p>
    <w:p w:rsidR="00F05396" w:rsidRDefault="00F05396" w:rsidP="00F05396">
      <w:pPr>
        <w:keepNext/>
      </w:pPr>
      <w:bookmarkStart w:id="132" w:name="include_clip_start_314"/>
      <w:bookmarkEnd w:id="132"/>
    </w:p>
    <w:p w:rsidR="00F05396" w:rsidRDefault="00F05396" w:rsidP="00F05396">
      <w:r>
        <w:t xml:space="preserve">H. 4189 -- Reps. Sandifer, Whitmire, Alexander, Allison, Anderson, Anthony, Arrington, Atkinson, Atwater, Bales, Ballentine, Bamberg, Bannister, Bedingfield, Bennett, Bernstein, Blackwell, Bowers, Bradley, Brown, Burns, </w:t>
      </w:r>
      <w:proofErr w:type="spellStart"/>
      <w:r>
        <w:t>Caskey</w:t>
      </w:r>
      <w:proofErr w:type="spellEnd"/>
      <w:r>
        <w:t>,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Simrill, G. M. Smith, G. R. Smith, J. E. Smith, Sottile, Spires, Stavrinakis, Stringer, Tallon, Taylor, Thayer, Thigpen, Toole, Weeks, West, Wheeler, Whipper, White, Williams, Willis and Yow: A HOUSE RESOLUTION TO RECOGNIZE AND HONOR THE WEST-OAK HIGH SCHOOL VARSITY WRESTLING TEAM, COACHES, AND SCHOOL OFFICIALS FOR A REMARKABLE SEASON AND TO CONGRATULATE THEM FOR WINNING THE 2017 SOUTH CAROLINA CLASS AAA STATE CHAMPIONSHIP TITLE.</w:t>
      </w:r>
    </w:p>
    <w:p w:rsidR="00DB71C3" w:rsidRDefault="00DB71C3" w:rsidP="00F05396"/>
    <w:p w:rsidR="00F05396" w:rsidRDefault="00F05396" w:rsidP="00F05396">
      <w:bookmarkStart w:id="133" w:name="include_clip_end_314"/>
      <w:bookmarkEnd w:id="133"/>
      <w:r>
        <w:t>The Resolution was adopted.</w:t>
      </w:r>
    </w:p>
    <w:p w:rsidR="00F05396" w:rsidRDefault="00F05396" w:rsidP="00F05396"/>
    <w:p w:rsidR="00F05396" w:rsidRDefault="00F05396" w:rsidP="00F05396">
      <w:pPr>
        <w:keepNext/>
        <w:jc w:val="center"/>
        <w:rPr>
          <w:b/>
        </w:rPr>
      </w:pPr>
      <w:r w:rsidRPr="00F05396">
        <w:rPr>
          <w:b/>
        </w:rPr>
        <w:lastRenderedPageBreak/>
        <w:t>HOUSE RESOLUTION</w:t>
      </w:r>
    </w:p>
    <w:p w:rsidR="00F05396" w:rsidRDefault="00F05396" w:rsidP="00F05396">
      <w:pPr>
        <w:keepNext/>
      </w:pPr>
      <w:r>
        <w:t>The following was introduced:</w:t>
      </w:r>
    </w:p>
    <w:p w:rsidR="00F05396" w:rsidRDefault="00F05396" w:rsidP="00F05396">
      <w:pPr>
        <w:keepNext/>
      </w:pPr>
      <w:bookmarkStart w:id="134" w:name="include_clip_start_317"/>
      <w:bookmarkEnd w:id="134"/>
    </w:p>
    <w:p w:rsidR="00F05396" w:rsidRDefault="00F05396" w:rsidP="00F05396">
      <w:pPr>
        <w:keepNext/>
      </w:pPr>
      <w:r>
        <w:t>H. 4190 -- Rep. Bernstein: A HOUSE RESOLUTION TO DECLARE THURSDAY, MAY 4, 2017, "SOUTH CAROLINA TEEN PREGNANCY PREVENTION DAY" IN SOUTH CAROLINA AND HONOR THE VALUABLE CONTRIBUTIONS OF THE SOUTH CAROLINA CAMPAIGN TO PREVENT TEEN PREGNANCY, THEIR PARTNERS WITHIN LOCAL COMMUNITIES AND ORGANIZATIONS, PARENTS, EDUCATORS, AND TRUSTED ADULTS.</w:t>
      </w:r>
    </w:p>
    <w:p w:rsidR="00F05396" w:rsidRDefault="00F05396" w:rsidP="00F05396">
      <w:bookmarkStart w:id="135" w:name="include_clip_end_317"/>
      <w:bookmarkEnd w:id="135"/>
      <w:r>
        <w:t>The Resolution was ordered referred to the Committee on Invitations and Memorial Resolutions.</w:t>
      </w:r>
    </w:p>
    <w:p w:rsidR="00971159" w:rsidRDefault="00971159" w:rsidP="00F05396"/>
    <w:p w:rsidR="00F05396" w:rsidRDefault="00F05396" w:rsidP="00F05396">
      <w:pPr>
        <w:keepNext/>
        <w:jc w:val="center"/>
        <w:rPr>
          <w:b/>
        </w:rPr>
      </w:pPr>
      <w:r w:rsidRPr="00F05396">
        <w:rPr>
          <w:b/>
        </w:rPr>
        <w:t>HOUSE RESOLUTION</w:t>
      </w:r>
    </w:p>
    <w:p w:rsidR="00F05396" w:rsidRDefault="00F05396" w:rsidP="00F05396">
      <w:pPr>
        <w:keepNext/>
      </w:pPr>
      <w:r>
        <w:t>The following was introduced:</w:t>
      </w:r>
    </w:p>
    <w:p w:rsidR="00F05396" w:rsidRDefault="00F05396" w:rsidP="00F05396">
      <w:pPr>
        <w:keepNext/>
      </w:pPr>
      <w:bookmarkStart w:id="136" w:name="include_clip_start_320"/>
      <w:bookmarkEnd w:id="136"/>
    </w:p>
    <w:p w:rsidR="00F05396" w:rsidRDefault="00F05396" w:rsidP="00F05396">
      <w:r>
        <w:t xml:space="preserve">H. 4191 -- Reps. G. R. Smith, Willis, Alexander, Allison, Anderson, Anthony, Arrington, Atkinson, Atwater, Bales, Ballentine, Bamberg, Bannister, Bedingfield, Bennett, Bernstein, Blackwell, Bowers, Bradley, Brown, Burns, </w:t>
      </w:r>
      <w:proofErr w:type="spellStart"/>
      <w:r>
        <w:t>Caskey</w:t>
      </w:r>
      <w:proofErr w:type="spellEnd"/>
      <w:r>
        <w:t>,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J. E. Smith, Sottile, Spires, Stavrinakis, Stringer, Tallon, Taylor, Thayer, Thigpen, Toole, Weeks, West, Wheeler, Whipper, White, Whitmire, Williams and Yow: A HOUSE RESOLUTION TO RECOGNIZE AND HONOR THOMAS CHAMBERS OF GREENVILLE COUNTY UPON THE OCCASION OF HIS RETIREMENT FROM BRYSON ELEMENTARY SCHOOL AFTER YEARS OF OUTSTANDING SERVICE TO THE EDUCATION OF YOUNG MINDS AND TO WISH HIM CONTINUED SUCCESS AND HAPPINESS IN ALL HIS FUTURE ENDEAVORS.</w:t>
      </w:r>
    </w:p>
    <w:p w:rsidR="00F05396" w:rsidRPr="00834919" w:rsidRDefault="00F05396" w:rsidP="00F05396">
      <w:pPr>
        <w:rPr>
          <w:sz w:val="16"/>
          <w:szCs w:val="16"/>
        </w:rPr>
      </w:pPr>
      <w:bookmarkStart w:id="137" w:name="include_clip_end_320"/>
      <w:bookmarkEnd w:id="137"/>
    </w:p>
    <w:p w:rsidR="00F05396" w:rsidRDefault="00F05396" w:rsidP="00F05396">
      <w:r>
        <w:t>The Resolution was adopted.</w:t>
      </w:r>
    </w:p>
    <w:p w:rsidR="00F05396" w:rsidRDefault="00F05396" w:rsidP="00F05396">
      <w:pPr>
        <w:keepNext/>
        <w:jc w:val="center"/>
        <w:rPr>
          <w:b/>
        </w:rPr>
      </w:pPr>
      <w:r w:rsidRPr="00F05396">
        <w:rPr>
          <w:b/>
        </w:rPr>
        <w:lastRenderedPageBreak/>
        <w:t>HOUSE RESOLUTION</w:t>
      </w:r>
    </w:p>
    <w:p w:rsidR="00F05396" w:rsidRDefault="00F05396" w:rsidP="00F05396">
      <w:pPr>
        <w:keepNext/>
      </w:pPr>
      <w:r>
        <w:t>The following was introduced:</w:t>
      </w:r>
    </w:p>
    <w:p w:rsidR="00F05396" w:rsidRDefault="00F05396" w:rsidP="00F05396">
      <w:pPr>
        <w:keepNext/>
      </w:pPr>
      <w:bookmarkStart w:id="138" w:name="include_clip_start_323"/>
      <w:bookmarkEnd w:id="138"/>
    </w:p>
    <w:p w:rsidR="00F05396" w:rsidRDefault="00F05396" w:rsidP="00F05396">
      <w:r>
        <w:t xml:space="preserve">H. 4192 -- Reps. Hosey, Alexander, Allison, Anderson, Anthony, Arrington, Atkinson, Atwater, Bales, Ballentine, Bamberg, Bannister, Bedingfield, Bennett, Bernstein, Blackwell, Bowers, Bradley, Brown, Burns, </w:t>
      </w:r>
      <w:proofErr w:type="spellStart"/>
      <w:r>
        <w:t>Caskey</w:t>
      </w:r>
      <w:proofErr w:type="spellEnd"/>
      <w:r>
        <w:t>,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JAMES L. "RABBIT" PINKNEY, A MANAGER AT THE SAVANNAH RIVER NUCLEAR SITE, UPON THE OCCASION OF HIS RETIREMENT AFTER MORE THAN FORTY-ONE YEARS OF OUTSTANDING SERVICE, AND TO WISH HIM CONTINUED SUCCESS AND HAPPINESS IN ALL HIS FUTURE ENDEAVORS.</w:t>
      </w:r>
    </w:p>
    <w:p w:rsidR="00F05396" w:rsidRDefault="00F05396" w:rsidP="00F05396">
      <w:bookmarkStart w:id="139" w:name="include_clip_end_323"/>
      <w:bookmarkEnd w:id="139"/>
    </w:p>
    <w:p w:rsidR="00F05396" w:rsidRDefault="00F05396" w:rsidP="00F05396">
      <w:r>
        <w:t>The Resolution was adopted.</w:t>
      </w:r>
    </w:p>
    <w:p w:rsidR="00F05396" w:rsidRDefault="00F05396" w:rsidP="00F05396"/>
    <w:p w:rsidR="00F05396" w:rsidRDefault="00F05396" w:rsidP="00F05396">
      <w:pPr>
        <w:keepNext/>
        <w:jc w:val="center"/>
        <w:rPr>
          <w:b/>
        </w:rPr>
      </w:pPr>
      <w:r w:rsidRPr="00F05396">
        <w:rPr>
          <w:b/>
        </w:rPr>
        <w:t>HOUSE RESOLUTION</w:t>
      </w:r>
    </w:p>
    <w:p w:rsidR="00F05396" w:rsidRDefault="00F05396" w:rsidP="00F05396">
      <w:pPr>
        <w:keepNext/>
      </w:pPr>
      <w:r>
        <w:t>The following was introduced:</w:t>
      </w:r>
    </w:p>
    <w:p w:rsidR="00F05396" w:rsidRDefault="00F05396" w:rsidP="00F05396">
      <w:pPr>
        <w:keepNext/>
      </w:pPr>
      <w:bookmarkStart w:id="140" w:name="include_clip_start_326"/>
      <w:bookmarkEnd w:id="140"/>
    </w:p>
    <w:p w:rsidR="00F05396" w:rsidRDefault="00F05396" w:rsidP="00F05396">
      <w:r>
        <w:t xml:space="preserve">H. 4193 -- Reps. Williams, Alexander, Allison, Anderson, Anthony, Arrington, Atkinson, Atwater, Bales,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w:t>
      </w:r>
      <w:r>
        <w:lastRenderedPageBreak/>
        <w:t>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Willis and Yow: A HOUSE RESOLUTION TO HONOR THE REVEREND JACKIE BOYD OF CENTER BAPTIST CHURCH IN TIMMONSVILLE ON THE OCCASION OF HIS THIRTIETH ANNIVERSARY OF GOSPEL MINISTRY AT CENTER BAPTIST AND TO EXTEND BEST WISHES FOR GOD'S RICHEST BLESSINGS AS HE CONTINUES TO SERVE THE LORD.</w:t>
      </w:r>
    </w:p>
    <w:p w:rsidR="00F05396" w:rsidRDefault="00F05396" w:rsidP="00F05396">
      <w:bookmarkStart w:id="141" w:name="include_clip_end_326"/>
      <w:bookmarkEnd w:id="141"/>
    </w:p>
    <w:p w:rsidR="00F05396" w:rsidRDefault="00F05396" w:rsidP="00F05396">
      <w:r>
        <w:t>The Resolution was adopted.</w:t>
      </w:r>
    </w:p>
    <w:p w:rsidR="00F05396" w:rsidRDefault="00F05396" w:rsidP="00F05396"/>
    <w:p w:rsidR="00F05396" w:rsidRDefault="00F05396" w:rsidP="00F05396">
      <w:pPr>
        <w:keepNext/>
        <w:jc w:val="center"/>
        <w:rPr>
          <w:b/>
        </w:rPr>
      </w:pPr>
      <w:r w:rsidRPr="00F05396">
        <w:rPr>
          <w:b/>
        </w:rPr>
        <w:t>HOUSE RESOLUTION</w:t>
      </w:r>
    </w:p>
    <w:p w:rsidR="00F05396" w:rsidRDefault="00F05396" w:rsidP="00F05396">
      <w:pPr>
        <w:keepNext/>
      </w:pPr>
      <w:r>
        <w:t>The following was introduced:</w:t>
      </w:r>
    </w:p>
    <w:p w:rsidR="00F05396" w:rsidRDefault="00F05396" w:rsidP="00F05396">
      <w:pPr>
        <w:keepNext/>
      </w:pPr>
      <w:bookmarkStart w:id="142" w:name="include_clip_start_329"/>
      <w:bookmarkEnd w:id="142"/>
    </w:p>
    <w:p w:rsidR="00F05396" w:rsidRDefault="00F05396" w:rsidP="00F05396">
      <w:r>
        <w:t>H. 4194 -- Rep. Bowers: A HOUSE RESOLUTION TO RECOGNIZE AND HONOR THE YOUNG FAMILY REUNION AND TO CONGRATULATE THE FAMILY MEMBERS ON THEIR FAITHFULNESS IN RENEWING FAMILY TIES.</w:t>
      </w:r>
    </w:p>
    <w:p w:rsidR="00F05396" w:rsidRDefault="00F05396" w:rsidP="00F05396">
      <w:bookmarkStart w:id="143" w:name="include_clip_end_329"/>
      <w:bookmarkEnd w:id="143"/>
    </w:p>
    <w:p w:rsidR="00F05396" w:rsidRDefault="00F05396" w:rsidP="00F05396">
      <w:r>
        <w:t>The Resolution was adopted.</w:t>
      </w:r>
    </w:p>
    <w:p w:rsidR="00F05396" w:rsidRDefault="00F05396" w:rsidP="00F05396"/>
    <w:p w:rsidR="00F05396" w:rsidRDefault="00F05396" w:rsidP="00F05396">
      <w:pPr>
        <w:keepNext/>
        <w:jc w:val="center"/>
        <w:rPr>
          <w:b/>
        </w:rPr>
      </w:pPr>
      <w:r w:rsidRPr="00F05396">
        <w:rPr>
          <w:b/>
        </w:rPr>
        <w:t>HOUSE RESOLUTION</w:t>
      </w:r>
    </w:p>
    <w:p w:rsidR="00F05396" w:rsidRDefault="00F05396" w:rsidP="00F05396">
      <w:pPr>
        <w:keepNext/>
      </w:pPr>
      <w:r>
        <w:t>The following was introduced:</w:t>
      </w:r>
    </w:p>
    <w:p w:rsidR="00F05396" w:rsidRDefault="00F05396" w:rsidP="00F05396">
      <w:pPr>
        <w:keepNext/>
      </w:pPr>
      <w:bookmarkStart w:id="144" w:name="include_clip_start_332"/>
      <w:bookmarkEnd w:id="144"/>
    </w:p>
    <w:p w:rsidR="00F05396" w:rsidRDefault="00F05396" w:rsidP="00F05396">
      <w:r>
        <w:t xml:space="preserve">H. 4195 -- Reps. Rutherford, Howard, Bales, Ballentine, Bernstein, Douglas, Finlay, Hart, McEachern, J. E. Smith, Thigpen, Alexander, Allison, Anderson, Anthony, Arrington, Atkinson, Atwater, Bamberg, Bannister, Bedingfield, Bennett, Blackwell, Bowers, Bradley, Brown, Burns, </w:t>
      </w:r>
      <w:proofErr w:type="spellStart"/>
      <w:r>
        <w:t>Caskey</w:t>
      </w:r>
      <w:proofErr w:type="spellEnd"/>
      <w:r>
        <w:t xml:space="preserve">, Chumley, Clary, Clemmons, Clyburn, Cobb-Hunter, Cogswell, Cole, Collins, Crawford, Crosby, Daning, Davis, Delleney, Dillard, Duckworth, Elliott, Erickson, Felder, Forrest, Forrester, Fry, Funderburk, Gagnon, Gilliard, Govan, Hamilton, Hardee, Hayes, Henderson, Henegan, Herbkersman, Hewitt, Hill, Hiott, Hixon, Hosey, Huggins, Jefferson, Johnson, Jordan, King, Kirby, Knight, Loftis, Long, Lowe, Lucas, Mack, Magnuson, Martin, McCoy, McCravy, McKnight, Mitchell, D. C. Moss, V. S. Moss, Murphy, B. Newton, W. Newton, </w:t>
      </w:r>
      <w:r>
        <w:lastRenderedPageBreak/>
        <w:t>Norrell, Ott, Parks, Pitts, Pope, Putnam, Quinn, Ridgeway, M. Rivers, S. Rivers, Robinson-Simpson, Ryhal, Sandifer, Simrill, G. M. Smith, G. R. Smith, Sottile, Spires, Stavrinakis, Stringer, Tallon, Taylor, Thayer, Toole, Weeks, West, Wheeler, Whipper, White, Whitmire, Williams, Willis and Yow: A HOUSE RESOLUTION TO EXPRESS THE PROFOUND SORROW OF THE MEMBERS OF THE SOUTH CAROLINA HOUSE OF REPRESENTATIVES UPON THE PASSING OF JOHN L. "RABBIT" SCOTT, SR., OF RICHLAND COUNTY, TO HONOR HIS REMARKABLE COMMITMENT TO HIS COMMUNITY, AND TO EXTEND THEIR DEEPEST SYMPATHY TO HIS LARGE AND LOVING FAMILY AND HIS MANY FRIENDS.</w:t>
      </w:r>
    </w:p>
    <w:p w:rsidR="00F05396" w:rsidRDefault="00F05396" w:rsidP="00F05396">
      <w:bookmarkStart w:id="145" w:name="include_clip_end_332"/>
      <w:bookmarkEnd w:id="145"/>
    </w:p>
    <w:p w:rsidR="00F05396" w:rsidRDefault="00F05396" w:rsidP="00F05396">
      <w:r>
        <w:t>The Resolution was adopted.</w:t>
      </w:r>
    </w:p>
    <w:p w:rsidR="00F05396" w:rsidRDefault="00F05396" w:rsidP="00F05396"/>
    <w:p w:rsidR="00F05396" w:rsidRDefault="00F05396" w:rsidP="00F05396">
      <w:pPr>
        <w:keepNext/>
        <w:jc w:val="center"/>
        <w:rPr>
          <w:b/>
        </w:rPr>
      </w:pPr>
      <w:r w:rsidRPr="00F05396">
        <w:rPr>
          <w:b/>
        </w:rPr>
        <w:t>CONCURRENT RESOLUTION</w:t>
      </w:r>
    </w:p>
    <w:p w:rsidR="00F05396" w:rsidRDefault="00F05396" w:rsidP="00F05396">
      <w:pPr>
        <w:keepNext/>
      </w:pPr>
      <w:r>
        <w:t>The following was introduced:</w:t>
      </w:r>
    </w:p>
    <w:p w:rsidR="00F05396" w:rsidRDefault="00F05396" w:rsidP="00F05396">
      <w:pPr>
        <w:keepNext/>
      </w:pPr>
      <w:bookmarkStart w:id="146" w:name="include_clip_start_335"/>
      <w:bookmarkEnd w:id="146"/>
    </w:p>
    <w:p w:rsidR="00F05396" w:rsidRDefault="00F05396" w:rsidP="00F05396">
      <w:r>
        <w:t xml:space="preserve">H. 4196 -- Reps. Tallon, Alexander, Allison, Anderson, Anthony, Arrington, Atkinson, Atwater, Bales, Ballentine, Bamberg, Bannister, Bedingfield, Bennett, Bernstein, Blackwell, Bowers, Bradley, Brown, Burns, </w:t>
      </w:r>
      <w:proofErr w:type="spellStart"/>
      <w:r>
        <w:t>Caskey</w:t>
      </w:r>
      <w:proofErr w:type="spellEnd"/>
      <w:r>
        <w:t>, Chumley, Clary, Clemmons,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Taylor, Thayer, Thigpen, Toole, Weeks, West, Wheeler, Whipper, White, Whitmire, Williams, Willis, Yow, Clyburn, Cobb-Hunter, Cogswell, Cole, Collins, Crawford, Crosby, Daning, Davis, Delleney, Dillard, Douglas, Duckworth, Elliott, Erickson, Felder, Finlay, Forrest, Forrester, Fry, Funderburk, Gagnon, Gilliard, Govan, Hamilton, Hardee, Hart, Hayes, Henderson, Henegan, Herbkersman, Hewitt, Hill and Hiott: A CONCURRENT RESOLUTION TO DECLARE MAY 2017 AS "BUILDING SAFETY MONTH" IN SOUTH CAROLINA AND TO RECOGNIZE AND COMMEND LOCAL AND STATE CODE OFFICIALS FOR THE SIGNIFICANT SERVICE THEY PROVIDE IN KEEPING OUR COMMUNITIES SAFE AND OUR ECONOMY GROWING.</w:t>
      </w:r>
    </w:p>
    <w:p w:rsidR="00F05396" w:rsidRDefault="00F05396" w:rsidP="00F05396">
      <w:bookmarkStart w:id="147" w:name="include_clip_end_335"/>
      <w:bookmarkEnd w:id="147"/>
    </w:p>
    <w:p w:rsidR="00F05396" w:rsidRDefault="00F05396" w:rsidP="00F05396">
      <w:r>
        <w:lastRenderedPageBreak/>
        <w:t>The Concurrent Resolution was agreed to and ordered sent to the Senate.</w:t>
      </w:r>
    </w:p>
    <w:p w:rsidR="00F05396" w:rsidRDefault="00F05396" w:rsidP="00F05396"/>
    <w:p w:rsidR="00F05396" w:rsidRDefault="00F05396" w:rsidP="00F05396">
      <w:pPr>
        <w:keepNext/>
        <w:jc w:val="center"/>
        <w:rPr>
          <w:b/>
        </w:rPr>
      </w:pPr>
      <w:r w:rsidRPr="00F05396">
        <w:rPr>
          <w:b/>
        </w:rPr>
        <w:t>CONCURRENT RESOLUTION</w:t>
      </w:r>
    </w:p>
    <w:p w:rsidR="00F05396" w:rsidRDefault="00F05396" w:rsidP="00F05396">
      <w:pPr>
        <w:keepNext/>
      </w:pPr>
      <w:r>
        <w:t>The following was introduced:</w:t>
      </w:r>
    </w:p>
    <w:p w:rsidR="00F05396" w:rsidRDefault="00F05396" w:rsidP="00F05396">
      <w:pPr>
        <w:keepNext/>
      </w:pPr>
      <w:bookmarkStart w:id="148" w:name="include_clip_start_338"/>
      <w:bookmarkEnd w:id="148"/>
    </w:p>
    <w:p w:rsidR="00F05396" w:rsidRDefault="00F05396" w:rsidP="00F05396">
      <w:r>
        <w:t xml:space="preserve">H. 4197 -- Reps. Quinn, Alexander, Allison, Anderson, Anthony, Arrington, Atkinson, Atwater, Bales, Ballentine, Bamberg, Bannister, Bedingfield, Bennett, Bernstein, Blackwell, Bowers, Bradley, Brown, Burns, </w:t>
      </w:r>
      <w:proofErr w:type="spellStart"/>
      <w:r>
        <w:t>Caskey</w:t>
      </w:r>
      <w:proofErr w:type="spellEnd"/>
      <w:r>
        <w:t>,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Ridgeway, M. Rivers, S. Rivers, Robinson-Simpson, Rutherford, Ryhal, Sandifer, Simrill, G. M. Smith, G. R. Smith, J. E. Smith, Sottile, Spires, Stavrinakis, Stringer, Tallon, Taylor, Thayer, Thigpen, Toole, Weeks, West, Wheeler, Whipper, White, Whitmire, Williams, Willis and Yow: A CONCURRENT RESOLUTION TO RECOGNIZE AND HONOR THE SOUTHEASTERN PIANO FESTIVAL AND TO CONGRATULATE ITS PARTICIPANTS AND ORGANIZERS UPON THEIR FIFTEENTH ANNIVERSARY OF THE CULTURAL SUCCESS OF THE PROGRAM.</w:t>
      </w:r>
    </w:p>
    <w:p w:rsidR="00F05396" w:rsidRDefault="00F05396" w:rsidP="00F05396">
      <w:bookmarkStart w:id="149" w:name="include_clip_end_338"/>
      <w:bookmarkEnd w:id="149"/>
    </w:p>
    <w:p w:rsidR="00F05396" w:rsidRDefault="00F05396" w:rsidP="00F05396">
      <w:r>
        <w:t>The Concurrent Resolution was agreed to and ordered sent to the Senate.</w:t>
      </w:r>
    </w:p>
    <w:p w:rsidR="00F05396" w:rsidRDefault="00F05396" w:rsidP="00F05396"/>
    <w:p w:rsidR="00F05396" w:rsidRDefault="00F05396" w:rsidP="00F05396">
      <w:pPr>
        <w:keepNext/>
        <w:jc w:val="center"/>
        <w:rPr>
          <w:b/>
        </w:rPr>
      </w:pPr>
      <w:r w:rsidRPr="00F05396">
        <w:rPr>
          <w:b/>
        </w:rPr>
        <w:t>CONCURRENT RESOLUTION</w:t>
      </w:r>
    </w:p>
    <w:p w:rsidR="00F05396" w:rsidRDefault="00F05396" w:rsidP="00F05396">
      <w:pPr>
        <w:keepNext/>
      </w:pPr>
      <w:r>
        <w:t>The following was introduced:</w:t>
      </w:r>
    </w:p>
    <w:p w:rsidR="00F05396" w:rsidRDefault="00F05396" w:rsidP="00F05396">
      <w:pPr>
        <w:keepNext/>
      </w:pPr>
      <w:bookmarkStart w:id="150" w:name="include_clip_start_341"/>
      <w:bookmarkEnd w:id="150"/>
    </w:p>
    <w:p w:rsidR="00F05396" w:rsidRDefault="00F05396" w:rsidP="00F05396">
      <w:pPr>
        <w:keepNext/>
      </w:pPr>
      <w:r>
        <w:t xml:space="preserve">H. 4198 -- Reps. Pope, Delleney, Felder, King, D. C. Moss, V. S. Moss, B. Newton and Simrill: A CONCURRENT RESOLUTION TO REQUEST THE DEPARTMENT OF TRANSPORTATION NAME THE PORTION OF WEST SPRINGDALE ROAD IN YORK COUNTY FROM ITS INTERSECTION WITH </w:t>
      </w:r>
      <w:proofErr w:type="spellStart"/>
      <w:r>
        <w:t>FIRETOWER</w:t>
      </w:r>
      <w:proofErr w:type="spellEnd"/>
      <w:r>
        <w:t xml:space="preserve"> ROAD TO ITS INTERSECTION WITH </w:t>
      </w:r>
      <w:proofErr w:type="spellStart"/>
      <w:r>
        <w:t>LESSLIE</w:t>
      </w:r>
      <w:proofErr w:type="spellEnd"/>
      <w:r>
        <w:t xml:space="preserve"> HIGHWAY IN MEMORY OF ERIC </w:t>
      </w:r>
      <w:proofErr w:type="spellStart"/>
      <w:r>
        <w:t>LESSMEISTER</w:t>
      </w:r>
      <w:proofErr w:type="spellEnd"/>
      <w:r>
        <w:t xml:space="preserve"> AND ERECT APPROPRIATE MARKERS </w:t>
      </w:r>
      <w:r>
        <w:lastRenderedPageBreak/>
        <w:t xml:space="preserve">OR SIGNS ALONG THIS HIGHWAY THAT CONTAIN THE WORDS "IN MEMORY OF ERIC </w:t>
      </w:r>
      <w:proofErr w:type="spellStart"/>
      <w:r>
        <w:t>LESSMEISTER</w:t>
      </w:r>
      <w:proofErr w:type="spellEnd"/>
      <w:r>
        <w:t>, 'ONCE A BEARCAT, ALWAYS A BEARCAT'".</w:t>
      </w:r>
    </w:p>
    <w:p w:rsidR="00F05396" w:rsidRDefault="00F05396" w:rsidP="00F05396">
      <w:bookmarkStart w:id="151" w:name="include_clip_end_341"/>
      <w:bookmarkEnd w:id="151"/>
      <w:r>
        <w:t>The Concurrent Resolution was ordered referred to the Committee on Invitations and Memorial Resolutions.</w:t>
      </w:r>
    </w:p>
    <w:p w:rsidR="00F05396" w:rsidRDefault="00F05396" w:rsidP="00F05396"/>
    <w:p w:rsidR="00F05396" w:rsidRDefault="00F05396" w:rsidP="00F05396">
      <w:pPr>
        <w:keepNext/>
        <w:jc w:val="center"/>
        <w:rPr>
          <w:b/>
        </w:rPr>
      </w:pPr>
      <w:r w:rsidRPr="00F05396">
        <w:rPr>
          <w:b/>
        </w:rPr>
        <w:t>CONCURRENT RESOLUTION</w:t>
      </w:r>
    </w:p>
    <w:p w:rsidR="00F05396" w:rsidRDefault="00F05396" w:rsidP="00F05396">
      <w:r>
        <w:t>The Senate sent to the House the following:</w:t>
      </w:r>
    </w:p>
    <w:p w:rsidR="00F05396" w:rsidRDefault="00F05396" w:rsidP="00F05396">
      <w:bookmarkStart w:id="152" w:name="include_clip_start_344"/>
      <w:bookmarkEnd w:id="152"/>
    </w:p>
    <w:p w:rsidR="00F05396" w:rsidRDefault="00F05396" w:rsidP="00F05396">
      <w:r>
        <w:t>S. 498 -- Senator Alexander: A CONCURRENT RESOLUTION TO DESIGNATE THE MONTH OF MAY 2017  AS "MENTAL HEALTH MONTH" IN SOUTH CAROLINA IN ORDER TO RAISE AWARENESS AND UNDERSTANDING OF MENTAL ILLNESS AND THE NEED FOR APPROPRIATE AND ACCESSIBLE SERVICES FOR ALL PEOPLE WITH MENTAL ILLNESS.</w:t>
      </w:r>
    </w:p>
    <w:p w:rsidR="00E90BDE" w:rsidRDefault="00E90BDE" w:rsidP="00F05396"/>
    <w:p w:rsidR="00F05396" w:rsidRDefault="00F05396" w:rsidP="00F05396">
      <w:bookmarkStart w:id="153" w:name="include_clip_end_344"/>
      <w:bookmarkEnd w:id="153"/>
      <w:r>
        <w:t>The Concurrent Resolution was agreed to and ordered returned to the Senate with concurrence.</w:t>
      </w:r>
    </w:p>
    <w:p w:rsidR="00F05396" w:rsidRDefault="00F05396" w:rsidP="00F05396"/>
    <w:p w:rsidR="00F05396" w:rsidRDefault="00F05396" w:rsidP="00F05396">
      <w:pPr>
        <w:keepNext/>
        <w:jc w:val="center"/>
        <w:rPr>
          <w:b/>
        </w:rPr>
      </w:pPr>
      <w:r w:rsidRPr="00F05396">
        <w:rPr>
          <w:b/>
        </w:rPr>
        <w:t>CONCURRENT RESOLUTION</w:t>
      </w:r>
    </w:p>
    <w:p w:rsidR="00F05396" w:rsidRDefault="00F05396" w:rsidP="00F05396">
      <w:r>
        <w:t>The Senate sent to the House the following:</w:t>
      </w:r>
    </w:p>
    <w:p w:rsidR="00F05396" w:rsidRDefault="00F05396" w:rsidP="00F05396">
      <w:bookmarkStart w:id="154" w:name="include_clip_start_347"/>
      <w:bookmarkEnd w:id="154"/>
    </w:p>
    <w:p w:rsidR="00F05396" w:rsidRDefault="00F05396" w:rsidP="00F05396">
      <w:r>
        <w:t xml:space="preserve">S. 522 -- Senator Cromer: A CONCURRENT RESOLUTION TO DECLARE AUGUST 14-21, 2017, AS "IMMUNIZATION WEEK" IN SOUTH CAROLINA AND TO SEEK TO INCREASE THE </w:t>
      </w:r>
      <w:bookmarkStart w:id="155" w:name="_GoBack"/>
      <w:bookmarkEnd w:id="155"/>
      <w:r>
        <w:t>POPULATION'S AWARENESS OF THE IMPORTANCE OF RECEIVING VACCINATIONS.</w:t>
      </w:r>
    </w:p>
    <w:p w:rsidR="00F05396" w:rsidRDefault="00F05396" w:rsidP="00F05396">
      <w:bookmarkStart w:id="156" w:name="include_clip_end_347"/>
      <w:bookmarkEnd w:id="156"/>
    </w:p>
    <w:p w:rsidR="00F05396" w:rsidRDefault="00F05396" w:rsidP="00F05396">
      <w:r>
        <w:t>The Concurrent Resolution was agreed to and ordered returned to the Senate with concurrence.</w:t>
      </w:r>
    </w:p>
    <w:p w:rsidR="00420448" w:rsidRDefault="00420448" w:rsidP="00F05396"/>
    <w:p w:rsidR="00F05396" w:rsidRDefault="00F05396" w:rsidP="00F05396">
      <w:pPr>
        <w:keepNext/>
        <w:jc w:val="center"/>
        <w:rPr>
          <w:b/>
        </w:rPr>
      </w:pPr>
      <w:r w:rsidRPr="00F05396">
        <w:rPr>
          <w:b/>
        </w:rPr>
        <w:t>CONCURRENT RESOLUTION</w:t>
      </w:r>
    </w:p>
    <w:p w:rsidR="00F05396" w:rsidRDefault="00F05396" w:rsidP="00F05396">
      <w:r>
        <w:t>The Senate sent to the House the following:</w:t>
      </w:r>
    </w:p>
    <w:p w:rsidR="00F05396" w:rsidRDefault="00F05396" w:rsidP="00F05396">
      <w:bookmarkStart w:id="157" w:name="include_clip_start_350"/>
      <w:bookmarkEnd w:id="157"/>
    </w:p>
    <w:p w:rsidR="00F05396" w:rsidRDefault="00F05396" w:rsidP="00F05396">
      <w:r>
        <w:t>S. 638 -- Senator Alexander: A CONCURRENT RESOLUTION TO RECOGNIZE APRIL 27, 2017, AS "DONATED DENTAL SERVICES RECOGNITION DAY" AND TO HONOR THE SOUTH CAROLINA DENTAL ASSOCIATION, THE DENTAL LIFELINE NETWORK OF SOUTH CAROLINA, AND THE HUNDREDS OF DENTISTS AND DENTAL LABORATORIES THAT VOLUNTEER FOR THE DONATED DENTAL SERVICES PROGRAM.</w:t>
      </w:r>
    </w:p>
    <w:p w:rsidR="00F05396" w:rsidRDefault="00F05396" w:rsidP="00F05396">
      <w:bookmarkStart w:id="158" w:name="include_clip_end_350"/>
      <w:bookmarkEnd w:id="158"/>
      <w:r>
        <w:lastRenderedPageBreak/>
        <w:t>The Concurrent Resolution was agreed to and ordered returned to the Senate with concurrence.</w:t>
      </w:r>
    </w:p>
    <w:p w:rsidR="00F05396" w:rsidRDefault="00F05396" w:rsidP="00F05396"/>
    <w:p w:rsidR="00F05396" w:rsidRDefault="00F05396" w:rsidP="00F05396">
      <w:pPr>
        <w:keepNext/>
        <w:jc w:val="center"/>
        <w:rPr>
          <w:b/>
        </w:rPr>
      </w:pPr>
      <w:r w:rsidRPr="00F05396">
        <w:rPr>
          <w:b/>
        </w:rPr>
        <w:t>CONCURRENT RESOLUTION</w:t>
      </w:r>
    </w:p>
    <w:p w:rsidR="00F05396" w:rsidRDefault="00F05396" w:rsidP="00F05396">
      <w:r>
        <w:t>The Senate sent to the House the following:</w:t>
      </w:r>
    </w:p>
    <w:p w:rsidR="00F05396" w:rsidRDefault="00F05396" w:rsidP="00F05396">
      <w:bookmarkStart w:id="159" w:name="include_clip_start_353"/>
      <w:bookmarkEnd w:id="159"/>
    </w:p>
    <w:p w:rsidR="00F05396" w:rsidRDefault="00F05396" w:rsidP="00F05396">
      <w:r>
        <w:t>S. 653 -- Senator Gambrell: A CONCURRENT RESOLUTION TO HONOR COACH GARY ADAMS FOR THE IMPACTFUL CONTRIBUTIONS HE HAS MADE ON THE LIVES OF THOSE IN HIS COMMUNITY AND TO CONGRATULATE HIM ON HIS PHENOMENAL WIN RECORD.</w:t>
      </w:r>
    </w:p>
    <w:p w:rsidR="00F05396" w:rsidRDefault="00F05396" w:rsidP="00F05396">
      <w:bookmarkStart w:id="160" w:name="include_clip_end_353"/>
      <w:bookmarkEnd w:id="160"/>
    </w:p>
    <w:p w:rsidR="00F05396" w:rsidRDefault="00F05396" w:rsidP="00F05396">
      <w:r>
        <w:t>The Concurrent Resolution was agreed to and ordered returned to the Senate with concurrence.</w:t>
      </w:r>
    </w:p>
    <w:p w:rsidR="00F05396" w:rsidRDefault="00F05396" w:rsidP="00F05396"/>
    <w:p w:rsidR="00F05396" w:rsidRDefault="00F05396" w:rsidP="00F05396">
      <w:pPr>
        <w:keepNext/>
        <w:jc w:val="center"/>
        <w:rPr>
          <w:b/>
        </w:rPr>
      </w:pPr>
      <w:r w:rsidRPr="00F05396">
        <w:rPr>
          <w:b/>
        </w:rPr>
        <w:t xml:space="preserve">INTRODUCTION OF BILLS  </w:t>
      </w:r>
    </w:p>
    <w:p w:rsidR="00F05396" w:rsidRDefault="00F05396" w:rsidP="00F05396">
      <w:r>
        <w:t>The following Bills and Joint Resolution were introduced, read the first time, and referred to appropriate committees:</w:t>
      </w:r>
    </w:p>
    <w:p w:rsidR="00F05396" w:rsidRDefault="00F05396" w:rsidP="00F05396"/>
    <w:p w:rsidR="00F05396" w:rsidRDefault="00F05396" w:rsidP="00F05396">
      <w:pPr>
        <w:keepNext/>
      </w:pPr>
      <w:bookmarkStart w:id="161" w:name="include_clip_start_357"/>
      <w:bookmarkEnd w:id="161"/>
      <w:r>
        <w:t xml:space="preserve">H. 4199 -- Rep. Putnam: A JOINT RESOLUTION PROPOSING AN AMENDMENT TO SECTION 1, ARTICLE III OF THE CONSTITUTION OF SOUTH CAROLINA, 1895, RELATING TO THE LEGISLATIVE POWER OF THIS STATE VESTED IN TWO BRANCHES, SO AS TO PROVIDE THAT BEGINNING WITH THE GENERAL ELECTION SUBSEQUENT TO THE APPORTIONMENT FOLLOWING THE 2020 DECENNIAL CENSUS, THE LEGISLATIVE POWER OF THIS STATE SHALL BE VESTED IN A UNICAMERAL GENERAL ASSEMBLY WITH ONE BRANCH STYLED THE "HOUSE OF REPRESENTATIVES", AND TO PROVIDE THAT THE POWERS, DUTIES, AND FUNCTIONS OF THE HOUSE OF REPRESENTATIVES AS THE SINGLE BRANCH OF THE GENERAL ASSEMBLY SHALL BE PROVIDED BY LAW; PROPOSING AN AMENDMENT TO SECTION 2, ARTICLE III, RELATING TO THE ELECTION OF MEMBERS OF THE HOUSE OF REPRESENTATIVES, SO AS TO PROVIDE THAT BEGINNING WITH THE GENERAL ELECTION SUBSEQUENT TO THE APPORTIONMENT FOLLOWING THE 2020 DECENNIAL CENSUS, THE HOUSE OF REPRESENTATIVES MUST BE COMPOSED OF MEMBERS ELECTED FOR TERMS OF FOUR YEARS, TO  STAGGER THE TERMS OF THOSE MEMBERS INITIALLY ELECTED, AND TO REQUIRE THAT MEMBERS OF </w:t>
      </w:r>
      <w:r>
        <w:lastRenderedPageBreak/>
        <w:t>THE GENERAL ASSEMBLY MUST BE SUBJECT TO RECALL ELECTIONS; PROPOSING AN AMENDMENT TO SECTION 3, ARTICLE III, RELATING TO THE NUMBER OF MEMBERS OF THE HOUSE OF REPRESENTATIVES, SO AS TO PROVIDE THAT BEGINNING WITH THE GENERAL ELECTION SUBSEQUENT TO THE 2020 DECENNIAL CENSUS, THE HOUSE OF REPRESENTATIVES SHALL CONSIST OF ONE HUNDRED SEVENTY MEMBERS, WHICH INCLUDES FORTY-SIX MEMBERS REPRESENTING THE FORMER SENATE DISTRICTS; AND PROPOSING AMENDMENTS TO SECTIONS 7, 9, 10, 11, 12, 13, 14, 18, 20, 22, 23, AND 25 OF ARTICLE III; AND SECTION 12, ARTICLE IV; SECTION 26, ARTICLE V; SECTION 13, ARTICLE X; SECTION 4, ARTICLE XIII; SECTION 2, ARTICLE XV; AND SECTION 1, ARTICLE XVI OF THE CONSTITUTION OF THIS STATE, AND TO DELETE SECTIONS 6, 15, AND 37 OF ARTICLE III; AND SECTIONS 9 AND 10, ARTICLE IV, ALL RELATING TO THE GENERAL ASSEMBLY AND ITS ORGANIZATION, OPERATION, AND PROCEDURES, SO AS TO REMOVE REFERENCES TO THE "SENATE", "SENATOR", OR SIMILARLY RELATED TERMS.</w:t>
      </w:r>
    </w:p>
    <w:p w:rsidR="00F05396" w:rsidRDefault="00F05396" w:rsidP="00F05396">
      <w:bookmarkStart w:id="162" w:name="include_clip_end_357"/>
      <w:bookmarkEnd w:id="162"/>
      <w:r>
        <w:t>Referred to Committee on Judiciary</w:t>
      </w:r>
    </w:p>
    <w:p w:rsidR="00F05396" w:rsidRDefault="00F05396" w:rsidP="00F05396"/>
    <w:p w:rsidR="00F05396" w:rsidRDefault="00F05396" w:rsidP="00420448">
      <w:bookmarkStart w:id="163" w:name="include_clip_start_359"/>
      <w:bookmarkEnd w:id="163"/>
      <w:r>
        <w:t>H. 4200 -- Rep. Huggins: A BILL TO AMEND SECTION 59-28-180, CODE OF LAWS OF SOUTH CAROLINA, 1976, RELATING TO PARENT EXPECTATIONS IN THE "PARENTAL INVOLVEMENT IN THEIR CHILDREN'S EDUCATION ACT", SO AS TO REQUIRE SCHOOLS PROVIDE PARENTS WITH A RELATED PLEDGE OF PARENTAL EXPECTATIONS DURING ANNUAL REGISTRATION BEGINNING WITH THE 2017-2018 SCHOOL YEAR.</w:t>
      </w:r>
    </w:p>
    <w:p w:rsidR="00F05396" w:rsidRDefault="00F05396" w:rsidP="00F05396">
      <w:bookmarkStart w:id="164" w:name="include_clip_end_359"/>
      <w:bookmarkEnd w:id="164"/>
      <w:r>
        <w:t>Referred to Committee on Education and Public Works</w:t>
      </w:r>
    </w:p>
    <w:p w:rsidR="00F05396" w:rsidRDefault="00F05396" w:rsidP="00F05396"/>
    <w:p w:rsidR="00F05396" w:rsidRDefault="00F05396" w:rsidP="00F05396">
      <w:pPr>
        <w:keepNext/>
      </w:pPr>
      <w:bookmarkStart w:id="165" w:name="include_clip_start_361"/>
      <w:bookmarkEnd w:id="165"/>
      <w:r>
        <w:t xml:space="preserve">H. 4201 -- Reps. Martin, Pope and Delleney: A BILL TO AMEND SECTION 1-1-660, CODE OF LAWS OF SOUTH CAROLINA, 1976, RELATING TO THE PALMETTO TREE'S DESIGNATION AS THE OFFICIAL TREE OF THIS STATE, SO AS TO ESTABLISH A PROCEDURE FOR A DESIGN OF THE PALMETTO TREE TO BE PREPARED WHICH, WHEN APPROVED BY THE GENERAL ASSEMBLY, SHALL BE THE APPROVED DESIGN OF THE </w:t>
      </w:r>
      <w:r>
        <w:lastRenderedPageBreak/>
        <w:t>PALMETTO TREE FOR OFFICIAL PURPOSES AND FOR INCLUSION ON THE STATE FLAG.</w:t>
      </w:r>
    </w:p>
    <w:p w:rsidR="00F05396" w:rsidRDefault="00F05396" w:rsidP="00F05396">
      <w:bookmarkStart w:id="166" w:name="include_clip_end_361"/>
      <w:bookmarkEnd w:id="166"/>
      <w:r>
        <w:t>Referred to Committee on Judiciary</w:t>
      </w:r>
    </w:p>
    <w:p w:rsidR="00F05396" w:rsidRDefault="00F05396" w:rsidP="00F05396"/>
    <w:p w:rsidR="00F05396" w:rsidRDefault="00F05396" w:rsidP="00F05396">
      <w:pPr>
        <w:keepNext/>
      </w:pPr>
      <w:bookmarkStart w:id="167" w:name="include_clip_start_363"/>
      <w:bookmarkEnd w:id="167"/>
      <w:r>
        <w:t>H. 4202 -- Reps. G. R. Smith, Bedingfield, Bannister, Hamilton, Long, Chumley, Martin, Stavrinakis, Burns, Bennett, McCoy, Erickson, Taylor, W. Newton, McKnight, B. Newton, Allison, Clemmons, Delleney, Elliott, Forrest, Forrester, Henderson, Hixon, Jordan, Loftis, Quinn, Spires, Thayer and Toole: A BILL TO AMEND SECTION 59-63-100, CODE OF LAWS OF SOUTH CAROLINA, 1976, RELATING TO PARTICIPATION IN INTERSCHOLASTIC ACTIVITIES OF PUBLIC SCHOOL DISTRICTS BY HOME SCHOOL, CHARTER SCHOOL, AND GOVERNOR'S SCHOOL STUDENTS, SO AS TO INCLUDE PRIVATE SCHOOL STUDENTS WITH INDIVIDUALIZED EDUCATION PROGRAMS, 504 PLANS, OR INDIVIDUALIZED SERVICE PLANS, IF THE PRIVATE SCHOOL THEY ATTEND DOES NOT OFFER THE SAME ACTIVITY, AND TO DEFINE NECESSARY TERMINOLOGY.</w:t>
      </w:r>
    </w:p>
    <w:p w:rsidR="00F05396" w:rsidRDefault="00F05396" w:rsidP="00F05396">
      <w:bookmarkStart w:id="168" w:name="include_clip_end_363"/>
      <w:bookmarkEnd w:id="168"/>
      <w:r>
        <w:t>Referred to Committee on Education and Public Works</w:t>
      </w:r>
    </w:p>
    <w:p w:rsidR="00F05396" w:rsidRDefault="00F05396" w:rsidP="00F05396"/>
    <w:p w:rsidR="00F05396" w:rsidRDefault="00F05396" w:rsidP="00F05396">
      <w:pPr>
        <w:keepNext/>
      </w:pPr>
      <w:bookmarkStart w:id="169" w:name="include_clip_start_365"/>
      <w:bookmarkEnd w:id="169"/>
      <w:r>
        <w:t>S. 446 -- Senators Leatherman, Setzler, Williams and Campbell: A BILL TO AMEND SECTION 12-6-3585, CODE OF LAWS OF SOUTH CAROLINA, 1976, RELATING TO THE INDUSTRY PARTNERSHIP FUND TAX CREDIT, SO AS TO INCREASE THE AGGREGATE ANNUAL CREDIT AMOUNT.</w:t>
      </w:r>
    </w:p>
    <w:p w:rsidR="00F05396" w:rsidRDefault="00F05396" w:rsidP="00F05396">
      <w:bookmarkStart w:id="170" w:name="include_clip_end_365"/>
      <w:bookmarkEnd w:id="170"/>
      <w:r>
        <w:t>Referred to Committee on Ways and Means</w:t>
      </w:r>
    </w:p>
    <w:p w:rsidR="005711E0" w:rsidRDefault="005711E0" w:rsidP="00F05396"/>
    <w:p w:rsidR="00F05396" w:rsidRDefault="00F05396" w:rsidP="00F05396">
      <w:pPr>
        <w:keepNext/>
      </w:pPr>
      <w:bookmarkStart w:id="171" w:name="include_clip_start_367"/>
      <w:bookmarkEnd w:id="171"/>
      <w:r>
        <w:t>S. 499 -- Senator Malloy: A BILL TO AMEND SECTION 56-1-148 OF THE 1976 CODE, RELATING TO THE IDENTIFYING CODE AFFIXED TO THE DRIVER'S LICENSE OF A PERSON CONVICTED OF CERTAIN CRIMES, TO REMOVE THE FIFTY DOLLAR FEE ASSOCIATED WITH PLACING THE IDENTIFYING CODE ON A DRIVER'S LICENSE.</w:t>
      </w:r>
    </w:p>
    <w:p w:rsidR="00F05396" w:rsidRDefault="00F05396" w:rsidP="00F05396">
      <w:bookmarkStart w:id="172" w:name="include_clip_end_367"/>
      <w:bookmarkEnd w:id="172"/>
      <w:r>
        <w:t>Referred to Committee on Education and Public Works</w:t>
      </w:r>
    </w:p>
    <w:p w:rsidR="00F05396" w:rsidRDefault="00F05396" w:rsidP="00F05396"/>
    <w:p w:rsidR="00F05396" w:rsidRDefault="00F05396" w:rsidP="00F05396">
      <w:pPr>
        <w:keepNext/>
      </w:pPr>
      <w:bookmarkStart w:id="173" w:name="include_clip_start_369"/>
      <w:bookmarkEnd w:id="173"/>
      <w:r>
        <w:t xml:space="preserve">S. 637 -- Senators Talley, Martin, Peeler, Reese and Corbin: A BILL TO AMEND SECTION 7-7-490 OF THE 1976 CODE, RELATING TO THE DESIGNATION OF VOTING PRECINCTS IN SPARTANBURG COUNTY, TO ADD ANDERSON MILL BAPTIST, D. R. HILL MIDDLE SCHOOL, HOPE, LYMAN ELEMENTARY, AND TRINITY PRESBYTERIAN PRECINCTS; TO REMOVE THE FRIENDSHIP BAPTIST PRECINCT; AND TO </w:t>
      </w:r>
      <w:proofErr w:type="spellStart"/>
      <w:r>
        <w:t>REDESIGNATE</w:t>
      </w:r>
      <w:proofErr w:type="spellEnd"/>
      <w:r>
        <w:t xml:space="preserve"> THE MAP NUMBER ON WHICH THE NAMES OF THESE PRECINCTS MAY BE FOUND AND MAINTAINED BY THE REVENUE AND FISCAL AFFAIRS OFFICE.</w:t>
      </w:r>
    </w:p>
    <w:p w:rsidR="00F05396" w:rsidRDefault="00F05396" w:rsidP="00F05396">
      <w:bookmarkStart w:id="174" w:name="include_clip_end_369"/>
      <w:bookmarkEnd w:id="174"/>
      <w:r>
        <w:t>Referred to Spartanburg Delegation</w:t>
      </w:r>
    </w:p>
    <w:p w:rsidR="00F05396" w:rsidRDefault="00F05396" w:rsidP="00F05396"/>
    <w:p w:rsidR="00F05396" w:rsidRDefault="00F05396" w:rsidP="00F05396">
      <w:r>
        <w:t>Rep. HEWITT moved that the House do now adjourn, which was agreed to.</w:t>
      </w:r>
    </w:p>
    <w:p w:rsidR="00F05396" w:rsidRDefault="00F05396" w:rsidP="00F05396"/>
    <w:p w:rsidR="00F05396" w:rsidRDefault="00F05396" w:rsidP="00F05396">
      <w:pPr>
        <w:keepNext/>
        <w:jc w:val="center"/>
        <w:rPr>
          <w:b/>
        </w:rPr>
      </w:pPr>
      <w:r w:rsidRPr="00F05396">
        <w:rPr>
          <w:b/>
        </w:rPr>
        <w:t>RETURNED WITH CONCURRENCE</w:t>
      </w:r>
    </w:p>
    <w:p w:rsidR="00F05396" w:rsidRDefault="00F05396" w:rsidP="00F05396">
      <w:r>
        <w:t>The Senate returned to the House with concurrence the following:</w:t>
      </w:r>
    </w:p>
    <w:p w:rsidR="00F05396" w:rsidRDefault="00F05396" w:rsidP="00F05396">
      <w:bookmarkStart w:id="175" w:name="include_clip_start_374"/>
      <w:bookmarkEnd w:id="175"/>
    </w:p>
    <w:p w:rsidR="00F05396" w:rsidRDefault="00F05396" w:rsidP="00F05396">
      <w:r>
        <w:t xml:space="preserve">H. 4176 -- Reps. Forrester, Alexander, Allison, Anderson, Anthony, Arrington, Atkinson, Atwater, Bales, Ballentine, Bamberg, Bannister, Bedingfield, Bennett, Bernstein, Blackwell, Bowers, Bradley, Brown, Burns, </w:t>
      </w:r>
      <w:proofErr w:type="spellStart"/>
      <w:r>
        <w:t>Caskey</w:t>
      </w:r>
      <w:proofErr w:type="spellEnd"/>
      <w:r>
        <w:t>, Chumley, Clary, Clemmons, Clyburn, Cobb-Hunter, Cogswell, Cole, Collins, Crawford, Crosby, Daning, Davis, Delleney, Dillard, Douglas, Duckworth, Elliott, Erickson, Felder, Finlay, Forrest,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DECLARE MAY 2017 "ELECTRICAL SAFETY MONTH" IN SOUTH CAROLINA AND ENCOURAGE ALL CITIZENS TO ESTABLISH AND PRACTICE ELECTRICAL SAFETY HABITS IN THE HOME, SCHOOL, AND WORKPLACE TO REDUCE THE NUMBER OF ELECTRICALLY-RELATED FIRES, INJURIES, AND DEATHS.</w:t>
      </w:r>
    </w:p>
    <w:p w:rsidR="00F05396" w:rsidRDefault="00F05396" w:rsidP="00F05396">
      <w:bookmarkStart w:id="176" w:name="include_clip_end_374"/>
      <w:bookmarkStart w:id="177" w:name="include_clip_start_375"/>
      <w:bookmarkEnd w:id="176"/>
      <w:bookmarkEnd w:id="177"/>
    </w:p>
    <w:p w:rsidR="00F05396" w:rsidRDefault="00F05396" w:rsidP="00F05396">
      <w:r>
        <w:t xml:space="preserve">H. 4173 -- Reps. Bernstein, Alexander, Allison, Anderson, Anthony, Arrington, Atkinson, Atwater, Bales, Ballentine, Bamberg, Bannister, Bedingfield, Bennett, Blackwell, Bowers, Bradley, Brown, Burns, </w:t>
      </w:r>
      <w:proofErr w:type="spellStart"/>
      <w:r>
        <w:t>Caskey</w:t>
      </w:r>
      <w:proofErr w:type="spellEnd"/>
      <w:r>
        <w:t>,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DECLARE THURSDAY, MAY 4, 2017, "SOUTH CAROLINA TEEN PREGNANCY PREVENTION DAY" IN SOUTH CAROLINA AND HONOR THE VALUABLE CONTRIBUTIONS OF THE SOUTH CAROLINA CAMPAIGN TO PREVENT TEEN PREGNANCY, THEIR PARTNERS WITHIN LOCAL COMMUNITIES AND ORGANIZATIONS, PARENTS, EDUCATORS, AND TRUSTED ADULTS.</w:t>
      </w:r>
    </w:p>
    <w:p w:rsidR="00F05396" w:rsidRDefault="00F05396" w:rsidP="00F05396">
      <w:bookmarkStart w:id="178" w:name="include_clip_end_375"/>
      <w:bookmarkStart w:id="179" w:name="include_clip_start_376"/>
      <w:bookmarkEnd w:id="178"/>
      <w:bookmarkEnd w:id="179"/>
    </w:p>
    <w:p w:rsidR="00F05396" w:rsidRDefault="00F05396" w:rsidP="00F05396">
      <w:r>
        <w:t xml:space="preserve">H. 4172 -- Reps. Funderburk, Bales, Alexander, Allison, Anderson, Anthony, Arrington, Atkinson, Atwater, Ballentine, Bamberg, Bannister, Bedingfield, Bennett, Bernstein, Blackwell, Bowers, Bradley, Brown, Burns, </w:t>
      </w:r>
      <w:proofErr w:type="spellStart"/>
      <w:r>
        <w:t>Caskey</w:t>
      </w:r>
      <w:proofErr w:type="spellEnd"/>
      <w:r>
        <w:t xml:space="preserve">, Chumley, Clary, Clemmons, Clyburn, Cobb-Hunter, Cogswell, Cole, Collins, Crawford, Crosby, Daning, Davis, Delleney, Dillard, Douglas, Duckworth, Elliott, Erickson, Felder, Finlay, Forrest, Forrester, Fry,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HONOR </w:t>
      </w:r>
      <w:proofErr w:type="spellStart"/>
      <w:r>
        <w:t>WEYLCHEM</w:t>
      </w:r>
      <w:proofErr w:type="spellEnd"/>
      <w:r>
        <w:t xml:space="preserve"> U.S. INC., OF ELGIN AT THE CELEBRATION OF ITS FIFTIETH ANNIVERSARY AND TO CONGRATULATE THE COMPANY ON HALF A CENTURY OF OUTSTANDING SUCCESS AND RECOGNIZE THE COMPANY'S SUBSTANTIAL INVESTMENT IN THE STATE OF SOUTH CAROLINA.</w:t>
      </w:r>
    </w:p>
    <w:p w:rsidR="00F05396" w:rsidRDefault="00F05396" w:rsidP="00F05396">
      <w:bookmarkStart w:id="180" w:name="include_clip_end_376"/>
      <w:bookmarkEnd w:id="180"/>
    </w:p>
    <w:p w:rsidR="00F05396" w:rsidRDefault="00F05396" w:rsidP="00F05396">
      <w:pPr>
        <w:keepNext/>
        <w:pBdr>
          <w:top w:val="single" w:sz="4" w:space="1" w:color="auto"/>
          <w:left w:val="single" w:sz="4" w:space="4" w:color="auto"/>
          <w:right w:val="single" w:sz="4" w:space="4" w:color="auto"/>
          <w:between w:val="single" w:sz="4" w:space="1" w:color="auto"/>
          <w:bar w:val="single" w:sz="4" w:color="auto"/>
        </w:pBdr>
        <w:jc w:val="center"/>
        <w:rPr>
          <w:b/>
        </w:rPr>
      </w:pPr>
      <w:r w:rsidRPr="00F05396">
        <w:rPr>
          <w:b/>
        </w:rPr>
        <w:t>ADJOURNMENT</w:t>
      </w:r>
    </w:p>
    <w:p w:rsidR="00F05396" w:rsidRDefault="00F05396" w:rsidP="00F05396">
      <w:pPr>
        <w:keepNext/>
        <w:pBdr>
          <w:left w:val="single" w:sz="4" w:space="4" w:color="auto"/>
          <w:right w:val="single" w:sz="4" w:space="4" w:color="auto"/>
          <w:between w:val="single" w:sz="4" w:space="1" w:color="auto"/>
          <w:bar w:val="single" w:sz="4" w:color="auto"/>
        </w:pBdr>
      </w:pPr>
      <w:r>
        <w:t>At 5:07 p.m. the House, in accordance with the motion of Rep. ALLISON, adjourned in memory of Master Officer Jason Harris, of</w:t>
      </w:r>
      <w:r w:rsidR="005711E0">
        <w:t xml:space="preserve"> the</w:t>
      </w:r>
      <w:r>
        <w:t xml:space="preserve"> Spartanburg Police Department, to meet at 10:00 a.m. tomorrow.</w:t>
      </w:r>
    </w:p>
    <w:p w:rsidR="00F05396" w:rsidRDefault="00F05396" w:rsidP="00420448">
      <w:pPr>
        <w:pBdr>
          <w:left w:val="single" w:sz="4" w:space="4" w:color="auto"/>
          <w:bottom w:val="single" w:sz="4" w:space="1" w:color="auto"/>
          <w:right w:val="single" w:sz="4" w:space="4" w:color="auto"/>
          <w:between w:val="single" w:sz="4" w:space="1" w:color="auto"/>
          <w:bar w:val="single" w:sz="4" w:color="auto"/>
        </w:pBdr>
        <w:jc w:val="center"/>
      </w:pPr>
      <w:r>
        <w:t>***</w:t>
      </w:r>
    </w:p>
    <w:p w:rsidR="003633E6" w:rsidRDefault="003633E6" w:rsidP="003633E6">
      <w:pPr>
        <w:jc w:val="center"/>
      </w:pPr>
    </w:p>
    <w:p w:rsidR="00A234E3" w:rsidRDefault="00A234E3" w:rsidP="00CE5067">
      <w:pPr>
        <w:tabs>
          <w:tab w:val="right" w:leader="dot" w:pos="2520"/>
        </w:tabs>
        <w:rPr>
          <w:sz w:val="20"/>
        </w:rPr>
      </w:pPr>
    </w:p>
    <w:p w:rsidR="00CE5067" w:rsidRDefault="00CE5067" w:rsidP="00CE5067">
      <w:pPr>
        <w:tabs>
          <w:tab w:val="right" w:leader="dot" w:pos="2520"/>
        </w:tabs>
        <w:rPr>
          <w:sz w:val="20"/>
        </w:rPr>
      </w:pPr>
    </w:p>
    <w:p w:rsidR="00CE5067" w:rsidRDefault="00CE5067" w:rsidP="00CE5067">
      <w:pPr>
        <w:tabs>
          <w:tab w:val="right" w:leader="dot" w:pos="2520"/>
        </w:tabs>
        <w:rPr>
          <w:sz w:val="20"/>
        </w:rPr>
      </w:pPr>
    </w:p>
    <w:p w:rsidR="00E2068F" w:rsidRDefault="00E2068F" w:rsidP="00CE5067">
      <w:pPr>
        <w:tabs>
          <w:tab w:val="right" w:leader="dot" w:pos="2520"/>
        </w:tabs>
        <w:rPr>
          <w:sz w:val="20"/>
        </w:rPr>
      </w:pPr>
    </w:p>
    <w:p w:rsidR="00E2068F" w:rsidRDefault="00E2068F" w:rsidP="00E2068F">
      <w:pPr>
        <w:tabs>
          <w:tab w:val="right" w:leader="dot" w:pos="2520"/>
        </w:tabs>
        <w:rPr>
          <w:sz w:val="20"/>
        </w:rPr>
      </w:pPr>
    </w:p>
    <w:p w:rsidR="005711E0" w:rsidRDefault="005711E0" w:rsidP="00E2068F">
      <w:pPr>
        <w:tabs>
          <w:tab w:val="right" w:leader="dot" w:pos="2520"/>
        </w:tabs>
        <w:rPr>
          <w:sz w:val="20"/>
        </w:rPr>
      </w:pPr>
    </w:p>
    <w:p w:rsidR="00E2068F" w:rsidRPr="005711E0" w:rsidRDefault="00E2068F" w:rsidP="005711E0">
      <w:pPr>
        <w:jc w:val="right"/>
        <w:rPr>
          <w:sz w:val="20"/>
        </w:rPr>
      </w:pPr>
    </w:p>
    <w:sectPr w:rsidR="00E2068F" w:rsidRPr="005711E0" w:rsidSect="00834919">
      <w:headerReference w:type="default" r:id="rId7"/>
      <w:footerReference w:type="default" r:id="rId8"/>
      <w:headerReference w:type="first" r:id="rId9"/>
      <w:footerReference w:type="first" r:id="rId10"/>
      <w:pgSz w:w="12240" w:h="15840" w:code="1"/>
      <w:pgMar w:top="1008" w:right="4694" w:bottom="3499" w:left="1224" w:header="1008" w:footer="3499" w:gutter="0"/>
      <w:pgNumType w:start="316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48C" w:rsidRDefault="00EF148C">
      <w:r>
        <w:separator/>
      </w:r>
    </w:p>
  </w:endnote>
  <w:endnote w:type="continuationSeparator" w:id="0">
    <w:p w:rsidR="00EF148C" w:rsidRDefault="00EF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954274"/>
      <w:docPartObj>
        <w:docPartGallery w:val="Page Numbers (Bottom of Page)"/>
        <w:docPartUnique/>
      </w:docPartObj>
    </w:sdtPr>
    <w:sdtEndPr>
      <w:rPr>
        <w:noProof/>
      </w:rPr>
    </w:sdtEndPr>
    <w:sdtContent>
      <w:p w:rsidR="00EF148C" w:rsidRDefault="00EF148C">
        <w:pPr>
          <w:pStyle w:val="Footer"/>
          <w:jc w:val="center"/>
        </w:pPr>
        <w:r>
          <w:fldChar w:fldCharType="begin"/>
        </w:r>
        <w:r>
          <w:instrText xml:space="preserve"> PAGE   \* MERGEFORMAT </w:instrText>
        </w:r>
        <w:r>
          <w:fldChar w:fldCharType="separate"/>
        </w:r>
        <w:r w:rsidR="00E90BDE">
          <w:rPr>
            <w:noProof/>
          </w:rPr>
          <w:t>3275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48C" w:rsidRDefault="00EF148C">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E90BDE">
      <w:rPr>
        <w:rStyle w:val="PageNumber"/>
        <w:noProof/>
      </w:rPr>
      <w:t>3161</w:t>
    </w:r>
    <w:r>
      <w:rPr>
        <w:rStyle w:val="PageNumber"/>
      </w:rPr>
      <w:fldChar w:fldCharType="end"/>
    </w:r>
  </w:p>
  <w:p w:rsidR="00EF148C" w:rsidRDefault="00EF14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48C" w:rsidRDefault="00EF148C">
      <w:r>
        <w:separator/>
      </w:r>
    </w:p>
  </w:footnote>
  <w:footnote w:type="continuationSeparator" w:id="0">
    <w:p w:rsidR="00EF148C" w:rsidRDefault="00EF14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48C" w:rsidRDefault="00EF148C" w:rsidP="00AF1D5A">
    <w:pPr>
      <w:pStyle w:val="Cover3"/>
    </w:pPr>
    <w:r>
      <w:t>WEDNESDAY, APRIL 26, 2017</w:t>
    </w:r>
  </w:p>
  <w:p w:rsidR="00EF148C" w:rsidRDefault="00EF14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48C" w:rsidRDefault="00EF148C">
    <w:pPr>
      <w:pStyle w:val="Header"/>
      <w:jc w:val="center"/>
      <w:rPr>
        <w:b/>
      </w:rPr>
    </w:pPr>
    <w:r>
      <w:rPr>
        <w:b/>
      </w:rPr>
      <w:t>Wednesday, April 26, 2017</w:t>
    </w:r>
  </w:p>
  <w:p w:rsidR="00EF148C" w:rsidRDefault="00EF148C">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57AE4"/>
    <w:multiLevelType w:val="hybridMultilevel"/>
    <w:tmpl w:val="2A4E67CE"/>
    <w:lvl w:ilvl="0" w:tplc="BA5A989C">
      <w:start w:val="1"/>
      <w:numFmt w:val="decimal"/>
      <w:lvlText w:val="(%1)"/>
      <w:lvlJc w:val="left"/>
      <w:pPr>
        <w:ind w:left="792" w:hanging="360"/>
      </w:p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1"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396"/>
    <w:rsid w:val="00127AF2"/>
    <w:rsid w:val="001E0B57"/>
    <w:rsid w:val="001F2F7D"/>
    <w:rsid w:val="001F38C5"/>
    <w:rsid w:val="002B57AA"/>
    <w:rsid w:val="00327B80"/>
    <w:rsid w:val="003633E6"/>
    <w:rsid w:val="00420448"/>
    <w:rsid w:val="005711E0"/>
    <w:rsid w:val="007D19FB"/>
    <w:rsid w:val="00834919"/>
    <w:rsid w:val="00834AA2"/>
    <w:rsid w:val="008A139C"/>
    <w:rsid w:val="00971159"/>
    <w:rsid w:val="00A17019"/>
    <w:rsid w:val="00A234E3"/>
    <w:rsid w:val="00AF1D5A"/>
    <w:rsid w:val="00B37795"/>
    <w:rsid w:val="00BE6A61"/>
    <w:rsid w:val="00C92888"/>
    <w:rsid w:val="00CE5067"/>
    <w:rsid w:val="00DB71C3"/>
    <w:rsid w:val="00E2068F"/>
    <w:rsid w:val="00E90BDE"/>
    <w:rsid w:val="00EC17C1"/>
    <w:rsid w:val="00EF148C"/>
    <w:rsid w:val="00F05396"/>
    <w:rsid w:val="00FD1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0D6C41-186B-4E6B-9342-05932734C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F05396"/>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F05396"/>
    <w:rPr>
      <w:b/>
      <w:sz w:val="22"/>
    </w:rPr>
  </w:style>
  <w:style w:type="paragraph" w:styleId="ListParagraph">
    <w:name w:val="List Paragraph"/>
    <w:basedOn w:val="Normal"/>
    <w:uiPriority w:val="34"/>
    <w:qFormat/>
    <w:rsid w:val="00F05396"/>
    <w:pPr>
      <w:ind w:left="720" w:firstLine="0"/>
      <w:contextualSpacing/>
      <w:jc w:val="left"/>
    </w:pPr>
  </w:style>
  <w:style w:type="paragraph" w:customStyle="1" w:styleId="Cover1">
    <w:name w:val="Cover1"/>
    <w:basedOn w:val="Normal"/>
    <w:rsid w:val="00F053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05396"/>
    <w:pPr>
      <w:ind w:firstLine="0"/>
      <w:jc w:val="left"/>
    </w:pPr>
    <w:rPr>
      <w:sz w:val="20"/>
    </w:rPr>
  </w:style>
  <w:style w:type="paragraph" w:customStyle="1" w:styleId="Cover3">
    <w:name w:val="Cover3"/>
    <w:basedOn w:val="Normal"/>
    <w:rsid w:val="00F05396"/>
    <w:pPr>
      <w:ind w:firstLine="0"/>
      <w:jc w:val="center"/>
    </w:pPr>
    <w:rPr>
      <w:b/>
    </w:rPr>
  </w:style>
  <w:style w:type="paragraph" w:customStyle="1" w:styleId="Cover4">
    <w:name w:val="Cover4"/>
    <w:basedOn w:val="Cover1"/>
    <w:rsid w:val="00F05396"/>
    <w:pPr>
      <w:keepNext/>
    </w:pPr>
    <w:rPr>
      <w:b/>
      <w:sz w:val="20"/>
    </w:rPr>
  </w:style>
  <w:style w:type="paragraph" w:styleId="BalloonText">
    <w:name w:val="Balloon Text"/>
    <w:basedOn w:val="Normal"/>
    <w:link w:val="BalloonTextChar"/>
    <w:uiPriority w:val="99"/>
    <w:semiHidden/>
    <w:unhideWhenUsed/>
    <w:rsid w:val="00B377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795"/>
    <w:rPr>
      <w:rFonts w:ascii="Segoe UI" w:hAnsi="Segoe UI" w:cs="Segoe UI"/>
      <w:sz w:val="18"/>
      <w:szCs w:val="18"/>
    </w:rPr>
  </w:style>
  <w:style w:type="character" w:customStyle="1" w:styleId="HeaderChar">
    <w:name w:val="Header Char"/>
    <w:basedOn w:val="DefaultParagraphFont"/>
    <w:link w:val="Header"/>
    <w:uiPriority w:val="99"/>
    <w:rsid w:val="00AF1D5A"/>
    <w:rPr>
      <w:sz w:val="22"/>
    </w:rPr>
  </w:style>
  <w:style w:type="character" w:customStyle="1" w:styleId="FooterChar">
    <w:name w:val="Footer Char"/>
    <w:basedOn w:val="DefaultParagraphFont"/>
    <w:link w:val="Footer"/>
    <w:uiPriority w:val="99"/>
    <w:rsid w:val="00AF1D5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70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106</TotalTime>
  <Pages>131</Pages>
  <Words>39730</Words>
  <Characters>215896</Characters>
  <Application>Microsoft Office Word</Application>
  <DocSecurity>0</DocSecurity>
  <Lines>1799</Lines>
  <Paragraphs>510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255116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Olivia Faile</cp:lastModifiedBy>
  <cp:revision>7</cp:revision>
  <cp:lastPrinted>2017-07-11T18:59:00Z</cp:lastPrinted>
  <dcterms:created xsi:type="dcterms:W3CDTF">2017-05-03T18:16:00Z</dcterms:created>
  <dcterms:modified xsi:type="dcterms:W3CDTF">2017-07-11T18:59:00Z</dcterms:modified>
</cp:coreProperties>
</file>