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F9" w:rsidRDefault="00B812F9">
      <w:pPr>
        <w:pStyle w:val="Title"/>
      </w:pPr>
      <w:bookmarkStart w:id="0" w:name="_GoBack"/>
      <w:bookmarkEnd w:id="0"/>
    </w:p>
    <w:p w:rsidR="00B812F9" w:rsidRDefault="00B812F9">
      <w:pPr>
        <w:pStyle w:val="Title"/>
        <w:jc w:val="right"/>
      </w:pPr>
      <w:r>
        <w:rPr>
          <w:sz w:val="24"/>
        </w:rPr>
        <w:t xml:space="preserve">NO. 5 </w:t>
      </w:r>
    </w:p>
    <w:p w:rsidR="00B812F9" w:rsidRPr="00993D4F" w:rsidRDefault="00B812F9">
      <w:pPr>
        <w:pStyle w:val="Title"/>
        <w:rPr>
          <w:sz w:val="30"/>
          <w:szCs w:val="30"/>
        </w:rPr>
      </w:pPr>
    </w:p>
    <w:p w:rsidR="00B812F9" w:rsidRPr="00993D4F" w:rsidRDefault="00B812F9">
      <w:pPr>
        <w:pStyle w:val="Title"/>
        <w:rPr>
          <w:sz w:val="30"/>
          <w:szCs w:val="30"/>
        </w:rPr>
      </w:pPr>
    </w:p>
    <w:p w:rsidR="00B812F9" w:rsidRPr="00993D4F" w:rsidRDefault="00B812F9">
      <w:pPr>
        <w:pStyle w:val="Title"/>
        <w:rPr>
          <w:sz w:val="30"/>
          <w:szCs w:val="30"/>
        </w:rPr>
      </w:pPr>
      <w:r w:rsidRPr="00993D4F">
        <w:rPr>
          <w:sz w:val="30"/>
          <w:szCs w:val="30"/>
        </w:rPr>
        <w:t>JOURNAL</w:t>
      </w:r>
    </w:p>
    <w:p w:rsidR="00B812F9" w:rsidRPr="00993D4F" w:rsidRDefault="00B812F9">
      <w:pPr>
        <w:pStyle w:val="Title"/>
        <w:jc w:val="left"/>
        <w:rPr>
          <w:sz w:val="30"/>
          <w:szCs w:val="30"/>
        </w:rPr>
      </w:pPr>
    </w:p>
    <w:p w:rsidR="00B812F9" w:rsidRPr="00993D4F" w:rsidRDefault="00B812F9">
      <w:pPr>
        <w:pStyle w:val="Title"/>
        <w:rPr>
          <w:sz w:val="30"/>
          <w:szCs w:val="30"/>
        </w:rPr>
      </w:pPr>
      <w:r w:rsidRPr="00993D4F">
        <w:rPr>
          <w:sz w:val="30"/>
          <w:szCs w:val="30"/>
        </w:rPr>
        <w:t>of the</w:t>
      </w:r>
    </w:p>
    <w:p w:rsidR="00B812F9" w:rsidRPr="00993D4F" w:rsidRDefault="00B812F9">
      <w:pPr>
        <w:pStyle w:val="Title"/>
        <w:jc w:val="left"/>
        <w:rPr>
          <w:sz w:val="30"/>
          <w:szCs w:val="30"/>
        </w:rPr>
      </w:pPr>
    </w:p>
    <w:p w:rsidR="00B812F9" w:rsidRPr="00993D4F" w:rsidRDefault="00B812F9">
      <w:pPr>
        <w:pStyle w:val="Title"/>
        <w:rPr>
          <w:sz w:val="30"/>
          <w:szCs w:val="30"/>
        </w:rPr>
      </w:pPr>
      <w:r w:rsidRPr="00993D4F">
        <w:rPr>
          <w:sz w:val="30"/>
          <w:szCs w:val="30"/>
        </w:rPr>
        <w:t>HOUSE OF REPRESENTATIVES</w:t>
      </w:r>
    </w:p>
    <w:p w:rsidR="00B812F9" w:rsidRPr="00993D4F" w:rsidRDefault="00B812F9">
      <w:pPr>
        <w:pStyle w:val="Title"/>
        <w:jc w:val="left"/>
        <w:rPr>
          <w:sz w:val="30"/>
          <w:szCs w:val="30"/>
        </w:rPr>
      </w:pPr>
    </w:p>
    <w:p w:rsidR="00B812F9" w:rsidRPr="00993D4F" w:rsidRDefault="00B812F9">
      <w:pPr>
        <w:pStyle w:val="Title"/>
        <w:rPr>
          <w:sz w:val="30"/>
          <w:szCs w:val="30"/>
        </w:rPr>
      </w:pPr>
      <w:r w:rsidRPr="00993D4F">
        <w:rPr>
          <w:sz w:val="30"/>
          <w:szCs w:val="30"/>
        </w:rPr>
        <w:t>of the</w:t>
      </w:r>
    </w:p>
    <w:p w:rsidR="00B812F9" w:rsidRPr="00993D4F" w:rsidRDefault="00B812F9">
      <w:pPr>
        <w:pStyle w:val="Title"/>
        <w:jc w:val="left"/>
        <w:rPr>
          <w:sz w:val="30"/>
          <w:szCs w:val="30"/>
        </w:rPr>
      </w:pPr>
    </w:p>
    <w:p w:rsidR="00B812F9" w:rsidRPr="00993D4F" w:rsidRDefault="00B812F9">
      <w:pPr>
        <w:pStyle w:val="Title"/>
        <w:rPr>
          <w:sz w:val="30"/>
          <w:szCs w:val="30"/>
        </w:rPr>
      </w:pPr>
      <w:r w:rsidRPr="00993D4F">
        <w:rPr>
          <w:sz w:val="30"/>
          <w:szCs w:val="30"/>
        </w:rPr>
        <w:t>STATE OF SOUTH CAROLINA</w:t>
      </w:r>
    </w:p>
    <w:p w:rsidR="00B812F9" w:rsidRPr="00993D4F" w:rsidRDefault="00B812F9">
      <w:pPr>
        <w:pStyle w:val="Cover1"/>
        <w:ind w:right="0"/>
        <w:rPr>
          <w:sz w:val="30"/>
          <w:szCs w:val="30"/>
        </w:rPr>
      </w:pPr>
    </w:p>
    <w:p w:rsidR="00B812F9" w:rsidRPr="00993D4F" w:rsidRDefault="00B812F9">
      <w:pPr>
        <w:pStyle w:val="Cover1"/>
        <w:ind w:right="0"/>
        <w:rPr>
          <w:sz w:val="30"/>
          <w:szCs w:val="30"/>
        </w:rPr>
      </w:pPr>
    </w:p>
    <w:p w:rsidR="00B812F9" w:rsidRDefault="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812F9" w:rsidRDefault="00B812F9">
      <w:pPr>
        <w:pStyle w:val="Cover1"/>
        <w:ind w:right="0"/>
      </w:pPr>
    </w:p>
    <w:p w:rsidR="00B812F9" w:rsidRDefault="00B812F9">
      <w:pPr>
        <w:pStyle w:val="Cover1"/>
        <w:ind w:right="0"/>
      </w:pPr>
    </w:p>
    <w:p w:rsidR="00B812F9" w:rsidRDefault="00B812F9">
      <w:pPr>
        <w:pStyle w:val="Cover4"/>
        <w:ind w:right="0"/>
      </w:pPr>
      <w:r>
        <w:t xml:space="preserve">REGULAR SESSION BEGINNING TUESDAY, JANUARY 10, 2017 </w:t>
      </w:r>
    </w:p>
    <w:p w:rsidR="00B812F9" w:rsidRDefault="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812F9" w:rsidRDefault="00B812F9">
      <w:pPr>
        <w:pStyle w:val="Cover1"/>
        <w:ind w:right="0"/>
      </w:pPr>
    </w:p>
    <w:p w:rsidR="00B812F9" w:rsidRDefault="00B812F9">
      <w:pPr>
        <w:pStyle w:val="Cover2"/>
      </w:pPr>
    </w:p>
    <w:p w:rsidR="00B812F9" w:rsidRDefault="00B812F9">
      <w:pPr>
        <w:pStyle w:val="Cover3"/>
      </w:pPr>
      <w:r>
        <w:t>TUESDAY, JANUARY 16, 2018</w:t>
      </w:r>
    </w:p>
    <w:p w:rsidR="00B812F9" w:rsidRDefault="00B812F9">
      <w:pPr>
        <w:pStyle w:val="Cover3"/>
      </w:pPr>
      <w:r>
        <w:t>(STATEWIDE SESSION)</w:t>
      </w:r>
    </w:p>
    <w:p w:rsidR="00B812F9" w:rsidRDefault="00B812F9">
      <w:pPr>
        <w:pStyle w:val="Cover2"/>
      </w:pPr>
    </w:p>
    <w:p w:rsidR="00B812F9" w:rsidRDefault="00B812F9" w:rsidP="00B812F9">
      <w:pPr>
        <w:ind w:firstLine="0"/>
        <w:rPr>
          <w:strike/>
        </w:rPr>
        <w:sectPr w:rsidR="00B812F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812F9" w:rsidRDefault="00B812F9" w:rsidP="00B812F9">
      <w:pPr>
        <w:ind w:firstLine="0"/>
        <w:rPr>
          <w:strike/>
        </w:rPr>
      </w:pPr>
    </w:p>
    <w:p w:rsidR="00B812F9" w:rsidRDefault="00B812F9" w:rsidP="00B812F9">
      <w:pPr>
        <w:ind w:firstLine="0"/>
        <w:rPr>
          <w:strike/>
        </w:rPr>
      </w:pPr>
      <w:r>
        <w:rPr>
          <w:strike/>
        </w:rPr>
        <w:t>Indicates Matter Stricken</w:t>
      </w:r>
    </w:p>
    <w:p w:rsidR="00B812F9" w:rsidRDefault="00B812F9" w:rsidP="00B812F9">
      <w:pPr>
        <w:ind w:firstLine="0"/>
        <w:rPr>
          <w:u w:val="single"/>
        </w:rPr>
      </w:pPr>
      <w:r>
        <w:rPr>
          <w:u w:val="single"/>
        </w:rPr>
        <w:t>Indicates New Matter</w:t>
      </w:r>
    </w:p>
    <w:p w:rsidR="00B812F9" w:rsidRDefault="00B812F9"/>
    <w:p w:rsidR="00B812F9" w:rsidRDefault="00B812F9">
      <w:r>
        <w:t>The House assembled at 12:00 noon.</w:t>
      </w:r>
    </w:p>
    <w:p w:rsidR="00B812F9" w:rsidRDefault="00B812F9">
      <w:r>
        <w:t>Deliberations were opened with prayer by Rev. Charles E. Seastrunk, Jr., as follows:</w:t>
      </w:r>
    </w:p>
    <w:p w:rsidR="00B812F9" w:rsidRDefault="00B812F9"/>
    <w:p w:rsidR="00B812F9" w:rsidRPr="00885624" w:rsidRDefault="00B812F9" w:rsidP="00B812F9">
      <w:pPr>
        <w:tabs>
          <w:tab w:val="left" w:pos="270"/>
        </w:tabs>
        <w:ind w:firstLine="0"/>
      </w:pPr>
      <w:bookmarkStart w:id="1" w:name="file_start2"/>
      <w:bookmarkEnd w:id="1"/>
      <w:r w:rsidRPr="00885624">
        <w:tab/>
        <w:t>Our thought for today is from 2 Chronicles 29:11: “My sons, do not now be negligent, for the Lord has chosen you to stand in His presence to minister to Him and to be His ministers and make offerings to Him.”</w:t>
      </w:r>
    </w:p>
    <w:p w:rsidR="00B812F9" w:rsidRDefault="00B812F9" w:rsidP="00B812F9">
      <w:pPr>
        <w:tabs>
          <w:tab w:val="left" w:pos="270"/>
        </w:tabs>
        <w:ind w:firstLine="0"/>
      </w:pPr>
      <w:r w:rsidRPr="00885624">
        <w:tab/>
        <w:t>Let us pray. Cleanse our heart and clear our mind, O God, so we can focus on the agenda set before us. Give these men and women the tools to accomplish the work for the people. Guide us through this day that we might accomplish what you desire. Bless our Nation, State, Governor, Speaker, staff, and all who serve in this assembly. Protect our defenders of freedom and first responders as they protect us. Heal the wounds, those seen and those hidden of our brave warriors who suffer and sacrifice for our freedom. Lord, in Your mercy, hear our prayers. Amen.</w:t>
      </w:r>
    </w:p>
    <w:p w:rsidR="00B812F9" w:rsidRDefault="00B812F9" w:rsidP="00B812F9">
      <w:pPr>
        <w:tabs>
          <w:tab w:val="left" w:pos="270"/>
        </w:tabs>
        <w:ind w:firstLine="0"/>
      </w:pPr>
    </w:p>
    <w:p w:rsidR="00B812F9" w:rsidRDefault="00B812F9" w:rsidP="00B812F9">
      <w:r>
        <w:t>Pursuant to Rule 6.3, the House of Representatives was led in the Pledge of Allegiance to the Flag of the United States of America by the SPEAKER.</w:t>
      </w:r>
    </w:p>
    <w:p w:rsidR="00B812F9" w:rsidRDefault="00B812F9" w:rsidP="00B812F9"/>
    <w:p w:rsidR="00B812F9" w:rsidRDefault="00B812F9" w:rsidP="00B812F9">
      <w:r>
        <w:t>After corrections to the Journal of the proceedings of Friday, the SPEAKER ordered it confirmed.</w:t>
      </w:r>
    </w:p>
    <w:p w:rsidR="00B812F9" w:rsidRDefault="00B812F9" w:rsidP="00B812F9"/>
    <w:p w:rsidR="00B812F9" w:rsidRDefault="00B812F9" w:rsidP="00B812F9">
      <w:pPr>
        <w:keepNext/>
        <w:jc w:val="center"/>
        <w:rPr>
          <w:b/>
        </w:rPr>
      </w:pPr>
      <w:r w:rsidRPr="00B812F9">
        <w:rPr>
          <w:b/>
        </w:rPr>
        <w:t>MOTION ADOPTED</w:t>
      </w:r>
    </w:p>
    <w:p w:rsidR="00B812F9" w:rsidRDefault="00B812F9" w:rsidP="00B812F9">
      <w:r>
        <w:t>Rep. ANDERSON moved that when the House adjourns, it adjourn in memory of Bishop John Hurst Adams of Columbia, Bishop of the African Methodist Episcopal Church, which was agreed to.</w:t>
      </w:r>
    </w:p>
    <w:p w:rsidR="00B812F9" w:rsidRDefault="00B812F9" w:rsidP="00B812F9"/>
    <w:p w:rsidR="00B812F9" w:rsidRDefault="00B812F9" w:rsidP="00B812F9">
      <w:pPr>
        <w:keepNext/>
        <w:jc w:val="center"/>
        <w:rPr>
          <w:b/>
        </w:rPr>
      </w:pPr>
      <w:r w:rsidRPr="00B812F9">
        <w:rPr>
          <w:b/>
        </w:rPr>
        <w:t>COMMUNICATION</w:t>
      </w:r>
    </w:p>
    <w:p w:rsidR="00B812F9" w:rsidRDefault="00B812F9" w:rsidP="00B812F9">
      <w:pPr>
        <w:keepNext/>
      </w:pPr>
      <w:r>
        <w:t>The following was received:</w:t>
      </w:r>
    </w:p>
    <w:p w:rsidR="00993D4F" w:rsidRDefault="00993D4F" w:rsidP="00B812F9">
      <w:pPr>
        <w:keepNext/>
      </w:pPr>
    </w:p>
    <w:p w:rsidR="00B812F9" w:rsidRPr="00992298" w:rsidRDefault="00B812F9" w:rsidP="00B812F9">
      <w:pPr>
        <w:tabs>
          <w:tab w:val="left" w:pos="360"/>
          <w:tab w:val="left" w:pos="720"/>
          <w:tab w:val="left" w:pos="1080"/>
        </w:tabs>
        <w:ind w:firstLine="0"/>
        <w:jc w:val="center"/>
        <w:rPr>
          <w:szCs w:val="22"/>
        </w:rPr>
      </w:pPr>
      <w:bookmarkStart w:id="2" w:name="file_start8"/>
      <w:bookmarkEnd w:id="2"/>
      <w:r w:rsidRPr="00992298">
        <w:rPr>
          <w:szCs w:val="22"/>
        </w:rPr>
        <w:t>SOUTH CAROLINA BOARD OF HEALTH</w:t>
      </w:r>
    </w:p>
    <w:p w:rsidR="00B812F9" w:rsidRPr="00992298" w:rsidRDefault="00B812F9" w:rsidP="00B812F9">
      <w:pPr>
        <w:tabs>
          <w:tab w:val="left" w:pos="360"/>
          <w:tab w:val="left" w:pos="720"/>
          <w:tab w:val="left" w:pos="1080"/>
        </w:tabs>
        <w:ind w:firstLine="0"/>
        <w:jc w:val="center"/>
        <w:rPr>
          <w:szCs w:val="22"/>
        </w:rPr>
      </w:pPr>
      <w:r w:rsidRPr="00992298">
        <w:rPr>
          <w:szCs w:val="22"/>
        </w:rPr>
        <w:t>AND ENVIRONMENTAL CONTROL</w:t>
      </w:r>
    </w:p>
    <w:p w:rsidR="00B812F9" w:rsidRPr="00992298" w:rsidRDefault="00B812F9" w:rsidP="00B812F9">
      <w:pPr>
        <w:tabs>
          <w:tab w:val="left" w:pos="360"/>
          <w:tab w:val="left" w:pos="720"/>
          <w:tab w:val="left" w:pos="1080"/>
        </w:tabs>
        <w:ind w:firstLine="0"/>
        <w:jc w:val="center"/>
        <w:rPr>
          <w:szCs w:val="22"/>
        </w:rPr>
      </w:pPr>
      <w:r w:rsidRPr="00992298">
        <w:rPr>
          <w:i/>
          <w:szCs w:val="22"/>
        </w:rPr>
        <w:t>Healthy People. Healthy Communities</w:t>
      </w:r>
    </w:p>
    <w:p w:rsidR="00B812F9" w:rsidRPr="00992298" w:rsidRDefault="00B812F9" w:rsidP="00B812F9">
      <w:pPr>
        <w:ind w:firstLine="0"/>
        <w:contextualSpacing/>
        <w:rPr>
          <w:szCs w:val="22"/>
        </w:rPr>
      </w:pPr>
    </w:p>
    <w:p w:rsidR="00B812F9" w:rsidRPr="00992298" w:rsidRDefault="00B812F9" w:rsidP="00B812F9">
      <w:pPr>
        <w:ind w:firstLine="0"/>
        <w:contextualSpacing/>
        <w:rPr>
          <w:szCs w:val="22"/>
        </w:rPr>
      </w:pPr>
      <w:r w:rsidRPr="00992298">
        <w:rPr>
          <w:szCs w:val="22"/>
        </w:rPr>
        <w:t>January 5, 2018</w:t>
      </w:r>
    </w:p>
    <w:p w:rsidR="00B812F9" w:rsidRPr="00992298" w:rsidRDefault="00B812F9" w:rsidP="00B812F9">
      <w:pPr>
        <w:ind w:firstLine="0"/>
        <w:rPr>
          <w:szCs w:val="22"/>
        </w:rPr>
      </w:pPr>
      <w:r w:rsidRPr="00992298">
        <w:rPr>
          <w:szCs w:val="22"/>
        </w:rPr>
        <w:t>The Honorable Charles F. Reid, Clerk</w:t>
      </w:r>
    </w:p>
    <w:p w:rsidR="00B812F9" w:rsidRPr="00992298" w:rsidRDefault="00B812F9" w:rsidP="00B812F9">
      <w:pPr>
        <w:ind w:firstLine="0"/>
        <w:rPr>
          <w:szCs w:val="22"/>
        </w:rPr>
      </w:pPr>
      <w:r w:rsidRPr="00992298">
        <w:rPr>
          <w:szCs w:val="22"/>
        </w:rPr>
        <w:lastRenderedPageBreak/>
        <w:t>South Carolina House of Representatives</w:t>
      </w:r>
    </w:p>
    <w:p w:rsidR="00B812F9" w:rsidRPr="00992298" w:rsidRDefault="00B812F9" w:rsidP="00B812F9">
      <w:pPr>
        <w:ind w:firstLine="0"/>
        <w:rPr>
          <w:szCs w:val="22"/>
        </w:rPr>
      </w:pPr>
      <w:r w:rsidRPr="00992298">
        <w:rPr>
          <w:szCs w:val="22"/>
        </w:rPr>
        <w:t>Post Office Box 11867</w:t>
      </w:r>
    </w:p>
    <w:p w:rsidR="00B812F9" w:rsidRPr="00992298" w:rsidRDefault="00B812F9" w:rsidP="00B812F9">
      <w:pPr>
        <w:ind w:firstLine="0"/>
        <w:rPr>
          <w:szCs w:val="22"/>
        </w:rPr>
      </w:pPr>
      <w:r w:rsidRPr="00992298">
        <w:rPr>
          <w:szCs w:val="22"/>
        </w:rPr>
        <w:t>Columbia, South Carolina 29211</w:t>
      </w:r>
    </w:p>
    <w:p w:rsidR="00B812F9" w:rsidRPr="00992298" w:rsidRDefault="00B812F9" w:rsidP="00B812F9">
      <w:pPr>
        <w:ind w:firstLine="0"/>
        <w:rPr>
          <w:szCs w:val="22"/>
        </w:rPr>
      </w:pPr>
    </w:p>
    <w:p w:rsidR="00B812F9" w:rsidRPr="00992298" w:rsidRDefault="00B812F9" w:rsidP="00B812F9">
      <w:pPr>
        <w:ind w:firstLine="0"/>
        <w:rPr>
          <w:szCs w:val="22"/>
        </w:rPr>
      </w:pPr>
      <w:r w:rsidRPr="00992298">
        <w:rPr>
          <w:szCs w:val="22"/>
        </w:rPr>
        <w:t>Dear Mr. Reid:</w:t>
      </w:r>
    </w:p>
    <w:p w:rsidR="00B812F9" w:rsidRPr="00992298" w:rsidRDefault="00B812F9" w:rsidP="00B812F9">
      <w:pPr>
        <w:ind w:firstLine="0"/>
        <w:rPr>
          <w:szCs w:val="22"/>
        </w:rPr>
      </w:pPr>
      <w:r w:rsidRPr="00992298">
        <w:rPr>
          <w:szCs w:val="22"/>
        </w:rPr>
        <w:tab/>
        <w:t>Enclosed, please find the S.C. Board of Health and Environmental Control’s (Department) designation of the synthetic opioid MT-45 (Systematic IUPAC Name: 1-cyclohexyl-4-(1,2-diphenylethyl)pi</w:t>
      </w:r>
      <w:r w:rsidR="00C50020">
        <w:rPr>
          <w:szCs w:val="22"/>
        </w:rPr>
        <w:t xml:space="preserve"> </w:t>
      </w:r>
      <w:r w:rsidRPr="00992298">
        <w:rPr>
          <w:szCs w:val="22"/>
        </w:rPr>
        <w:t>perazine), including its salts, isomers, and salts of isomers</w:t>
      </w:r>
      <w:r w:rsidRPr="00992298">
        <w:rPr>
          <w:iCs/>
          <w:szCs w:val="22"/>
        </w:rPr>
        <w:t xml:space="preserve">, </w:t>
      </w:r>
      <w:r w:rsidRPr="00992298">
        <w:rPr>
          <w:szCs w:val="22"/>
        </w:rPr>
        <w:t>Schedule I of the South Carolina Controlled Substances Act.  The Board has taken this action at its meeting on January 4, 2018, pursuant to S.C. Code Section 44-53-160(C), which authorizes the Department to designate a substance as a controlled substance by scheduling it in accordance with an order effecting federal scheduling as a controlled substance.</w:t>
      </w:r>
    </w:p>
    <w:p w:rsidR="00B812F9" w:rsidRPr="00992298" w:rsidRDefault="00B812F9" w:rsidP="00B812F9">
      <w:pPr>
        <w:autoSpaceDE w:val="0"/>
        <w:autoSpaceDN w:val="0"/>
        <w:adjustRightInd w:val="0"/>
        <w:ind w:firstLine="0"/>
        <w:rPr>
          <w:szCs w:val="22"/>
        </w:rPr>
      </w:pPr>
      <w:r w:rsidRPr="00992298">
        <w:rPr>
          <w:szCs w:val="22"/>
        </w:rPr>
        <w:tab/>
        <w:t xml:space="preserve">On December 13, 2017, the U.S. Department of Justice, Drug Enforcement Administration (DEA) published a final scheduling order to schedule the synthetic opioid MT-45 (Systematic IUPAC Name: 1-cyclohexyl-4-(1,2-diphenylethyl)piperazine), including its salts, isomers, and salts of isomers, into Schedule I.  Federal Register, Volume 82, Number 238, pp. 58557-58559; </w:t>
      </w:r>
      <w:r w:rsidRPr="004D26BB">
        <w:rPr>
          <w:szCs w:val="22"/>
        </w:rPr>
        <w:t>https://www.gpo.gov/fdsys/pkg/FR-2017-12-13/pdf/2017-26853.pdf?utm_campaign=subscription%20maili ng%20list&amp;utm_source=federalregister.gov&amp;utm_medium=email</w:t>
      </w:r>
      <w:r w:rsidRPr="00992298">
        <w:rPr>
          <w:szCs w:val="22"/>
        </w:rPr>
        <w:t>.</w:t>
      </w:r>
    </w:p>
    <w:p w:rsidR="00B812F9" w:rsidRPr="00992298" w:rsidRDefault="00B812F9" w:rsidP="00B812F9">
      <w:pPr>
        <w:autoSpaceDE w:val="0"/>
        <w:autoSpaceDN w:val="0"/>
        <w:adjustRightInd w:val="0"/>
        <w:ind w:firstLine="0"/>
        <w:rPr>
          <w:szCs w:val="22"/>
        </w:rPr>
      </w:pPr>
      <w:r w:rsidRPr="00992298">
        <w:rPr>
          <w:szCs w:val="22"/>
        </w:rPr>
        <w:tab/>
        <w:t>The substances listed in Schedule I are those that have a high potential for abuse, no currently acceptable medical use in treatment in the United States, and a lack of accepted safety for use under medical supervision. MT–45 is an opioid analgesic drug with pharmacological effects similar to morphine. MT–45 was demonstrated to produce physical dependence in mice. This compound is a piperazine derivative and is structurally unrelated to most other opioids. There are two enantiomers of MT–45 (R and S). Both enantiomers bind to opioid receptors, however (S)-(+)-MT–45 binds with a greater affinity than that of (R)-(¥)-MT– 45. In functional studies, (S)-(+)-MT–45 has an analgesic effect similar to morphine. In comparison, the analgesic effect of (R)-(¥)-MT–45 is low. Starting in 2013, MT–45 began appearing on the internet for sale as a ‘legal’ opioid.</w:t>
      </w:r>
    </w:p>
    <w:p w:rsidR="00B812F9" w:rsidRPr="00992298" w:rsidRDefault="00B812F9" w:rsidP="00B812F9">
      <w:pPr>
        <w:ind w:firstLine="0"/>
        <w:contextualSpacing/>
        <w:rPr>
          <w:szCs w:val="22"/>
        </w:rPr>
      </w:pPr>
      <w:r w:rsidRPr="00992298">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B812F9" w:rsidRPr="00992298" w:rsidRDefault="00B812F9" w:rsidP="00B812F9">
      <w:pPr>
        <w:ind w:firstLine="0"/>
        <w:contextualSpacing/>
        <w:rPr>
          <w:rFonts w:eastAsia="Calibri"/>
          <w:szCs w:val="22"/>
        </w:rPr>
      </w:pPr>
      <w:r w:rsidRPr="00992298">
        <w:rPr>
          <w:szCs w:val="22"/>
        </w:rPr>
        <w:tab/>
        <w:t xml:space="preserve">As required by law, the enclosed Board Order has been posted on the agency website.  </w:t>
      </w:r>
    </w:p>
    <w:p w:rsidR="00B812F9" w:rsidRPr="00992298" w:rsidRDefault="00B812F9" w:rsidP="00B812F9">
      <w:pPr>
        <w:ind w:firstLine="0"/>
        <w:contextualSpacing/>
        <w:rPr>
          <w:rFonts w:eastAsia="Calibri"/>
          <w:szCs w:val="22"/>
        </w:rPr>
      </w:pPr>
      <w:r w:rsidRPr="00992298">
        <w:rPr>
          <w:rFonts w:eastAsia="Calibri"/>
          <w:szCs w:val="22"/>
        </w:rPr>
        <w:tab/>
        <w:t>Thank you for your attention to this matter.</w:t>
      </w:r>
    </w:p>
    <w:p w:rsidR="00B812F9" w:rsidRPr="00992298" w:rsidRDefault="00B812F9" w:rsidP="00B812F9">
      <w:pPr>
        <w:ind w:firstLine="0"/>
        <w:contextualSpacing/>
        <w:rPr>
          <w:szCs w:val="22"/>
        </w:rPr>
      </w:pPr>
    </w:p>
    <w:p w:rsidR="00B812F9" w:rsidRPr="00992298" w:rsidRDefault="00B812F9" w:rsidP="00B812F9">
      <w:pPr>
        <w:ind w:firstLine="0"/>
        <w:contextualSpacing/>
        <w:rPr>
          <w:szCs w:val="22"/>
        </w:rPr>
      </w:pPr>
      <w:r w:rsidRPr="00992298">
        <w:rPr>
          <w:szCs w:val="22"/>
        </w:rPr>
        <w:t>Sincerely,</w:t>
      </w:r>
    </w:p>
    <w:p w:rsidR="00B812F9" w:rsidRPr="00992298" w:rsidRDefault="00B812F9" w:rsidP="00B812F9">
      <w:pPr>
        <w:ind w:firstLine="0"/>
        <w:contextualSpacing/>
        <w:rPr>
          <w:szCs w:val="22"/>
        </w:rPr>
      </w:pPr>
      <w:r w:rsidRPr="00992298">
        <w:rPr>
          <w:szCs w:val="22"/>
        </w:rPr>
        <w:t>Rick Caldwell</w:t>
      </w:r>
    </w:p>
    <w:p w:rsidR="00B812F9" w:rsidRPr="00992298" w:rsidRDefault="00B812F9" w:rsidP="00B812F9">
      <w:pPr>
        <w:ind w:firstLine="0"/>
        <w:contextualSpacing/>
        <w:rPr>
          <w:szCs w:val="22"/>
        </w:rPr>
      </w:pPr>
      <w:r w:rsidRPr="00992298">
        <w:rPr>
          <w:szCs w:val="22"/>
        </w:rPr>
        <w:t>Legislative Affairs</w:t>
      </w:r>
    </w:p>
    <w:p w:rsidR="00B812F9" w:rsidRPr="00992298" w:rsidRDefault="00B812F9" w:rsidP="00B812F9">
      <w:pPr>
        <w:ind w:firstLine="0"/>
        <w:contextualSpacing/>
        <w:rPr>
          <w:szCs w:val="22"/>
        </w:rPr>
      </w:pPr>
    </w:p>
    <w:p w:rsidR="00B812F9" w:rsidRPr="00992298" w:rsidRDefault="00B812F9" w:rsidP="00B812F9">
      <w:pPr>
        <w:autoSpaceDE w:val="0"/>
        <w:autoSpaceDN w:val="0"/>
        <w:adjustRightInd w:val="0"/>
        <w:ind w:firstLine="0"/>
        <w:jc w:val="center"/>
        <w:rPr>
          <w:szCs w:val="22"/>
        </w:rPr>
      </w:pPr>
      <w:r w:rsidRPr="00992298">
        <w:rPr>
          <w:szCs w:val="22"/>
        </w:rPr>
        <w:t>SOUTH CAROLINA BOARD OF HEALTH AND ENVIRONMENTAL CONTROL</w:t>
      </w:r>
    </w:p>
    <w:p w:rsidR="00B812F9" w:rsidRPr="00992298" w:rsidRDefault="00B812F9" w:rsidP="00B812F9">
      <w:pPr>
        <w:autoSpaceDE w:val="0"/>
        <w:autoSpaceDN w:val="0"/>
        <w:adjustRightInd w:val="0"/>
        <w:ind w:firstLine="0"/>
        <w:jc w:val="center"/>
        <w:rPr>
          <w:szCs w:val="22"/>
        </w:rPr>
      </w:pPr>
    </w:p>
    <w:p w:rsidR="00B812F9" w:rsidRPr="00992298" w:rsidRDefault="00B812F9" w:rsidP="00B812F9">
      <w:pPr>
        <w:autoSpaceDE w:val="0"/>
        <w:autoSpaceDN w:val="0"/>
        <w:adjustRightInd w:val="0"/>
        <w:ind w:firstLine="0"/>
        <w:jc w:val="center"/>
        <w:rPr>
          <w:szCs w:val="22"/>
        </w:rPr>
      </w:pPr>
      <w:r w:rsidRPr="00992298">
        <w:rPr>
          <w:szCs w:val="22"/>
        </w:rPr>
        <w:t>Placement of MT—45 into Schedule I of the S.C. Controlled Substances Act</w:t>
      </w:r>
    </w:p>
    <w:p w:rsidR="00B812F9" w:rsidRPr="00992298" w:rsidRDefault="00B812F9" w:rsidP="00B812F9">
      <w:pPr>
        <w:autoSpaceDE w:val="0"/>
        <w:autoSpaceDN w:val="0"/>
        <w:adjustRightInd w:val="0"/>
        <w:ind w:firstLine="0"/>
        <w:jc w:val="center"/>
        <w:rPr>
          <w:szCs w:val="22"/>
        </w:rPr>
      </w:pPr>
    </w:p>
    <w:p w:rsidR="00B812F9" w:rsidRPr="00992298" w:rsidRDefault="00B812F9" w:rsidP="00B812F9">
      <w:pPr>
        <w:autoSpaceDE w:val="0"/>
        <w:autoSpaceDN w:val="0"/>
        <w:adjustRightInd w:val="0"/>
        <w:ind w:firstLine="0"/>
        <w:rPr>
          <w:szCs w:val="22"/>
        </w:rPr>
      </w:pPr>
      <w:r w:rsidRPr="00992298">
        <w:rPr>
          <w:szCs w:val="22"/>
        </w:rPr>
        <w:tab/>
        <w:t>WHEREAS, pursuant to S.C. Code Section 44-53-160(C), the South Carolina Board of Health and Environmental Control (Board) is authorized to add a substance as a controlled substance if the Federal government has so designated; and</w:t>
      </w:r>
    </w:p>
    <w:p w:rsidR="00B812F9" w:rsidRPr="00992298" w:rsidRDefault="00B812F9" w:rsidP="00B812F9">
      <w:pPr>
        <w:autoSpaceDE w:val="0"/>
        <w:autoSpaceDN w:val="0"/>
        <w:adjustRightInd w:val="0"/>
        <w:ind w:firstLine="0"/>
        <w:rPr>
          <w:szCs w:val="22"/>
        </w:rPr>
      </w:pPr>
      <w:r w:rsidRPr="00992298">
        <w:rPr>
          <w:szCs w:val="22"/>
        </w:rPr>
        <w:tab/>
        <w:t xml:space="preserve">WHEREAS, the U.S. Department of Justice, Drug Enforcement Administration (DEA) published on December 13, 2017, a final scheduling order to schedule the synthetic opioid MT-45 (Systematic IUPAC Name: 1-cyclohexyl-4-(1,2-diphenylethyl)piperazine), including its salts, isomers, and salts of isomers, into Schedule I.  Federal Register, Volume 82, Number 238, pp. 58557-58559; </w:t>
      </w:r>
      <w:r w:rsidRPr="004D26BB">
        <w:rPr>
          <w:szCs w:val="22"/>
        </w:rPr>
        <w:t>https://www.gpo.gov/fdsys/pkg/FR-2017-12-13/pdf/2017-26853.pdf?ut m_campaign=subscription%20mailing%20list&amp;utm_source=federalregister.gov&amp;utm_medium=email</w:t>
      </w:r>
      <w:r w:rsidRPr="00992298">
        <w:rPr>
          <w:szCs w:val="22"/>
        </w:rPr>
        <w:t>.; and</w:t>
      </w:r>
    </w:p>
    <w:p w:rsidR="00B812F9" w:rsidRPr="00992298" w:rsidRDefault="00B812F9" w:rsidP="00B812F9">
      <w:pPr>
        <w:autoSpaceDE w:val="0"/>
        <w:autoSpaceDN w:val="0"/>
        <w:adjustRightInd w:val="0"/>
        <w:ind w:firstLine="0"/>
        <w:rPr>
          <w:szCs w:val="22"/>
        </w:rPr>
      </w:pPr>
      <w:r w:rsidRPr="00992298">
        <w:rPr>
          <w:szCs w:val="22"/>
        </w:rPr>
        <w:tab/>
        <w:t>WHEREAS, on May 17, 2016, the Secretary General of the United Nations advised the Secretary of State of the United States, by letter, that during the 59th session of the Commission on Narcotic Drugs, MT–45 was added to schedule I of the Single Convention. This letter was prompted by a decision at the 59th session of the Commission on Narcotic Drugs in March 2016 to schedule MT–45 under schedule I of the Single Convention. As a signatory Member State to the Single Convention, the United States is obligated to control MT–45 under its national drug control legislation, the CSA, in the schedule deemed most appropriate to carry out its international obligations. 21 U.S.C. 811(d)(1); and</w:t>
      </w:r>
    </w:p>
    <w:p w:rsidR="00B812F9" w:rsidRPr="00992298" w:rsidRDefault="00B812F9" w:rsidP="00B812F9">
      <w:pPr>
        <w:pStyle w:val="NormalWeb"/>
        <w:shd w:val="clear" w:color="auto" w:fill="FFFFFF"/>
        <w:spacing w:before="0" w:beforeAutospacing="0" w:after="0" w:afterAutospacing="0"/>
        <w:contextualSpacing/>
        <w:jc w:val="both"/>
        <w:rPr>
          <w:sz w:val="22"/>
          <w:szCs w:val="22"/>
        </w:rPr>
      </w:pPr>
      <w:r w:rsidRPr="00992298">
        <w:rPr>
          <w:sz w:val="22"/>
          <w:szCs w:val="22"/>
        </w:rPr>
        <w:tab/>
        <w:t>WHEREAS, substances listed in Schedule I are those that have a high potential for abuse, no currently acceptable medical use in treatment in the United States, and a lack of accepted safety for use under medical supervision. MT–45 is an opioid analgesic drug with pharmacological effects similar to morphine. MT–45 was demonstrated to produce physical dependence in mice. This compound is a piperazine derivative and is structurally unrelated to most other opioids. There are two enantiomers of MT–45 (R and S). Both enantiomers bind to opioid receptors, however (S)-(+)-MT–45 binds with a greater affinity than that of (R)-(¥)-MT– 45. In functional studies, (S)-(+)-MT–45 has an analgesic effect similar to morphine. In comparison, the analgesic effect of (R)-(¥)-MT–45 is low. Starting in 2013, MT–45 began appearing on the internet for sale as a ‘legal’ opioid; and</w:t>
      </w:r>
    </w:p>
    <w:p w:rsidR="00B812F9" w:rsidRPr="00992298" w:rsidRDefault="00B812F9" w:rsidP="00B812F9">
      <w:pPr>
        <w:autoSpaceDE w:val="0"/>
        <w:autoSpaceDN w:val="0"/>
        <w:adjustRightInd w:val="0"/>
        <w:ind w:firstLine="0"/>
        <w:rPr>
          <w:rFonts w:eastAsia="Calibri"/>
          <w:szCs w:val="22"/>
        </w:rPr>
      </w:pPr>
      <w:r w:rsidRPr="00992298">
        <w:rPr>
          <w:rFonts w:eastAsia="Calibri"/>
          <w:szCs w:val="22"/>
        </w:rPr>
        <w:tab/>
        <w:t>WHEREAS, deaths associated with MT–45 abuse have occurred in the United States and in Europe. In addition, there have been at least 13 non-fatal overdoses associated with abuse of MT–45</w:t>
      </w:r>
      <w:r w:rsidRPr="00992298">
        <w:rPr>
          <w:szCs w:val="22"/>
        </w:rPr>
        <w:t>; and</w:t>
      </w:r>
    </w:p>
    <w:p w:rsidR="00B812F9" w:rsidRPr="00992298" w:rsidRDefault="00B812F9" w:rsidP="00B812F9">
      <w:pPr>
        <w:autoSpaceDE w:val="0"/>
        <w:autoSpaceDN w:val="0"/>
        <w:adjustRightInd w:val="0"/>
        <w:ind w:firstLine="0"/>
        <w:rPr>
          <w:szCs w:val="22"/>
        </w:rPr>
      </w:pPr>
      <w:r w:rsidRPr="00B812F9">
        <w:rPr>
          <w:rFonts w:eastAsia="Calibri"/>
          <w:szCs w:val="22"/>
        </w:rPr>
        <w:tab/>
      </w:r>
      <w:r w:rsidRPr="00992298">
        <w:rPr>
          <w:szCs w:val="22"/>
        </w:rPr>
        <w:t>WHEREAS, there are no published studies as to the safety of MT–45 for human use. The DEA is not aware of any claims or any medical or scientific literature suggesting that MT–45 has a currently accepted medical use in treatment in the United States. Accordingly, the DEA has not requested that the Department of Health and Human Services (HHS) conduct a scientific and medical evaluation of the substance’s medical utility. Furthermore, the DEA is not required under 21 U.S.C. 811(d)(1) to make any findings required by 21 U.S.C. 811(a) or 812(b), and is not required to follow the procedures prescribed by 21 U.S.C. 811(a) and (b). Therefore, consistent with the framework of 21 U.S.C. 811(d), the DEA concludes that MT–45 has no currently accepted medical use in treatment in the United States and is most appropriately placed in schedule I of the CSA.; and</w:t>
      </w:r>
    </w:p>
    <w:p w:rsidR="00B812F9" w:rsidRPr="00992298" w:rsidRDefault="00B812F9" w:rsidP="00B812F9">
      <w:pPr>
        <w:autoSpaceDE w:val="0"/>
        <w:autoSpaceDN w:val="0"/>
        <w:adjustRightInd w:val="0"/>
        <w:ind w:firstLine="0"/>
        <w:rPr>
          <w:iCs/>
          <w:szCs w:val="22"/>
        </w:rPr>
      </w:pPr>
      <w:r w:rsidRPr="00992298">
        <w:rPr>
          <w:szCs w:val="22"/>
        </w:rPr>
        <w:tab/>
        <w:t xml:space="preserve">THEREFORE, the Board of Health and Environmental Control adopts the federal scheduling of MT-45 and amends Section 44-53-190 by adding and designating into Schedule I of the South Carolina Controlled Substances Act:  </w:t>
      </w:r>
      <w:r w:rsidRPr="00992298">
        <w:rPr>
          <w:iCs/>
          <w:szCs w:val="22"/>
        </w:rPr>
        <w:t>MT-45 (Systematic IUPAC Name: 1-cyclohexyl-4-(1,2-diphenylethyl)piperazine), including its salts, isomers, and salts of isomers.</w:t>
      </w:r>
    </w:p>
    <w:p w:rsidR="00B812F9" w:rsidRPr="00992298" w:rsidRDefault="00B812F9" w:rsidP="00B812F9">
      <w:pPr>
        <w:autoSpaceDE w:val="0"/>
        <w:autoSpaceDN w:val="0"/>
        <w:adjustRightInd w:val="0"/>
        <w:ind w:firstLine="0"/>
        <w:rPr>
          <w:iCs/>
          <w:szCs w:val="22"/>
        </w:rPr>
      </w:pPr>
    </w:p>
    <w:p w:rsidR="00B812F9" w:rsidRPr="00992298" w:rsidRDefault="00B812F9" w:rsidP="00B812F9">
      <w:pPr>
        <w:autoSpaceDE w:val="0"/>
        <w:autoSpaceDN w:val="0"/>
        <w:adjustRightInd w:val="0"/>
        <w:ind w:firstLine="0"/>
        <w:rPr>
          <w:iCs/>
          <w:szCs w:val="22"/>
        </w:rPr>
      </w:pPr>
      <w:r w:rsidRPr="00992298">
        <w:rPr>
          <w:iCs/>
          <w:szCs w:val="22"/>
        </w:rPr>
        <w:t xml:space="preserve"> November 09, 2017 </w:t>
      </w:r>
      <w:r w:rsidRPr="00992298">
        <w:rPr>
          <w:iCs/>
          <w:szCs w:val="22"/>
        </w:rPr>
        <w:tab/>
      </w:r>
    </w:p>
    <w:p w:rsidR="00B812F9" w:rsidRPr="00992298" w:rsidRDefault="00B812F9" w:rsidP="00B812F9">
      <w:pPr>
        <w:autoSpaceDE w:val="0"/>
        <w:autoSpaceDN w:val="0"/>
        <w:adjustRightInd w:val="0"/>
        <w:ind w:firstLine="0"/>
        <w:rPr>
          <w:iCs/>
          <w:szCs w:val="22"/>
        </w:rPr>
      </w:pPr>
      <w:r w:rsidRPr="00992298">
        <w:rPr>
          <w:iCs/>
          <w:szCs w:val="22"/>
        </w:rPr>
        <w:t>Columbia, South Carolina</w:t>
      </w:r>
    </w:p>
    <w:p w:rsidR="00B812F9" w:rsidRPr="00992298" w:rsidRDefault="00B812F9" w:rsidP="00B812F9">
      <w:pPr>
        <w:autoSpaceDE w:val="0"/>
        <w:autoSpaceDN w:val="0"/>
        <w:adjustRightInd w:val="0"/>
        <w:ind w:firstLine="0"/>
        <w:rPr>
          <w:iCs/>
          <w:szCs w:val="22"/>
        </w:rPr>
      </w:pPr>
      <w:r w:rsidRPr="00992298">
        <w:rPr>
          <w:iCs/>
          <w:szCs w:val="22"/>
        </w:rPr>
        <w:t xml:space="preserve"> </w:t>
      </w:r>
    </w:p>
    <w:p w:rsidR="00B812F9" w:rsidRPr="00992298" w:rsidRDefault="00B812F9" w:rsidP="00B812F9">
      <w:pPr>
        <w:autoSpaceDE w:val="0"/>
        <w:autoSpaceDN w:val="0"/>
        <w:adjustRightInd w:val="0"/>
        <w:ind w:firstLine="0"/>
        <w:rPr>
          <w:iCs/>
          <w:szCs w:val="22"/>
        </w:rPr>
      </w:pPr>
      <w:r w:rsidRPr="00992298">
        <w:rPr>
          <w:iCs/>
          <w:szCs w:val="22"/>
        </w:rPr>
        <w:t>Allen Amsler, Chairman</w:t>
      </w:r>
    </w:p>
    <w:p w:rsidR="00B812F9" w:rsidRPr="00992298" w:rsidRDefault="00B812F9" w:rsidP="00B812F9">
      <w:pPr>
        <w:autoSpaceDE w:val="0"/>
        <w:autoSpaceDN w:val="0"/>
        <w:adjustRightInd w:val="0"/>
        <w:ind w:firstLine="0"/>
        <w:rPr>
          <w:iCs/>
          <w:szCs w:val="22"/>
        </w:rPr>
      </w:pPr>
      <w:r w:rsidRPr="00992298">
        <w:rPr>
          <w:iCs/>
          <w:szCs w:val="22"/>
        </w:rPr>
        <w:t>S.C. Board of Health and Environmental Control</w:t>
      </w:r>
    </w:p>
    <w:p w:rsidR="00B812F9" w:rsidRPr="00992298" w:rsidRDefault="00B812F9" w:rsidP="00B812F9">
      <w:pPr>
        <w:autoSpaceDE w:val="0"/>
        <w:autoSpaceDN w:val="0"/>
        <w:adjustRightInd w:val="0"/>
        <w:ind w:firstLine="0"/>
        <w:rPr>
          <w:szCs w:val="22"/>
        </w:rPr>
      </w:pPr>
      <w:r w:rsidRPr="00992298">
        <w:rPr>
          <w:iCs/>
          <w:szCs w:val="22"/>
        </w:rPr>
        <w:t xml:space="preserve"> </w:t>
      </w:r>
    </w:p>
    <w:p w:rsidR="00B812F9" w:rsidRDefault="00B812F9" w:rsidP="00B812F9">
      <w:pPr>
        <w:keepNext/>
        <w:ind w:firstLine="0"/>
      </w:pPr>
    </w:p>
    <w:p w:rsidR="00B812F9" w:rsidRDefault="00B812F9" w:rsidP="00B812F9">
      <w:bookmarkStart w:id="3" w:name="file_end8"/>
      <w:bookmarkEnd w:id="3"/>
      <w:r>
        <w:t>Received as information.</w:t>
      </w:r>
    </w:p>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4" w:name="include_clip_start_11"/>
      <w:bookmarkEnd w:id="4"/>
    </w:p>
    <w:p w:rsidR="00B812F9" w:rsidRDefault="00B812F9" w:rsidP="00B812F9">
      <w:pPr>
        <w:keepNext/>
      </w:pPr>
      <w:r>
        <w:t>H. 4619 -- Reps. King, Alexander, Anderson, Bamberg, Brawley, Brown, Clyburn, Dillard, Gilliard, Govan, Hart, Henderson-Myers, Henegan, Hosey, Howard, Jefferson, Mack, McEachern, McKnight, Parks, M. Rivers, Pendarvis, Robinson-Simpson, Rutherford, Thigpen, Weeks, Williams, J. E. Smith, Bowers, Douglas, Kirby, Norrell, Ott, Ridgeway and Stavrinakis: A HOUSE RESOLUTION TO EXPRESS DISAPPOINTMENT IN PRESIDENT TRUMP'S DEROGATORY COMMENTS MADE DURING AN IMMIGRATION MEETING ON JANUARY 11, 2018, AND TO REQUEST AN APOLOGY FROM THE PRESIDENT.</w:t>
      </w:r>
    </w:p>
    <w:p w:rsidR="00B812F9" w:rsidRDefault="00B812F9" w:rsidP="00B812F9">
      <w:bookmarkStart w:id="5" w:name="include_clip_end_11"/>
      <w:bookmarkEnd w:id="5"/>
      <w:r>
        <w:t>The Resolution was ordered referred to the Committee on Invitations and Memorial Resolutions.</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6" w:name="include_clip_start_14"/>
      <w:bookmarkEnd w:id="6"/>
    </w:p>
    <w:p w:rsidR="00B812F9" w:rsidRDefault="00B812F9" w:rsidP="00B812F9">
      <w:r>
        <w:t>H. 4620 -- Reps. Felder, Bryant, Delleney, King, D. C. Moss, V. S. Moss, B. Newton, Pope, Simrill, Alexander, Allison, Anderson, Anthony, Arrington, Atkinson, Atwater, Bales, Ballentine, Bamberg, Bannister, Bedingfield,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Weeks, West, Wheeler, White, Whitmire, Williams, Willis, Young and Yow: A HOUSE RESOLUTION TO COMMEND AND APPLAUD THE NATION FORD HIGH SCHOOL MARCHING BAND, BAND DIRECTORS, AND SCHOOL OFFICIALS FOR AN EXEMPLARY SEASON AND TO CONGRATULATE THEM ON WINNING THE 2017 SOUTH CAROLINA BAND DIRECTORS ASSOCIATION CLASS AAAA STATE CHAMPIONSHIP TITLE.</w:t>
      </w:r>
    </w:p>
    <w:p w:rsidR="00B812F9" w:rsidRDefault="00B812F9" w:rsidP="00B812F9">
      <w:bookmarkStart w:id="7" w:name="include_clip_end_14"/>
      <w:bookmarkEnd w:id="7"/>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8" w:name="include_clip_start_17"/>
      <w:bookmarkEnd w:id="8"/>
    </w:p>
    <w:p w:rsidR="00B812F9" w:rsidRDefault="00B812F9" w:rsidP="00B812F9">
      <w:r>
        <w:t>H. 4621 -- Reps. Felder, Bryant, Delleney, King, D. C. Moss, V. S. Moss, B. Newton, Pope and Simrill: A HOUSE RESOLUTION TO EXTEND THE PRIVILEGE OF THE FLOOR OF THE SOUTH CAROLINA HOUSE OF REPRESENTATIVES TO THE NATION FORD HIGH SCHOOL MARCHING BAND OF YORK COUNTY WITH THE BAND MEMBERS, DIRECTORS, AND SCHOOL OFFICIALS, AT A DATE AND TIME TO BE DETERMINED BY THE SPEAKER, FOR THE PURPOSE OF BEING RECOGNIZED AND COMMENDED FOR CAPTURING THE 2017 SOUTH CAROLINA BAND DIRECTORS ASSOCIATION CLASS AAAA STATE CHAMPIONSHIP TITLE.</w:t>
      </w:r>
    </w:p>
    <w:p w:rsidR="00B812F9" w:rsidRDefault="00B812F9" w:rsidP="00B812F9"/>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Nation Ford High School marching band of York County with the band members, directors, and school officials, at a date and time to be determined by the Speaker, for the purpose of being recognized and commended for capturing the 2017 South Carolina Band Directors Association Class AAAA State Championship title.</w:t>
      </w:r>
    </w:p>
    <w:p w:rsidR="00B812F9" w:rsidRDefault="00B812F9" w:rsidP="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9" w:name="include_clip_start_20"/>
      <w:bookmarkEnd w:id="9"/>
    </w:p>
    <w:p w:rsidR="00993D4F" w:rsidRDefault="00B812F9" w:rsidP="00B812F9">
      <w:r>
        <w:t>H. 4622 -- Rep. Finlay: A HOUSE RESOLUTION TO HONOR SONYA R. HODGES GRANTHAM FOR HER COMMITMENT TO THE CONSERVATION OF MEANINGFUL SOUTH CAROLINA HISTORY AND TO EXPRESS GRATITUDE FOR HER</w:t>
      </w:r>
      <w:r w:rsidR="00993D4F">
        <w:br/>
      </w:r>
    </w:p>
    <w:p w:rsidR="00B812F9" w:rsidRDefault="00993D4F" w:rsidP="00993D4F">
      <w:pPr>
        <w:ind w:firstLine="0"/>
      </w:pPr>
      <w:r>
        <w:br w:type="column"/>
      </w:r>
      <w:r w:rsidR="00B812F9">
        <w:t>ENDEAVORS TOWARDS PRESERVING AND RESTORING THE CHILDS CEMETERY.</w:t>
      </w:r>
    </w:p>
    <w:p w:rsidR="00B812F9" w:rsidRDefault="00B812F9" w:rsidP="00B812F9">
      <w:bookmarkStart w:id="10" w:name="include_clip_end_20"/>
      <w:bookmarkEnd w:id="10"/>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1" w:name="include_clip_start_23"/>
      <w:bookmarkEnd w:id="11"/>
    </w:p>
    <w:p w:rsidR="00B812F9" w:rsidRDefault="00B812F9" w:rsidP="00B812F9">
      <w:r>
        <w:t>H. 4623 -- Rep. Finlay: A HOUSE RESOLUTION TO CELEBRATE COLUMBIA'S MARK RAPP, MASTER JAZZ MUSICIAN, COMPOSER/ARRANGER, AND TEACHER, FOR HIS MANY ACCOMPLISHMENTS AND TO SALUTE HIM AS A TIRELESS AMBASSADOR OF JAZZ FOR THE CITY OF COLUMBIA AND THE STATE OF SOUTH CAROLINA.</w:t>
      </w:r>
    </w:p>
    <w:p w:rsidR="00B812F9" w:rsidRDefault="00B812F9" w:rsidP="00B812F9">
      <w:bookmarkStart w:id="12" w:name="include_clip_end_23"/>
      <w:bookmarkEnd w:id="12"/>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3" w:name="include_clip_start_26"/>
      <w:bookmarkEnd w:id="13"/>
    </w:p>
    <w:p w:rsidR="00B812F9" w:rsidRDefault="00B812F9" w:rsidP="00B812F9">
      <w:r>
        <w:t>H. 4624 -- Rep. Finlay: A HOUSE RESOLUTION TO RECOGNIZE AND HONOR WILLIE AND FRISTELLA CORNELIUS OF COLUMBIA FOR THEIR OUTSTANDING COMMUNITY SERVICE WITH THE PALMETTO TIGERS FOOTBALL TEAM AND TO WISH THEM WELL AS THEY CONTINUE TO SERVE THE PEOPLE OF SOUTH CAROLINA.</w:t>
      </w:r>
    </w:p>
    <w:p w:rsidR="00B812F9" w:rsidRDefault="00B812F9" w:rsidP="00B812F9">
      <w:bookmarkStart w:id="14" w:name="include_clip_end_26"/>
      <w:bookmarkEnd w:id="14"/>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5" w:name="include_clip_start_29"/>
      <w:bookmarkEnd w:id="15"/>
    </w:p>
    <w:p w:rsidR="00B812F9" w:rsidRDefault="00B812F9" w:rsidP="00B812F9">
      <w:r>
        <w:t>H. 4625 -- Rep. Finlay: A HOUSE RESOLUTION TO RECOGNIZE AND HONOR THE REVEREND JOHN H. FINLEY IV OF BOSTON, MASSACHUSETTS, FOR HIS MANY YEARS OF DEDICATED AND OUTSTANDING COMMUNITY SERVICE TO THE PEOPLE OF BOSTON AND BEYOND.</w:t>
      </w:r>
    </w:p>
    <w:p w:rsidR="00B812F9" w:rsidRDefault="00B812F9" w:rsidP="00B812F9">
      <w:bookmarkStart w:id="16" w:name="include_clip_end_29"/>
      <w:bookmarkEnd w:id="16"/>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7" w:name="include_clip_start_32"/>
      <w:bookmarkEnd w:id="17"/>
    </w:p>
    <w:p w:rsidR="00B812F9" w:rsidRDefault="00B812F9" w:rsidP="00B812F9">
      <w:r>
        <w:t>H. 4626 -- Rep. White: A HOUSE RESOLUTION TO PROVIDE THAT THE STAFF SERVING THE MEMBERS OF THE HOUSE OF REPRESENTATIVES IS NOT REQUIRED TO WORK ON GOOD FRIDAY, MARCH 30, 2018.</w:t>
      </w:r>
    </w:p>
    <w:p w:rsidR="00B812F9" w:rsidRDefault="00B812F9" w:rsidP="00B812F9">
      <w:bookmarkStart w:id="18" w:name="include_clip_end_32"/>
      <w:bookmarkEnd w:id="18"/>
    </w:p>
    <w:p w:rsidR="00B812F9" w:rsidRDefault="00B812F9" w:rsidP="00B812F9">
      <w:r>
        <w:t>The Resolution was adopted.</w:t>
      </w:r>
    </w:p>
    <w:p w:rsidR="00B812F9" w:rsidRDefault="00B812F9" w:rsidP="00B812F9"/>
    <w:p w:rsidR="00B812F9" w:rsidRDefault="00B812F9" w:rsidP="00B812F9">
      <w:pPr>
        <w:keepNext/>
        <w:jc w:val="center"/>
        <w:rPr>
          <w:b/>
        </w:rPr>
      </w:pPr>
      <w:r w:rsidRPr="00B812F9">
        <w:rPr>
          <w:b/>
        </w:rPr>
        <w:t>HOUSE RESOLUTION</w:t>
      </w:r>
    </w:p>
    <w:p w:rsidR="00B812F9" w:rsidRDefault="00B812F9" w:rsidP="00B812F9">
      <w:pPr>
        <w:keepNext/>
      </w:pPr>
      <w:r>
        <w:t>The following was introduced:</w:t>
      </w:r>
    </w:p>
    <w:p w:rsidR="00B812F9" w:rsidRDefault="00B812F9" w:rsidP="00B812F9">
      <w:pPr>
        <w:keepNext/>
      </w:pPr>
      <w:bookmarkStart w:id="19" w:name="include_clip_start_35"/>
      <w:bookmarkEnd w:id="19"/>
    </w:p>
    <w:p w:rsidR="00B812F9" w:rsidRDefault="00B812F9" w:rsidP="00B812F9">
      <w:pPr>
        <w:keepNext/>
      </w:pPr>
      <w:r>
        <w:t>H. 4630 -- Rep. King: A HOUSE RESOLUTION TO AMEND RULE 2.6 OF THE RULES OF THE HOUSE OF REPRESENTATIVES, RELATING TO THE DUTY OF THE CLERK TO PAY ALL CERTIFICATES FOR PER DIEM, MILEAGE, AND INCIDENTAL EXPENSES UPON ORDER OF THE SPEAKER, SO AS TO PROVIDE THAT MEMBERS WHO ATTEND LEGISLATIVE MEETINGS AT CERTAIN TIMES OF THE YEAR RELATED TO PENDING OR POSSIBLE LEGISLATION ARE ENTITLED TO RECEIVE THE SAME PER DIEM, MILEAGE, AND INCIDENTAL EXPENSES AS APPOINTED MEMBERS ATTENDING THESE TYPES OF MEETINGS, SUCH REIMBURSEMENTS NOT TO EXCEED TEN DAYS.</w:t>
      </w:r>
    </w:p>
    <w:p w:rsidR="00B812F9" w:rsidRDefault="00B812F9" w:rsidP="00B812F9">
      <w:bookmarkStart w:id="20" w:name="include_clip_end_35"/>
      <w:bookmarkEnd w:id="20"/>
      <w:r>
        <w:t>The Resolution was ordered referred to the Committee on Rules.</w:t>
      </w:r>
    </w:p>
    <w:p w:rsidR="00B812F9" w:rsidRDefault="00B812F9" w:rsidP="00B812F9"/>
    <w:p w:rsidR="00B812F9" w:rsidRDefault="00B812F9" w:rsidP="00B812F9">
      <w:pPr>
        <w:keepNext/>
        <w:jc w:val="center"/>
        <w:rPr>
          <w:b/>
        </w:rPr>
      </w:pPr>
      <w:r w:rsidRPr="00B812F9">
        <w:rPr>
          <w:b/>
        </w:rPr>
        <w:t>CONCURRENT RESOLUTION</w:t>
      </w:r>
    </w:p>
    <w:p w:rsidR="00B812F9" w:rsidRDefault="00B812F9" w:rsidP="00B812F9">
      <w:pPr>
        <w:keepNext/>
      </w:pPr>
      <w:r>
        <w:t>The following was introduced:</w:t>
      </w:r>
    </w:p>
    <w:p w:rsidR="00B812F9" w:rsidRDefault="00B812F9" w:rsidP="00B812F9">
      <w:pPr>
        <w:keepNext/>
      </w:pPr>
      <w:bookmarkStart w:id="21" w:name="include_clip_start_38"/>
      <w:bookmarkEnd w:id="21"/>
    </w:p>
    <w:p w:rsidR="00B812F9" w:rsidRDefault="00B812F9" w:rsidP="00B812F9">
      <w:r>
        <w:t>H. 4617 -- Rep. Delleney: A CONCURRENT RESOLUTION TO INVITE THE CHIEF JUSTICE OF THE SOUTH CAROLINA SUPREME COURT, THE HONORABLE DONALD W. BEATTY, TO ADDRESS THE GENERAL ASSEMBLY IN JOINT SESSION ON THE STATE OF THE JUDICIARY AT 12:00 NOON ON WEDNESDAY, FEBRUARY 28, 2018.</w:t>
      </w:r>
    </w:p>
    <w:p w:rsidR="00B812F9" w:rsidRDefault="00B812F9" w:rsidP="00B812F9">
      <w:bookmarkStart w:id="22" w:name="include_clip_end_38"/>
      <w:bookmarkEnd w:id="22"/>
    </w:p>
    <w:p w:rsidR="00B812F9" w:rsidRDefault="00B812F9" w:rsidP="00B812F9">
      <w:r>
        <w:t>The Concurrent Resolution was agreed to and ordered sent to the Senate.</w:t>
      </w:r>
    </w:p>
    <w:p w:rsidR="00B812F9" w:rsidRDefault="00B812F9" w:rsidP="00B812F9"/>
    <w:p w:rsidR="00B812F9" w:rsidRDefault="00B812F9" w:rsidP="00B812F9">
      <w:pPr>
        <w:keepNext/>
        <w:jc w:val="center"/>
        <w:rPr>
          <w:b/>
        </w:rPr>
      </w:pPr>
      <w:r w:rsidRPr="00B812F9">
        <w:rPr>
          <w:b/>
        </w:rPr>
        <w:t>CONCURRENT RESOLUTION</w:t>
      </w:r>
    </w:p>
    <w:p w:rsidR="00B812F9" w:rsidRDefault="00B812F9" w:rsidP="00B812F9">
      <w:r>
        <w:t>The Senate sent to the House the following:</w:t>
      </w:r>
    </w:p>
    <w:p w:rsidR="00B812F9" w:rsidRDefault="00B812F9" w:rsidP="00B812F9">
      <w:bookmarkStart w:id="23" w:name="include_clip_start_41"/>
      <w:bookmarkEnd w:id="23"/>
    </w:p>
    <w:p w:rsidR="00B812F9" w:rsidRDefault="00B812F9" w:rsidP="00B812F9">
      <w:r>
        <w:t>S. 780 -- Senators Rankin, Young, Sabb, Peeler, Alexander, Scott and Verdin: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B812F9" w:rsidRDefault="00B812F9" w:rsidP="00B812F9">
      <w:bookmarkStart w:id="24" w:name="include_clip_end_41"/>
      <w:bookmarkEnd w:id="24"/>
    </w:p>
    <w:p w:rsidR="00B812F9" w:rsidRDefault="00B812F9" w:rsidP="00B812F9">
      <w:r>
        <w:t>The Concurrent Resolution was agreed to and ordered returned to the Senate with concurrence.</w:t>
      </w:r>
    </w:p>
    <w:p w:rsidR="00B812F9" w:rsidRDefault="00B812F9" w:rsidP="00B812F9"/>
    <w:p w:rsidR="00B812F9" w:rsidRDefault="00B812F9" w:rsidP="00B812F9">
      <w:pPr>
        <w:keepNext/>
        <w:jc w:val="center"/>
        <w:rPr>
          <w:b/>
        </w:rPr>
      </w:pPr>
      <w:r w:rsidRPr="00B812F9">
        <w:rPr>
          <w:b/>
        </w:rPr>
        <w:t xml:space="preserve">INTRODUCTION OF BILLS  </w:t>
      </w:r>
    </w:p>
    <w:p w:rsidR="00B812F9" w:rsidRDefault="00B812F9" w:rsidP="00B812F9">
      <w:r>
        <w:t>The following Bills were introduced, read the first time, and referred to appropriate committees:</w:t>
      </w:r>
    </w:p>
    <w:p w:rsidR="00B812F9" w:rsidRDefault="00B812F9" w:rsidP="00B812F9"/>
    <w:p w:rsidR="00B812F9" w:rsidRDefault="00B812F9" w:rsidP="00B812F9">
      <w:pPr>
        <w:keepNext/>
      </w:pPr>
      <w:bookmarkStart w:id="25" w:name="include_clip_start_45"/>
      <w:bookmarkEnd w:id="25"/>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B812F9" w:rsidRDefault="00B812F9" w:rsidP="00B812F9">
      <w:bookmarkStart w:id="26" w:name="include_clip_end_45"/>
      <w:bookmarkEnd w:id="26"/>
      <w:r>
        <w:t>Referred to Committee on Education and Public Works</w:t>
      </w:r>
    </w:p>
    <w:p w:rsidR="00B812F9" w:rsidRDefault="00993D4F" w:rsidP="00B812F9">
      <w:pPr>
        <w:keepNext/>
      </w:pPr>
      <w:bookmarkStart w:id="27" w:name="include_clip_start_47"/>
      <w:bookmarkEnd w:id="27"/>
      <w:r>
        <w:br w:type="column"/>
      </w:r>
      <w:r w:rsidR="00B812F9">
        <w:t>H. 4627 -- Reps. Pitts, J. E. Smith, Hiott, Duckworth, Atkinson and Forrester: A BILL TO AMEND SECTION 46-55-20, AS AMENDED,  CODE OF LAWS OF SOUTH CAROLINA, 1976, RELATING TO THE ESTABLISHMENT OF THE SOUTH CAROLINA INDUSTRIAL HEMP PROGRAM, SO AS TO REVISE THE NUMBER OF PERMITS TO GROW INDUSTRIAL HEMP THAT MAY BE ISSUED PER YEAR AND THE NUMBER OF ACRES THAT MAY BE CULTIVATED, TO PROVIDE FOR ANNUAL RENEWAL OF REGISTRATION BY A PERMIT HOLDER, AND TO PROVIDE THE CIRCUMSTANCES IN WHICH A PERMIT MAY BE REVOKED; TO AMEND SECTION 46-55-30, RELATING TO PROPAGATION METHODS TO PRODUCE INDUSTRIAL HEMP AND EXEMPTIONS FROM CIVIL AND CRIMINAL LIABILITY GRANTED TO PERSONS COVERED BY THE INDUSTRIAL HEMP PROGRAM, SO AS TO DELETE THE PROVISION THAT CREATES A THREE-YEAR PILOT PROGRAM; AND BY ADDING SECTION 46-55-70 SO AS TO ESTABLISH THE SOUTH CAROLINA HEMP ADVISORY COMMITTEE TO ASSIST THE DEPARTMENT OF AGRICULTURE IN DEVELOPING THE STATE INDUSTRIAL HEMP INDUSTRY.</w:t>
      </w:r>
    </w:p>
    <w:p w:rsidR="00B812F9" w:rsidRDefault="00B812F9" w:rsidP="00B812F9">
      <w:bookmarkStart w:id="28" w:name="include_clip_end_47"/>
      <w:bookmarkEnd w:id="28"/>
      <w:r>
        <w:t>Referred to Committee on Agriculture, Natural Resources and Environmental Affairs</w:t>
      </w:r>
    </w:p>
    <w:p w:rsidR="00B812F9" w:rsidRDefault="00B812F9" w:rsidP="00B812F9"/>
    <w:p w:rsidR="00B812F9" w:rsidRDefault="00B812F9" w:rsidP="00B812F9">
      <w:pPr>
        <w:keepNext/>
      </w:pPr>
      <w:bookmarkStart w:id="29" w:name="include_clip_start_49"/>
      <w:bookmarkEnd w:id="29"/>
      <w:r>
        <w:t>H. 4628 -- Reps. Martin, B. Newton, Daning, Lucas, D. C. Moss, Willis, Caskey, Bennett, Arrington, Spires, Young, Bryant, Delleney, Magnuson, Norrell, Pope, Sandifer and Simrill: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B812F9" w:rsidRDefault="00B812F9" w:rsidP="00B812F9">
      <w:bookmarkStart w:id="30" w:name="include_clip_end_49"/>
      <w:bookmarkEnd w:id="30"/>
      <w:r>
        <w:t>Referred to Committee on Labor, Commerce and Industry</w:t>
      </w:r>
    </w:p>
    <w:p w:rsidR="00B812F9" w:rsidRDefault="00B812F9" w:rsidP="00B812F9"/>
    <w:p w:rsidR="00B812F9" w:rsidRDefault="00B812F9" w:rsidP="00B812F9">
      <w:pPr>
        <w:keepNext/>
      </w:pPr>
      <w:bookmarkStart w:id="31" w:name="include_clip_start_51"/>
      <w:bookmarkEnd w:id="31"/>
      <w:r>
        <w:t>H. 4629 -- Reps. Tallon, Pitts, Hamilton, Elliott, Allison, Arrington, Atwater, Ballentine, Bannister, Bennett, Blackwell, Bryant, Burns, Chumley, Clemmons, Cogswell, Crawford, Crosby, Davis, Delleney, Duckworth, Finlay, Forrest, Fry, Hardee, Henderson, Hiott, Hixon, Huggins, Kirby, Long, Lowe, Martin, McCravy, D. C. Moss, B. Newton, Pope, Simrill, G. M. Smith, G. R. Smith, Sottile, Stringer, Taylor, Thayer, Toole, West, White, Whitmire, Willis, Young and Yow: A BILL TO AMEND SECTION 24-3-580, CODE OF LAWS OF SOUTH CAROLINA, 1976, RELATING TO DISCLOSURE OF THE IDENTITY OF A MEMBER OF AN EXECUTION TEAM, SO AS TO PROVIDE NECESSARY DEFINITIONS, TO PROVIDE THAT IDENTIFYING INFORMATION OF A PERSON OR ENTITY THAT PARTICIPATED IN THE PLANNING OR ADMINISTRATION OF THE EXECUTION OF A DEATH SENTENCE IS CONFIDENTIAL WITHOUT EXCEPTION, TO DELETE THE EXCEPTION FOR COURT-ORDERED RELEASE OF SUCH INFORMATION UNDER SEAL FOR PENDING LITIGATION, TO EXEMPT THE PURCHASE OR ACQUISITION OF CERTAIN DRUGS OR MEDICAL SUPPLIES NECESSARY TO EXECUTE A DEATH SENTENCE FROM THE STATE PROCUREMENT CODE, AND TO EXEMPT THE ACQUISITION OF CERTAIN DRUGS OR MEDICAL SUPPLIES OBTAINED FROM OUT OF STATE NECESSARY TO EXECUTE A DEATH SENTENCE FROM LICENSING PROCESSES AND REQUIREMENTS OF THE DEPARTMENT OF HEALTH AND ENVIRONMENTAL CONTROL, ANY OTHER DEPARTMENT OR AGENCY OF THE STATE, OR BY THE BOARD OF PHARMACY.</w:t>
      </w:r>
    </w:p>
    <w:p w:rsidR="00B812F9" w:rsidRDefault="00B812F9" w:rsidP="00B812F9">
      <w:bookmarkStart w:id="32" w:name="include_clip_end_51"/>
      <w:bookmarkEnd w:id="32"/>
      <w:r>
        <w:t>Referred to Committee on Judiciary</w:t>
      </w:r>
    </w:p>
    <w:p w:rsidR="00C559E9" w:rsidRDefault="00C559E9" w:rsidP="00C559E9"/>
    <w:p w:rsidR="00C559E9" w:rsidRDefault="00C559E9" w:rsidP="00C559E9">
      <w:pPr>
        <w:jc w:val="center"/>
        <w:rPr>
          <w:b/>
        </w:rPr>
      </w:pPr>
      <w:r w:rsidRPr="0015562E">
        <w:rPr>
          <w:b/>
        </w:rPr>
        <w:t>ROLL CALL</w:t>
      </w:r>
    </w:p>
    <w:p w:rsidR="00C559E9" w:rsidRDefault="00C559E9" w:rsidP="00C559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559E9" w:rsidRPr="0015562E" w:rsidTr="00B84D8D">
        <w:trPr>
          <w:jc w:val="right"/>
        </w:trPr>
        <w:tc>
          <w:tcPr>
            <w:tcW w:w="2179" w:type="dxa"/>
            <w:shd w:val="clear" w:color="auto" w:fill="auto"/>
          </w:tcPr>
          <w:p w:rsidR="00C559E9" w:rsidRPr="0015562E" w:rsidRDefault="00C559E9" w:rsidP="00B84D8D">
            <w:pPr>
              <w:ind w:firstLine="0"/>
            </w:pPr>
            <w:bookmarkStart w:id="33" w:name="vote_start2"/>
            <w:bookmarkEnd w:id="33"/>
            <w:r>
              <w:t>Alexander</w:t>
            </w:r>
          </w:p>
        </w:tc>
        <w:tc>
          <w:tcPr>
            <w:tcW w:w="2179" w:type="dxa"/>
            <w:shd w:val="clear" w:color="auto" w:fill="auto"/>
          </w:tcPr>
          <w:p w:rsidR="00C559E9" w:rsidRPr="0015562E" w:rsidRDefault="00C559E9" w:rsidP="00B84D8D">
            <w:pPr>
              <w:ind w:firstLine="0"/>
            </w:pPr>
            <w:r>
              <w:t>Allison</w:t>
            </w:r>
          </w:p>
        </w:tc>
        <w:tc>
          <w:tcPr>
            <w:tcW w:w="2180" w:type="dxa"/>
            <w:shd w:val="clear" w:color="auto" w:fill="auto"/>
          </w:tcPr>
          <w:p w:rsidR="00C559E9" w:rsidRPr="0015562E" w:rsidRDefault="00C559E9" w:rsidP="00B84D8D">
            <w:pPr>
              <w:ind w:firstLine="0"/>
            </w:pPr>
            <w:r>
              <w:t>Anderson</w:t>
            </w:r>
          </w:p>
        </w:tc>
      </w:tr>
      <w:tr w:rsidR="00C559E9" w:rsidRPr="0015562E" w:rsidTr="00B84D8D">
        <w:tblPrEx>
          <w:jc w:val="left"/>
        </w:tblPrEx>
        <w:tc>
          <w:tcPr>
            <w:tcW w:w="2179" w:type="dxa"/>
            <w:shd w:val="clear" w:color="auto" w:fill="auto"/>
          </w:tcPr>
          <w:p w:rsidR="00C559E9" w:rsidRPr="0015562E" w:rsidRDefault="00C559E9" w:rsidP="00B84D8D">
            <w:pPr>
              <w:ind w:firstLine="0"/>
            </w:pPr>
            <w:r>
              <w:t>Anthony</w:t>
            </w:r>
          </w:p>
        </w:tc>
        <w:tc>
          <w:tcPr>
            <w:tcW w:w="2179" w:type="dxa"/>
            <w:shd w:val="clear" w:color="auto" w:fill="auto"/>
          </w:tcPr>
          <w:p w:rsidR="00C559E9" w:rsidRPr="0015562E" w:rsidRDefault="00C559E9" w:rsidP="00B84D8D">
            <w:pPr>
              <w:ind w:firstLine="0"/>
            </w:pPr>
            <w:r>
              <w:t>Arrington</w:t>
            </w:r>
          </w:p>
        </w:tc>
        <w:tc>
          <w:tcPr>
            <w:tcW w:w="2180" w:type="dxa"/>
            <w:shd w:val="clear" w:color="auto" w:fill="auto"/>
          </w:tcPr>
          <w:p w:rsidR="00C559E9" w:rsidRPr="0015562E" w:rsidRDefault="00C559E9" w:rsidP="00B84D8D">
            <w:pPr>
              <w:ind w:firstLine="0"/>
            </w:pPr>
            <w:r>
              <w:t>Atkinson</w:t>
            </w:r>
          </w:p>
        </w:tc>
      </w:tr>
      <w:tr w:rsidR="00C559E9" w:rsidRPr="0015562E" w:rsidTr="00B84D8D">
        <w:tblPrEx>
          <w:jc w:val="left"/>
        </w:tblPrEx>
        <w:tc>
          <w:tcPr>
            <w:tcW w:w="2179" w:type="dxa"/>
            <w:shd w:val="clear" w:color="auto" w:fill="auto"/>
          </w:tcPr>
          <w:p w:rsidR="00C559E9" w:rsidRPr="0015562E" w:rsidRDefault="00C559E9" w:rsidP="00B84D8D">
            <w:pPr>
              <w:ind w:firstLine="0"/>
            </w:pPr>
            <w:r>
              <w:t>Atwater</w:t>
            </w:r>
          </w:p>
        </w:tc>
        <w:tc>
          <w:tcPr>
            <w:tcW w:w="2179" w:type="dxa"/>
            <w:shd w:val="clear" w:color="auto" w:fill="auto"/>
          </w:tcPr>
          <w:p w:rsidR="00C559E9" w:rsidRPr="0015562E" w:rsidRDefault="00C559E9" w:rsidP="00B84D8D">
            <w:pPr>
              <w:ind w:firstLine="0"/>
            </w:pPr>
            <w:r>
              <w:t>Bales</w:t>
            </w:r>
          </w:p>
        </w:tc>
        <w:tc>
          <w:tcPr>
            <w:tcW w:w="2180" w:type="dxa"/>
            <w:shd w:val="clear" w:color="auto" w:fill="auto"/>
          </w:tcPr>
          <w:p w:rsidR="00C559E9" w:rsidRPr="0015562E" w:rsidRDefault="00C559E9" w:rsidP="00B84D8D">
            <w:pPr>
              <w:ind w:firstLine="0"/>
            </w:pPr>
            <w:r>
              <w:t>Ballentine</w:t>
            </w:r>
          </w:p>
        </w:tc>
      </w:tr>
      <w:tr w:rsidR="00C559E9" w:rsidRPr="0015562E" w:rsidTr="00B84D8D">
        <w:tblPrEx>
          <w:jc w:val="left"/>
        </w:tblPrEx>
        <w:tc>
          <w:tcPr>
            <w:tcW w:w="2179" w:type="dxa"/>
            <w:shd w:val="clear" w:color="auto" w:fill="auto"/>
          </w:tcPr>
          <w:p w:rsidR="00C559E9" w:rsidRPr="0015562E" w:rsidRDefault="00C559E9" w:rsidP="00B84D8D">
            <w:pPr>
              <w:ind w:firstLine="0"/>
            </w:pPr>
            <w:r>
              <w:t>Bamberg</w:t>
            </w:r>
          </w:p>
        </w:tc>
        <w:tc>
          <w:tcPr>
            <w:tcW w:w="2179" w:type="dxa"/>
            <w:shd w:val="clear" w:color="auto" w:fill="auto"/>
          </w:tcPr>
          <w:p w:rsidR="00C559E9" w:rsidRPr="0015562E" w:rsidRDefault="00C559E9" w:rsidP="00B84D8D">
            <w:pPr>
              <w:ind w:firstLine="0"/>
            </w:pPr>
            <w:r>
              <w:t>Bannister</w:t>
            </w:r>
          </w:p>
        </w:tc>
        <w:tc>
          <w:tcPr>
            <w:tcW w:w="2180" w:type="dxa"/>
            <w:shd w:val="clear" w:color="auto" w:fill="auto"/>
          </w:tcPr>
          <w:p w:rsidR="00C559E9" w:rsidRPr="0015562E" w:rsidRDefault="00C559E9" w:rsidP="00B84D8D">
            <w:pPr>
              <w:ind w:firstLine="0"/>
            </w:pPr>
            <w:r>
              <w:t>Bedingfield</w:t>
            </w:r>
          </w:p>
        </w:tc>
      </w:tr>
      <w:tr w:rsidR="00C559E9" w:rsidRPr="0015562E" w:rsidTr="00B84D8D">
        <w:tblPrEx>
          <w:jc w:val="left"/>
        </w:tblPrEx>
        <w:tc>
          <w:tcPr>
            <w:tcW w:w="2179" w:type="dxa"/>
            <w:shd w:val="clear" w:color="auto" w:fill="auto"/>
          </w:tcPr>
          <w:p w:rsidR="00C559E9" w:rsidRPr="0015562E" w:rsidRDefault="00C559E9" w:rsidP="00B84D8D">
            <w:pPr>
              <w:ind w:firstLine="0"/>
            </w:pPr>
            <w:r>
              <w:t>Bennett</w:t>
            </w:r>
          </w:p>
        </w:tc>
        <w:tc>
          <w:tcPr>
            <w:tcW w:w="2179" w:type="dxa"/>
            <w:shd w:val="clear" w:color="auto" w:fill="auto"/>
          </w:tcPr>
          <w:p w:rsidR="00C559E9" w:rsidRPr="0015562E" w:rsidRDefault="00C559E9" w:rsidP="00B84D8D">
            <w:pPr>
              <w:ind w:firstLine="0"/>
            </w:pPr>
            <w:r>
              <w:t>Bernstein</w:t>
            </w:r>
          </w:p>
        </w:tc>
        <w:tc>
          <w:tcPr>
            <w:tcW w:w="2180" w:type="dxa"/>
            <w:shd w:val="clear" w:color="auto" w:fill="auto"/>
          </w:tcPr>
          <w:p w:rsidR="00C559E9" w:rsidRPr="0015562E" w:rsidRDefault="00C559E9" w:rsidP="00B84D8D">
            <w:pPr>
              <w:ind w:firstLine="0"/>
            </w:pPr>
            <w:r>
              <w:t>Blackwell</w:t>
            </w:r>
          </w:p>
        </w:tc>
      </w:tr>
      <w:tr w:rsidR="00C559E9" w:rsidRPr="0015562E" w:rsidTr="00B84D8D">
        <w:tblPrEx>
          <w:jc w:val="left"/>
        </w:tblPrEx>
        <w:tc>
          <w:tcPr>
            <w:tcW w:w="2179" w:type="dxa"/>
            <w:shd w:val="clear" w:color="auto" w:fill="auto"/>
          </w:tcPr>
          <w:p w:rsidR="00C559E9" w:rsidRPr="0015562E" w:rsidRDefault="00C559E9" w:rsidP="00B84D8D">
            <w:pPr>
              <w:ind w:firstLine="0"/>
            </w:pPr>
            <w:r>
              <w:t>Bowers</w:t>
            </w:r>
          </w:p>
        </w:tc>
        <w:tc>
          <w:tcPr>
            <w:tcW w:w="2179" w:type="dxa"/>
            <w:shd w:val="clear" w:color="auto" w:fill="auto"/>
          </w:tcPr>
          <w:p w:rsidR="00C559E9" w:rsidRPr="0015562E" w:rsidRDefault="00C559E9" w:rsidP="00B84D8D">
            <w:pPr>
              <w:ind w:firstLine="0"/>
            </w:pPr>
            <w:r>
              <w:t>Bradley</w:t>
            </w:r>
          </w:p>
        </w:tc>
        <w:tc>
          <w:tcPr>
            <w:tcW w:w="2180" w:type="dxa"/>
            <w:shd w:val="clear" w:color="auto" w:fill="auto"/>
          </w:tcPr>
          <w:p w:rsidR="00C559E9" w:rsidRPr="0015562E" w:rsidRDefault="00C559E9" w:rsidP="00B84D8D">
            <w:pPr>
              <w:ind w:firstLine="0"/>
            </w:pPr>
            <w:r>
              <w:t>Brawley</w:t>
            </w:r>
          </w:p>
        </w:tc>
      </w:tr>
      <w:tr w:rsidR="00C559E9" w:rsidRPr="0015562E" w:rsidTr="00B84D8D">
        <w:tblPrEx>
          <w:jc w:val="left"/>
        </w:tblPrEx>
        <w:tc>
          <w:tcPr>
            <w:tcW w:w="2179" w:type="dxa"/>
            <w:shd w:val="clear" w:color="auto" w:fill="auto"/>
          </w:tcPr>
          <w:p w:rsidR="00C559E9" w:rsidRPr="0015562E" w:rsidRDefault="00C559E9" w:rsidP="00B84D8D">
            <w:pPr>
              <w:ind w:firstLine="0"/>
            </w:pPr>
            <w:r>
              <w:t>Brown</w:t>
            </w:r>
          </w:p>
        </w:tc>
        <w:tc>
          <w:tcPr>
            <w:tcW w:w="2179" w:type="dxa"/>
            <w:shd w:val="clear" w:color="auto" w:fill="auto"/>
          </w:tcPr>
          <w:p w:rsidR="00C559E9" w:rsidRPr="0015562E" w:rsidRDefault="00C559E9" w:rsidP="00B84D8D">
            <w:pPr>
              <w:ind w:firstLine="0"/>
            </w:pPr>
            <w:r>
              <w:t>Bryant</w:t>
            </w:r>
          </w:p>
        </w:tc>
        <w:tc>
          <w:tcPr>
            <w:tcW w:w="2180" w:type="dxa"/>
            <w:shd w:val="clear" w:color="auto" w:fill="auto"/>
          </w:tcPr>
          <w:p w:rsidR="00C559E9" w:rsidRPr="0015562E" w:rsidRDefault="00C559E9" w:rsidP="00B84D8D">
            <w:pPr>
              <w:ind w:firstLine="0"/>
            </w:pPr>
            <w:r>
              <w:t>Burns</w:t>
            </w:r>
          </w:p>
        </w:tc>
      </w:tr>
      <w:tr w:rsidR="00C559E9" w:rsidRPr="0015562E" w:rsidTr="00B84D8D">
        <w:tblPrEx>
          <w:jc w:val="left"/>
        </w:tblPrEx>
        <w:tc>
          <w:tcPr>
            <w:tcW w:w="2179" w:type="dxa"/>
            <w:shd w:val="clear" w:color="auto" w:fill="auto"/>
          </w:tcPr>
          <w:p w:rsidR="00C559E9" w:rsidRPr="0015562E" w:rsidRDefault="00C559E9" w:rsidP="00B84D8D">
            <w:pPr>
              <w:ind w:firstLine="0"/>
            </w:pPr>
            <w:r>
              <w:t>Caskey</w:t>
            </w:r>
          </w:p>
        </w:tc>
        <w:tc>
          <w:tcPr>
            <w:tcW w:w="2179" w:type="dxa"/>
            <w:shd w:val="clear" w:color="auto" w:fill="auto"/>
          </w:tcPr>
          <w:p w:rsidR="00C559E9" w:rsidRPr="0015562E" w:rsidRDefault="00C559E9" w:rsidP="00B84D8D">
            <w:pPr>
              <w:ind w:firstLine="0"/>
            </w:pPr>
            <w:r>
              <w:t>Chumley</w:t>
            </w:r>
          </w:p>
        </w:tc>
        <w:tc>
          <w:tcPr>
            <w:tcW w:w="2180" w:type="dxa"/>
            <w:shd w:val="clear" w:color="auto" w:fill="auto"/>
          </w:tcPr>
          <w:p w:rsidR="00C559E9" w:rsidRPr="0015562E" w:rsidRDefault="00C559E9" w:rsidP="00B84D8D">
            <w:pPr>
              <w:ind w:firstLine="0"/>
            </w:pPr>
            <w:r>
              <w:t>Clary</w:t>
            </w:r>
          </w:p>
        </w:tc>
      </w:tr>
      <w:tr w:rsidR="00C559E9" w:rsidRPr="0015562E" w:rsidTr="00B84D8D">
        <w:tblPrEx>
          <w:jc w:val="left"/>
        </w:tblPrEx>
        <w:tc>
          <w:tcPr>
            <w:tcW w:w="2179" w:type="dxa"/>
            <w:shd w:val="clear" w:color="auto" w:fill="auto"/>
          </w:tcPr>
          <w:p w:rsidR="00C559E9" w:rsidRPr="0015562E" w:rsidRDefault="00C559E9" w:rsidP="00B84D8D">
            <w:pPr>
              <w:ind w:firstLine="0"/>
            </w:pPr>
            <w:r>
              <w:t>Clemmons</w:t>
            </w:r>
          </w:p>
        </w:tc>
        <w:tc>
          <w:tcPr>
            <w:tcW w:w="2179" w:type="dxa"/>
            <w:shd w:val="clear" w:color="auto" w:fill="auto"/>
          </w:tcPr>
          <w:p w:rsidR="00C559E9" w:rsidRPr="0015562E" w:rsidRDefault="00C559E9" w:rsidP="00B84D8D">
            <w:pPr>
              <w:ind w:firstLine="0"/>
            </w:pPr>
            <w:r>
              <w:t>Clyburn</w:t>
            </w:r>
          </w:p>
        </w:tc>
        <w:tc>
          <w:tcPr>
            <w:tcW w:w="2180" w:type="dxa"/>
            <w:shd w:val="clear" w:color="auto" w:fill="auto"/>
          </w:tcPr>
          <w:p w:rsidR="00C559E9" w:rsidRPr="0015562E" w:rsidRDefault="00C559E9" w:rsidP="00B84D8D">
            <w:pPr>
              <w:ind w:firstLine="0"/>
            </w:pPr>
            <w:r>
              <w:t>Cobb-Hunter</w:t>
            </w:r>
          </w:p>
        </w:tc>
      </w:tr>
      <w:tr w:rsidR="00C559E9" w:rsidRPr="0015562E" w:rsidTr="00B84D8D">
        <w:tblPrEx>
          <w:jc w:val="left"/>
        </w:tblPrEx>
        <w:tc>
          <w:tcPr>
            <w:tcW w:w="2179" w:type="dxa"/>
            <w:shd w:val="clear" w:color="auto" w:fill="auto"/>
          </w:tcPr>
          <w:p w:rsidR="00C559E9" w:rsidRPr="0015562E" w:rsidRDefault="00C559E9" w:rsidP="00B84D8D">
            <w:pPr>
              <w:ind w:firstLine="0"/>
            </w:pPr>
            <w:r>
              <w:t>Cogswell</w:t>
            </w:r>
          </w:p>
        </w:tc>
        <w:tc>
          <w:tcPr>
            <w:tcW w:w="2179" w:type="dxa"/>
            <w:shd w:val="clear" w:color="auto" w:fill="auto"/>
          </w:tcPr>
          <w:p w:rsidR="00C559E9" w:rsidRPr="0015562E" w:rsidRDefault="00C559E9" w:rsidP="00B84D8D">
            <w:pPr>
              <w:ind w:firstLine="0"/>
            </w:pPr>
            <w:r>
              <w:t>Cole</w:t>
            </w:r>
          </w:p>
        </w:tc>
        <w:tc>
          <w:tcPr>
            <w:tcW w:w="2180" w:type="dxa"/>
            <w:shd w:val="clear" w:color="auto" w:fill="auto"/>
          </w:tcPr>
          <w:p w:rsidR="00C559E9" w:rsidRPr="0015562E" w:rsidRDefault="00C559E9" w:rsidP="00B84D8D">
            <w:pPr>
              <w:ind w:firstLine="0"/>
            </w:pPr>
            <w:r>
              <w:t>Collins</w:t>
            </w:r>
          </w:p>
        </w:tc>
      </w:tr>
      <w:tr w:rsidR="00C559E9" w:rsidRPr="0015562E" w:rsidTr="00B84D8D">
        <w:tblPrEx>
          <w:jc w:val="left"/>
        </w:tblPrEx>
        <w:tc>
          <w:tcPr>
            <w:tcW w:w="2179" w:type="dxa"/>
            <w:shd w:val="clear" w:color="auto" w:fill="auto"/>
          </w:tcPr>
          <w:p w:rsidR="00C559E9" w:rsidRPr="0015562E" w:rsidRDefault="00C559E9" w:rsidP="00B84D8D">
            <w:pPr>
              <w:ind w:firstLine="0"/>
            </w:pPr>
            <w:r>
              <w:t>Crawford</w:t>
            </w:r>
          </w:p>
        </w:tc>
        <w:tc>
          <w:tcPr>
            <w:tcW w:w="2179" w:type="dxa"/>
            <w:shd w:val="clear" w:color="auto" w:fill="auto"/>
          </w:tcPr>
          <w:p w:rsidR="00C559E9" w:rsidRPr="0015562E" w:rsidRDefault="00C559E9" w:rsidP="00B84D8D">
            <w:pPr>
              <w:ind w:firstLine="0"/>
            </w:pPr>
            <w:r>
              <w:t>Crosby</w:t>
            </w:r>
          </w:p>
        </w:tc>
        <w:tc>
          <w:tcPr>
            <w:tcW w:w="2180" w:type="dxa"/>
            <w:shd w:val="clear" w:color="auto" w:fill="auto"/>
          </w:tcPr>
          <w:p w:rsidR="00C559E9" w:rsidRPr="0015562E" w:rsidRDefault="00C559E9" w:rsidP="00B84D8D">
            <w:pPr>
              <w:ind w:firstLine="0"/>
            </w:pPr>
            <w:r>
              <w:t>Daning</w:t>
            </w:r>
          </w:p>
        </w:tc>
      </w:tr>
      <w:tr w:rsidR="00C559E9" w:rsidRPr="0015562E" w:rsidTr="00B84D8D">
        <w:tblPrEx>
          <w:jc w:val="left"/>
        </w:tblPrEx>
        <w:tc>
          <w:tcPr>
            <w:tcW w:w="2179" w:type="dxa"/>
            <w:shd w:val="clear" w:color="auto" w:fill="auto"/>
          </w:tcPr>
          <w:p w:rsidR="00C559E9" w:rsidRPr="0015562E" w:rsidRDefault="00C559E9" w:rsidP="00B84D8D">
            <w:pPr>
              <w:ind w:firstLine="0"/>
            </w:pPr>
            <w:r>
              <w:t>Davis</w:t>
            </w:r>
          </w:p>
        </w:tc>
        <w:tc>
          <w:tcPr>
            <w:tcW w:w="2179" w:type="dxa"/>
            <w:shd w:val="clear" w:color="auto" w:fill="auto"/>
          </w:tcPr>
          <w:p w:rsidR="00C559E9" w:rsidRPr="0015562E" w:rsidRDefault="00C559E9" w:rsidP="00B84D8D">
            <w:pPr>
              <w:ind w:firstLine="0"/>
            </w:pPr>
            <w:r>
              <w:t>Delleney</w:t>
            </w:r>
          </w:p>
        </w:tc>
        <w:tc>
          <w:tcPr>
            <w:tcW w:w="2180" w:type="dxa"/>
            <w:shd w:val="clear" w:color="auto" w:fill="auto"/>
          </w:tcPr>
          <w:p w:rsidR="00C559E9" w:rsidRPr="0015562E" w:rsidRDefault="00C559E9" w:rsidP="00B84D8D">
            <w:pPr>
              <w:ind w:firstLine="0"/>
            </w:pPr>
            <w:r>
              <w:t>Dillard</w:t>
            </w:r>
          </w:p>
        </w:tc>
      </w:tr>
      <w:tr w:rsidR="00C559E9" w:rsidRPr="0015562E" w:rsidTr="00B84D8D">
        <w:tblPrEx>
          <w:jc w:val="left"/>
        </w:tblPrEx>
        <w:tc>
          <w:tcPr>
            <w:tcW w:w="2179" w:type="dxa"/>
            <w:shd w:val="clear" w:color="auto" w:fill="auto"/>
          </w:tcPr>
          <w:p w:rsidR="00C559E9" w:rsidRPr="0015562E" w:rsidRDefault="00C559E9" w:rsidP="00B84D8D">
            <w:pPr>
              <w:ind w:firstLine="0"/>
            </w:pPr>
            <w:r>
              <w:t>Douglas</w:t>
            </w:r>
          </w:p>
        </w:tc>
        <w:tc>
          <w:tcPr>
            <w:tcW w:w="2179" w:type="dxa"/>
            <w:shd w:val="clear" w:color="auto" w:fill="auto"/>
          </w:tcPr>
          <w:p w:rsidR="00C559E9" w:rsidRPr="0015562E" w:rsidRDefault="00C559E9" w:rsidP="00B84D8D">
            <w:pPr>
              <w:ind w:firstLine="0"/>
            </w:pPr>
            <w:r>
              <w:t>Duckworth</w:t>
            </w:r>
          </w:p>
        </w:tc>
        <w:tc>
          <w:tcPr>
            <w:tcW w:w="2180" w:type="dxa"/>
            <w:shd w:val="clear" w:color="auto" w:fill="auto"/>
          </w:tcPr>
          <w:p w:rsidR="00C559E9" w:rsidRPr="0015562E" w:rsidRDefault="00C559E9" w:rsidP="00B84D8D">
            <w:pPr>
              <w:ind w:firstLine="0"/>
            </w:pPr>
            <w:r>
              <w:t>Elliott</w:t>
            </w:r>
          </w:p>
        </w:tc>
      </w:tr>
      <w:tr w:rsidR="00C559E9" w:rsidRPr="0015562E" w:rsidTr="00B84D8D">
        <w:tblPrEx>
          <w:jc w:val="left"/>
        </w:tblPrEx>
        <w:tc>
          <w:tcPr>
            <w:tcW w:w="2179" w:type="dxa"/>
            <w:shd w:val="clear" w:color="auto" w:fill="auto"/>
          </w:tcPr>
          <w:p w:rsidR="00C559E9" w:rsidRPr="0015562E" w:rsidRDefault="00C559E9" w:rsidP="00B84D8D">
            <w:pPr>
              <w:ind w:firstLine="0"/>
            </w:pPr>
            <w:r>
              <w:t>Erickson</w:t>
            </w:r>
          </w:p>
        </w:tc>
        <w:tc>
          <w:tcPr>
            <w:tcW w:w="2179" w:type="dxa"/>
            <w:shd w:val="clear" w:color="auto" w:fill="auto"/>
          </w:tcPr>
          <w:p w:rsidR="00C559E9" w:rsidRPr="0015562E" w:rsidRDefault="00C559E9" w:rsidP="00B84D8D">
            <w:pPr>
              <w:ind w:firstLine="0"/>
            </w:pPr>
            <w:r>
              <w:t>Felder</w:t>
            </w:r>
          </w:p>
        </w:tc>
        <w:tc>
          <w:tcPr>
            <w:tcW w:w="2180" w:type="dxa"/>
            <w:shd w:val="clear" w:color="auto" w:fill="auto"/>
          </w:tcPr>
          <w:p w:rsidR="00C559E9" w:rsidRPr="0015562E" w:rsidRDefault="00C559E9" w:rsidP="00B84D8D">
            <w:pPr>
              <w:ind w:firstLine="0"/>
            </w:pPr>
            <w:r>
              <w:t>Finlay</w:t>
            </w:r>
          </w:p>
        </w:tc>
      </w:tr>
      <w:tr w:rsidR="00C559E9" w:rsidRPr="0015562E" w:rsidTr="00B84D8D">
        <w:tblPrEx>
          <w:jc w:val="left"/>
        </w:tblPrEx>
        <w:tc>
          <w:tcPr>
            <w:tcW w:w="2179" w:type="dxa"/>
            <w:shd w:val="clear" w:color="auto" w:fill="auto"/>
          </w:tcPr>
          <w:p w:rsidR="00C559E9" w:rsidRPr="0015562E" w:rsidRDefault="00C559E9" w:rsidP="00B84D8D">
            <w:pPr>
              <w:ind w:firstLine="0"/>
            </w:pPr>
            <w:r>
              <w:t>Forrest</w:t>
            </w:r>
          </w:p>
        </w:tc>
        <w:tc>
          <w:tcPr>
            <w:tcW w:w="2179" w:type="dxa"/>
            <w:shd w:val="clear" w:color="auto" w:fill="auto"/>
          </w:tcPr>
          <w:p w:rsidR="00C559E9" w:rsidRPr="0015562E" w:rsidRDefault="00C559E9" w:rsidP="00B84D8D">
            <w:pPr>
              <w:ind w:firstLine="0"/>
            </w:pPr>
            <w:r>
              <w:t>Fry</w:t>
            </w:r>
          </w:p>
        </w:tc>
        <w:tc>
          <w:tcPr>
            <w:tcW w:w="2180" w:type="dxa"/>
            <w:shd w:val="clear" w:color="auto" w:fill="auto"/>
          </w:tcPr>
          <w:p w:rsidR="00C559E9" w:rsidRPr="0015562E" w:rsidRDefault="00C559E9" w:rsidP="00B84D8D">
            <w:pPr>
              <w:ind w:firstLine="0"/>
            </w:pPr>
            <w:r>
              <w:t>Funderburk</w:t>
            </w:r>
          </w:p>
        </w:tc>
      </w:tr>
      <w:tr w:rsidR="00C559E9" w:rsidRPr="0015562E" w:rsidTr="00B84D8D">
        <w:tblPrEx>
          <w:jc w:val="left"/>
        </w:tblPrEx>
        <w:tc>
          <w:tcPr>
            <w:tcW w:w="2179" w:type="dxa"/>
            <w:shd w:val="clear" w:color="auto" w:fill="auto"/>
          </w:tcPr>
          <w:p w:rsidR="00C559E9" w:rsidRPr="0015562E" w:rsidRDefault="00C559E9" w:rsidP="00B84D8D">
            <w:pPr>
              <w:ind w:firstLine="0"/>
            </w:pPr>
            <w:r>
              <w:t>Gagnon</w:t>
            </w:r>
          </w:p>
        </w:tc>
        <w:tc>
          <w:tcPr>
            <w:tcW w:w="2179" w:type="dxa"/>
            <w:shd w:val="clear" w:color="auto" w:fill="auto"/>
          </w:tcPr>
          <w:p w:rsidR="00C559E9" w:rsidRPr="0015562E" w:rsidRDefault="00C559E9" w:rsidP="00B84D8D">
            <w:pPr>
              <w:ind w:firstLine="0"/>
            </w:pPr>
            <w:r>
              <w:t>Gilliard</w:t>
            </w:r>
          </w:p>
        </w:tc>
        <w:tc>
          <w:tcPr>
            <w:tcW w:w="2180" w:type="dxa"/>
            <w:shd w:val="clear" w:color="auto" w:fill="auto"/>
          </w:tcPr>
          <w:p w:rsidR="00C559E9" w:rsidRPr="0015562E" w:rsidRDefault="00C559E9" w:rsidP="00B84D8D">
            <w:pPr>
              <w:ind w:firstLine="0"/>
            </w:pPr>
            <w:r>
              <w:t>Govan</w:t>
            </w:r>
          </w:p>
        </w:tc>
      </w:tr>
      <w:tr w:rsidR="00C559E9" w:rsidRPr="0015562E" w:rsidTr="00B84D8D">
        <w:tblPrEx>
          <w:jc w:val="left"/>
        </w:tblPrEx>
        <w:tc>
          <w:tcPr>
            <w:tcW w:w="2179" w:type="dxa"/>
            <w:shd w:val="clear" w:color="auto" w:fill="auto"/>
          </w:tcPr>
          <w:p w:rsidR="00C559E9" w:rsidRPr="0015562E" w:rsidRDefault="00C559E9" w:rsidP="00B84D8D">
            <w:pPr>
              <w:ind w:firstLine="0"/>
            </w:pPr>
            <w:r>
              <w:t>Hamilton</w:t>
            </w:r>
          </w:p>
        </w:tc>
        <w:tc>
          <w:tcPr>
            <w:tcW w:w="2179" w:type="dxa"/>
            <w:shd w:val="clear" w:color="auto" w:fill="auto"/>
          </w:tcPr>
          <w:p w:rsidR="00C559E9" w:rsidRPr="0015562E" w:rsidRDefault="00C559E9" w:rsidP="00B84D8D">
            <w:pPr>
              <w:ind w:firstLine="0"/>
            </w:pPr>
            <w:r>
              <w:t>Hardee</w:t>
            </w:r>
          </w:p>
        </w:tc>
        <w:tc>
          <w:tcPr>
            <w:tcW w:w="2180" w:type="dxa"/>
            <w:shd w:val="clear" w:color="auto" w:fill="auto"/>
          </w:tcPr>
          <w:p w:rsidR="00C559E9" w:rsidRPr="0015562E" w:rsidRDefault="00C559E9" w:rsidP="00B84D8D">
            <w:pPr>
              <w:ind w:firstLine="0"/>
            </w:pPr>
            <w:r>
              <w:t>Hart</w:t>
            </w:r>
          </w:p>
        </w:tc>
      </w:tr>
      <w:tr w:rsidR="00C559E9" w:rsidRPr="0015562E" w:rsidTr="00B84D8D">
        <w:tblPrEx>
          <w:jc w:val="left"/>
        </w:tblPrEx>
        <w:tc>
          <w:tcPr>
            <w:tcW w:w="2179" w:type="dxa"/>
            <w:shd w:val="clear" w:color="auto" w:fill="auto"/>
          </w:tcPr>
          <w:p w:rsidR="00C559E9" w:rsidRPr="0015562E" w:rsidRDefault="00C559E9" w:rsidP="00B84D8D">
            <w:pPr>
              <w:ind w:firstLine="0"/>
            </w:pPr>
            <w:r>
              <w:t>Hayes</w:t>
            </w:r>
          </w:p>
        </w:tc>
        <w:tc>
          <w:tcPr>
            <w:tcW w:w="2179" w:type="dxa"/>
            <w:shd w:val="clear" w:color="auto" w:fill="auto"/>
          </w:tcPr>
          <w:p w:rsidR="00C559E9" w:rsidRPr="0015562E" w:rsidRDefault="00C559E9" w:rsidP="00B84D8D">
            <w:pPr>
              <w:ind w:firstLine="0"/>
            </w:pPr>
            <w:r>
              <w:t>Henderson</w:t>
            </w:r>
          </w:p>
        </w:tc>
        <w:tc>
          <w:tcPr>
            <w:tcW w:w="2180" w:type="dxa"/>
            <w:shd w:val="clear" w:color="auto" w:fill="auto"/>
          </w:tcPr>
          <w:p w:rsidR="00C559E9" w:rsidRPr="0015562E" w:rsidRDefault="00C559E9" w:rsidP="00B84D8D">
            <w:pPr>
              <w:ind w:firstLine="0"/>
            </w:pPr>
            <w:r>
              <w:t>Henderson-Myers</w:t>
            </w:r>
          </w:p>
        </w:tc>
      </w:tr>
      <w:tr w:rsidR="00C559E9" w:rsidRPr="0015562E" w:rsidTr="00B84D8D">
        <w:tblPrEx>
          <w:jc w:val="left"/>
        </w:tblPrEx>
        <w:tc>
          <w:tcPr>
            <w:tcW w:w="2179" w:type="dxa"/>
            <w:shd w:val="clear" w:color="auto" w:fill="auto"/>
          </w:tcPr>
          <w:p w:rsidR="00C559E9" w:rsidRPr="0015562E" w:rsidRDefault="00C559E9" w:rsidP="00B84D8D">
            <w:pPr>
              <w:ind w:firstLine="0"/>
            </w:pPr>
            <w:r>
              <w:t>Henegan</w:t>
            </w:r>
          </w:p>
        </w:tc>
        <w:tc>
          <w:tcPr>
            <w:tcW w:w="2179" w:type="dxa"/>
            <w:shd w:val="clear" w:color="auto" w:fill="auto"/>
          </w:tcPr>
          <w:p w:rsidR="00C559E9" w:rsidRPr="0015562E" w:rsidRDefault="00C559E9" w:rsidP="00B84D8D">
            <w:pPr>
              <w:ind w:firstLine="0"/>
            </w:pPr>
            <w:r>
              <w:t>Herbkersman</w:t>
            </w:r>
          </w:p>
        </w:tc>
        <w:tc>
          <w:tcPr>
            <w:tcW w:w="2180" w:type="dxa"/>
            <w:shd w:val="clear" w:color="auto" w:fill="auto"/>
          </w:tcPr>
          <w:p w:rsidR="00C559E9" w:rsidRPr="0015562E" w:rsidRDefault="00C559E9" w:rsidP="00B84D8D">
            <w:pPr>
              <w:ind w:firstLine="0"/>
            </w:pPr>
            <w:r>
              <w:t>Hill</w:t>
            </w:r>
          </w:p>
        </w:tc>
      </w:tr>
      <w:tr w:rsidR="00C559E9" w:rsidRPr="0015562E" w:rsidTr="00B84D8D">
        <w:tblPrEx>
          <w:jc w:val="left"/>
        </w:tblPrEx>
        <w:tc>
          <w:tcPr>
            <w:tcW w:w="2179" w:type="dxa"/>
            <w:shd w:val="clear" w:color="auto" w:fill="auto"/>
          </w:tcPr>
          <w:p w:rsidR="00C559E9" w:rsidRPr="0015562E" w:rsidRDefault="00C559E9" w:rsidP="00B84D8D">
            <w:pPr>
              <w:ind w:firstLine="0"/>
            </w:pPr>
            <w:r>
              <w:t>Hiott</w:t>
            </w:r>
          </w:p>
        </w:tc>
        <w:tc>
          <w:tcPr>
            <w:tcW w:w="2179" w:type="dxa"/>
            <w:shd w:val="clear" w:color="auto" w:fill="auto"/>
          </w:tcPr>
          <w:p w:rsidR="00C559E9" w:rsidRPr="0015562E" w:rsidRDefault="00C559E9" w:rsidP="00B84D8D">
            <w:pPr>
              <w:ind w:firstLine="0"/>
            </w:pPr>
            <w:r>
              <w:t>Hixon</w:t>
            </w:r>
          </w:p>
        </w:tc>
        <w:tc>
          <w:tcPr>
            <w:tcW w:w="2180" w:type="dxa"/>
            <w:shd w:val="clear" w:color="auto" w:fill="auto"/>
          </w:tcPr>
          <w:p w:rsidR="00C559E9" w:rsidRPr="0015562E" w:rsidRDefault="00C559E9" w:rsidP="00B84D8D">
            <w:pPr>
              <w:ind w:firstLine="0"/>
            </w:pPr>
            <w:r>
              <w:t>Hosey</w:t>
            </w:r>
          </w:p>
        </w:tc>
      </w:tr>
      <w:tr w:rsidR="00C559E9" w:rsidRPr="0015562E" w:rsidTr="00B84D8D">
        <w:tblPrEx>
          <w:jc w:val="left"/>
        </w:tblPrEx>
        <w:tc>
          <w:tcPr>
            <w:tcW w:w="2179" w:type="dxa"/>
            <w:shd w:val="clear" w:color="auto" w:fill="auto"/>
          </w:tcPr>
          <w:p w:rsidR="00C559E9" w:rsidRPr="0015562E" w:rsidRDefault="00C559E9" w:rsidP="00B84D8D">
            <w:pPr>
              <w:ind w:firstLine="0"/>
            </w:pPr>
            <w:r>
              <w:t>Howard</w:t>
            </w:r>
          </w:p>
        </w:tc>
        <w:tc>
          <w:tcPr>
            <w:tcW w:w="2179" w:type="dxa"/>
            <w:shd w:val="clear" w:color="auto" w:fill="auto"/>
          </w:tcPr>
          <w:p w:rsidR="00C559E9" w:rsidRPr="0015562E" w:rsidRDefault="00C559E9" w:rsidP="00B84D8D">
            <w:pPr>
              <w:ind w:firstLine="0"/>
            </w:pPr>
            <w:r>
              <w:t>Huggins</w:t>
            </w:r>
          </w:p>
        </w:tc>
        <w:tc>
          <w:tcPr>
            <w:tcW w:w="2180" w:type="dxa"/>
            <w:shd w:val="clear" w:color="auto" w:fill="auto"/>
          </w:tcPr>
          <w:p w:rsidR="00C559E9" w:rsidRPr="0015562E" w:rsidRDefault="00C559E9" w:rsidP="00B84D8D">
            <w:pPr>
              <w:ind w:firstLine="0"/>
            </w:pPr>
            <w:r>
              <w:t>Jefferson</w:t>
            </w:r>
          </w:p>
        </w:tc>
      </w:tr>
      <w:tr w:rsidR="00C559E9" w:rsidRPr="0015562E" w:rsidTr="00B84D8D">
        <w:tblPrEx>
          <w:jc w:val="left"/>
        </w:tblPrEx>
        <w:tc>
          <w:tcPr>
            <w:tcW w:w="2179" w:type="dxa"/>
            <w:shd w:val="clear" w:color="auto" w:fill="auto"/>
          </w:tcPr>
          <w:p w:rsidR="00C559E9" w:rsidRPr="0015562E" w:rsidRDefault="00C559E9" w:rsidP="00B84D8D">
            <w:pPr>
              <w:ind w:firstLine="0"/>
            </w:pPr>
            <w:r>
              <w:t>Jordan</w:t>
            </w:r>
          </w:p>
        </w:tc>
        <w:tc>
          <w:tcPr>
            <w:tcW w:w="2179" w:type="dxa"/>
            <w:shd w:val="clear" w:color="auto" w:fill="auto"/>
          </w:tcPr>
          <w:p w:rsidR="00C559E9" w:rsidRPr="0015562E" w:rsidRDefault="00C559E9" w:rsidP="00B84D8D">
            <w:pPr>
              <w:ind w:firstLine="0"/>
            </w:pPr>
            <w:r>
              <w:t>King</w:t>
            </w:r>
          </w:p>
        </w:tc>
        <w:tc>
          <w:tcPr>
            <w:tcW w:w="2180" w:type="dxa"/>
            <w:shd w:val="clear" w:color="auto" w:fill="auto"/>
          </w:tcPr>
          <w:p w:rsidR="00C559E9" w:rsidRPr="0015562E" w:rsidRDefault="00C559E9" w:rsidP="00B84D8D">
            <w:pPr>
              <w:ind w:firstLine="0"/>
            </w:pPr>
            <w:r>
              <w:t>Kirby</w:t>
            </w:r>
          </w:p>
        </w:tc>
      </w:tr>
      <w:tr w:rsidR="00C559E9" w:rsidRPr="0015562E" w:rsidTr="00B84D8D">
        <w:tblPrEx>
          <w:jc w:val="left"/>
        </w:tblPrEx>
        <w:tc>
          <w:tcPr>
            <w:tcW w:w="2179" w:type="dxa"/>
            <w:shd w:val="clear" w:color="auto" w:fill="auto"/>
          </w:tcPr>
          <w:p w:rsidR="00C559E9" w:rsidRPr="0015562E" w:rsidRDefault="00C559E9" w:rsidP="00B84D8D">
            <w:pPr>
              <w:ind w:firstLine="0"/>
            </w:pPr>
            <w:r>
              <w:t>Knight</w:t>
            </w:r>
          </w:p>
        </w:tc>
        <w:tc>
          <w:tcPr>
            <w:tcW w:w="2179" w:type="dxa"/>
            <w:shd w:val="clear" w:color="auto" w:fill="auto"/>
          </w:tcPr>
          <w:p w:rsidR="00C559E9" w:rsidRPr="0015562E" w:rsidRDefault="00C559E9" w:rsidP="00B84D8D">
            <w:pPr>
              <w:ind w:firstLine="0"/>
            </w:pPr>
            <w:r>
              <w:t>Loftis</w:t>
            </w:r>
          </w:p>
        </w:tc>
        <w:tc>
          <w:tcPr>
            <w:tcW w:w="2180" w:type="dxa"/>
            <w:shd w:val="clear" w:color="auto" w:fill="auto"/>
          </w:tcPr>
          <w:p w:rsidR="00C559E9" w:rsidRPr="0015562E" w:rsidRDefault="00C559E9" w:rsidP="00B84D8D">
            <w:pPr>
              <w:ind w:firstLine="0"/>
            </w:pPr>
            <w:r>
              <w:t>Long</w:t>
            </w:r>
          </w:p>
        </w:tc>
      </w:tr>
      <w:tr w:rsidR="00C559E9" w:rsidRPr="0015562E" w:rsidTr="00B84D8D">
        <w:tblPrEx>
          <w:jc w:val="left"/>
        </w:tblPrEx>
        <w:tc>
          <w:tcPr>
            <w:tcW w:w="2179" w:type="dxa"/>
            <w:shd w:val="clear" w:color="auto" w:fill="auto"/>
          </w:tcPr>
          <w:p w:rsidR="00C559E9" w:rsidRPr="0015562E" w:rsidRDefault="00C559E9" w:rsidP="00B84D8D">
            <w:pPr>
              <w:ind w:firstLine="0"/>
            </w:pPr>
            <w:r>
              <w:t>Lowe</w:t>
            </w:r>
          </w:p>
        </w:tc>
        <w:tc>
          <w:tcPr>
            <w:tcW w:w="2179" w:type="dxa"/>
            <w:shd w:val="clear" w:color="auto" w:fill="auto"/>
          </w:tcPr>
          <w:p w:rsidR="00C559E9" w:rsidRPr="0015562E" w:rsidRDefault="00C559E9" w:rsidP="00B84D8D">
            <w:pPr>
              <w:ind w:firstLine="0"/>
            </w:pPr>
            <w:r>
              <w:t>Lucas</w:t>
            </w:r>
          </w:p>
        </w:tc>
        <w:tc>
          <w:tcPr>
            <w:tcW w:w="2180" w:type="dxa"/>
            <w:shd w:val="clear" w:color="auto" w:fill="auto"/>
          </w:tcPr>
          <w:p w:rsidR="00C559E9" w:rsidRPr="0015562E" w:rsidRDefault="00C559E9" w:rsidP="00B84D8D">
            <w:pPr>
              <w:ind w:firstLine="0"/>
            </w:pPr>
            <w:r>
              <w:t>Mack</w:t>
            </w:r>
          </w:p>
        </w:tc>
      </w:tr>
      <w:tr w:rsidR="00C559E9" w:rsidRPr="0015562E" w:rsidTr="00B84D8D">
        <w:tblPrEx>
          <w:jc w:val="left"/>
        </w:tblPrEx>
        <w:tc>
          <w:tcPr>
            <w:tcW w:w="2179" w:type="dxa"/>
            <w:shd w:val="clear" w:color="auto" w:fill="auto"/>
          </w:tcPr>
          <w:p w:rsidR="00C559E9" w:rsidRPr="0015562E" w:rsidRDefault="00C559E9" w:rsidP="00B84D8D">
            <w:pPr>
              <w:ind w:firstLine="0"/>
            </w:pPr>
            <w:r>
              <w:t>Magnuson</w:t>
            </w:r>
          </w:p>
        </w:tc>
        <w:tc>
          <w:tcPr>
            <w:tcW w:w="2179" w:type="dxa"/>
            <w:shd w:val="clear" w:color="auto" w:fill="auto"/>
          </w:tcPr>
          <w:p w:rsidR="00C559E9" w:rsidRPr="0015562E" w:rsidRDefault="00C559E9" w:rsidP="00B84D8D">
            <w:pPr>
              <w:ind w:firstLine="0"/>
            </w:pPr>
            <w:r>
              <w:t>Martin</w:t>
            </w:r>
          </w:p>
        </w:tc>
        <w:tc>
          <w:tcPr>
            <w:tcW w:w="2180" w:type="dxa"/>
            <w:shd w:val="clear" w:color="auto" w:fill="auto"/>
          </w:tcPr>
          <w:p w:rsidR="00C559E9" w:rsidRPr="0015562E" w:rsidRDefault="00C559E9" w:rsidP="00B84D8D">
            <w:pPr>
              <w:ind w:firstLine="0"/>
            </w:pPr>
            <w:r>
              <w:t>McCoy</w:t>
            </w:r>
          </w:p>
        </w:tc>
      </w:tr>
      <w:tr w:rsidR="00C559E9" w:rsidRPr="0015562E" w:rsidTr="00B84D8D">
        <w:tblPrEx>
          <w:jc w:val="left"/>
        </w:tblPrEx>
        <w:tc>
          <w:tcPr>
            <w:tcW w:w="2179" w:type="dxa"/>
            <w:shd w:val="clear" w:color="auto" w:fill="auto"/>
          </w:tcPr>
          <w:p w:rsidR="00C559E9" w:rsidRPr="0015562E" w:rsidRDefault="00C559E9" w:rsidP="00B84D8D">
            <w:pPr>
              <w:ind w:firstLine="0"/>
            </w:pPr>
            <w:r>
              <w:t>McCravy</w:t>
            </w:r>
          </w:p>
        </w:tc>
        <w:tc>
          <w:tcPr>
            <w:tcW w:w="2179" w:type="dxa"/>
            <w:shd w:val="clear" w:color="auto" w:fill="auto"/>
          </w:tcPr>
          <w:p w:rsidR="00C559E9" w:rsidRPr="0015562E" w:rsidRDefault="00C559E9" w:rsidP="00B84D8D">
            <w:pPr>
              <w:ind w:firstLine="0"/>
            </w:pPr>
            <w:r>
              <w:t>McEachern</w:t>
            </w:r>
          </w:p>
        </w:tc>
        <w:tc>
          <w:tcPr>
            <w:tcW w:w="2180" w:type="dxa"/>
            <w:shd w:val="clear" w:color="auto" w:fill="auto"/>
          </w:tcPr>
          <w:p w:rsidR="00C559E9" w:rsidRPr="0015562E" w:rsidRDefault="00C559E9" w:rsidP="00B84D8D">
            <w:pPr>
              <w:ind w:firstLine="0"/>
            </w:pPr>
            <w:r>
              <w:t>McGinnis</w:t>
            </w:r>
          </w:p>
        </w:tc>
      </w:tr>
      <w:tr w:rsidR="00C559E9" w:rsidRPr="0015562E" w:rsidTr="00B84D8D">
        <w:tblPrEx>
          <w:jc w:val="left"/>
        </w:tblPrEx>
        <w:tc>
          <w:tcPr>
            <w:tcW w:w="2179" w:type="dxa"/>
            <w:shd w:val="clear" w:color="auto" w:fill="auto"/>
          </w:tcPr>
          <w:p w:rsidR="00C559E9" w:rsidRPr="0015562E" w:rsidRDefault="00C559E9" w:rsidP="00B84D8D">
            <w:pPr>
              <w:ind w:firstLine="0"/>
            </w:pPr>
            <w:r>
              <w:t>McKnight</w:t>
            </w:r>
          </w:p>
        </w:tc>
        <w:tc>
          <w:tcPr>
            <w:tcW w:w="2179" w:type="dxa"/>
            <w:shd w:val="clear" w:color="auto" w:fill="auto"/>
          </w:tcPr>
          <w:p w:rsidR="00C559E9" w:rsidRPr="0015562E" w:rsidRDefault="00C559E9" w:rsidP="00B84D8D">
            <w:pPr>
              <w:ind w:firstLine="0"/>
            </w:pPr>
            <w:r>
              <w:t>D. C. Moss</w:t>
            </w:r>
          </w:p>
        </w:tc>
        <w:tc>
          <w:tcPr>
            <w:tcW w:w="2180" w:type="dxa"/>
            <w:shd w:val="clear" w:color="auto" w:fill="auto"/>
          </w:tcPr>
          <w:p w:rsidR="00C559E9" w:rsidRPr="0015562E" w:rsidRDefault="00C559E9" w:rsidP="00B84D8D">
            <w:pPr>
              <w:ind w:firstLine="0"/>
            </w:pPr>
            <w:r>
              <w:t>Murphy</w:t>
            </w:r>
          </w:p>
        </w:tc>
      </w:tr>
      <w:tr w:rsidR="00C559E9" w:rsidRPr="0015562E" w:rsidTr="00B84D8D">
        <w:tblPrEx>
          <w:jc w:val="left"/>
        </w:tblPrEx>
        <w:tc>
          <w:tcPr>
            <w:tcW w:w="2179" w:type="dxa"/>
            <w:shd w:val="clear" w:color="auto" w:fill="auto"/>
          </w:tcPr>
          <w:p w:rsidR="00C559E9" w:rsidRPr="0015562E" w:rsidRDefault="00C559E9" w:rsidP="00B84D8D">
            <w:pPr>
              <w:ind w:firstLine="0"/>
            </w:pPr>
            <w:r>
              <w:t>B. Newton</w:t>
            </w:r>
          </w:p>
        </w:tc>
        <w:tc>
          <w:tcPr>
            <w:tcW w:w="2179" w:type="dxa"/>
            <w:shd w:val="clear" w:color="auto" w:fill="auto"/>
          </w:tcPr>
          <w:p w:rsidR="00C559E9" w:rsidRPr="0015562E" w:rsidRDefault="00C559E9" w:rsidP="00B84D8D">
            <w:pPr>
              <w:ind w:firstLine="0"/>
            </w:pPr>
            <w:r>
              <w:t>W. Newton</w:t>
            </w:r>
          </w:p>
        </w:tc>
        <w:tc>
          <w:tcPr>
            <w:tcW w:w="2180" w:type="dxa"/>
            <w:shd w:val="clear" w:color="auto" w:fill="auto"/>
          </w:tcPr>
          <w:p w:rsidR="00C559E9" w:rsidRPr="0015562E" w:rsidRDefault="00C559E9" w:rsidP="00B84D8D">
            <w:pPr>
              <w:ind w:firstLine="0"/>
            </w:pPr>
            <w:r>
              <w:t>Norrell</w:t>
            </w:r>
          </w:p>
        </w:tc>
      </w:tr>
      <w:tr w:rsidR="00C559E9" w:rsidRPr="0015562E" w:rsidTr="00B84D8D">
        <w:tblPrEx>
          <w:jc w:val="left"/>
        </w:tblPrEx>
        <w:tc>
          <w:tcPr>
            <w:tcW w:w="2179" w:type="dxa"/>
            <w:shd w:val="clear" w:color="auto" w:fill="auto"/>
          </w:tcPr>
          <w:p w:rsidR="00C559E9" w:rsidRPr="0015562E" w:rsidRDefault="00C559E9" w:rsidP="00B84D8D">
            <w:pPr>
              <w:ind w:firstLine="0"/>
            </w:pPr>
            <w:r>
              <w:t>Ott</w:t>
            </w:r>
          </w:p>
        </w:tc>
        <w:tc>
          <w:tcPr>
            <w:tcW w:w="2179" w:type="dxa"/>
            <w:shd w:val="clear" w:color="auto" w:fill="auto"/>
          </w:tcPr>
          <w:p w:rsidR="00C559E9" w:rsidRPr="0015562E" w:rsidRDefault="00C559E9" w:rsidP="00B84D8D">
            <w:pPr>
              <w:ind w:firstLine="0"/>
            </w:pPr>
            <w:r>
              <w:t>Parks</w:t>
            </w:r>
          </w:p>
        </w:tc>
        <w:tc>
          <w:tcPr>
            <w:tcW w:w="2180" w:type="dxa"/>
            <w:shd w:val="clear" w:color="auto" w:fill="auto"/>
          </w:tcPr>
          <w:p w:rsidR="00C559E9" w:rsidRPr="0015562E" w:rsidRDefault="00C559E9" w:rsidP="00B84D8D">
            <w:pPr>
              <w:ind w:firstLine="0"/>
            </w:pPr>
            <w:r>
              <w:t>Pendarvis</w:t>
            </w:r>
          </w:p>
        </w:tc>
      </w:tr>
      <w:tr w:rsidR="00C559E9" w:rsidRPr="0015562E" w:rsidTr="00B84D8D">
        <w:tblPrEx>
          <w:jc w:val="left"/>
        </w:tblPrEx>
        <w:tc>
          <w:tcPr>
            <w:tcW w:w="2179" w:type="dxa"/>
            <w:shd w:val="clear" w:color="auto" w:fill="auto"/>
          </w:tcPr>
          <w:p w:rsidR="00C559E9" w:rsidRPr="0015562E" w:rsidRDefault="00C559E9" w:rsidP="00B84D8D">
            <w:pPr>
              <w:ind w:firstLine="0"/>
            </w:pPr>
            <w:r>
              <w:t>Pitts</w:t>
            </w:r>
          </w:p>
        </w:tc>
        <w:tc>
          <w:tcPr>
            <w:tcW w:w="2179" w:type="dxa"/>
            <w:shd w:val="clear" w:color="auto" w:fill="auto"/>
          </w:tcPr>
          <w:p w:rsidR="00C559E9" w:rsidRPr="0015562E" w:rsidRDefault="00C559E9" w:rsidP="00B84D8D">
            <w:pPr>
              <w:ind w:firstLine="0"/>
            </w:pPr>
            <w:r>
              <w:t>Pope</w:t>
            </w:r>
          </w:p>
        </w:tc>
        <w:tc>
          <w:tcPr>
            <w:tcW w:w="2180" w:type="dxa"/>
            <w:shd w:val="clear" w:color="auto" w:fill="auto"/>
          </w:tcPr>
          <w:p w:rsidR="00C559E9" w:rsidRPr="0015562E" w:rsidRDefault="00C559E9" w:rsidP="00B84D8D">
            <w:pPr>
              <w:ind w:firstLine="0"/>
            </w:pPr>
            <w:r>
              <w:t>Putnam</w:t>
            </w:r>
          </w:p>
        </w:tc>
      </w:tr>
      <w:tr w:rsidR="00C559E9" w:rsidRPr="0015562E" w:rsidTr="00B84D8D">
        <w:tblPrEx>
          <w:jc w:val="left"/>
        </w:tblPrEx>
        <w:tc>
          <w:tcPr>
            <w:tcW w:w="2179" w:type="dxa"/>
            <w:shd w:val="clear" w:color="auto" w:fill="auto"/>
          </w:tcPr>
          <w:p w:rsidR="00C559E9" w:rsidRPr="0015562E" w:rsidRDefault="00C559E9" w:rsidP="00B84D8D">
            <w:pPr>
              <w:ind w:firstLine="0"/>
            </w:pPr>
            <w:r>
              <w:t>Ridgeway</w:t>
            </w:r>
          </w:p>
        </w:tc>
        <w:tc>
          <w:tcPr>
            <w:tcW w:w="2179" w:type="dxa"/>
            <w:shd w:val="clear" w:color="auto" w:fill="auto"/>
          </w:tcPr>
          <w:p w:rsidR="00C559E9" w:rsidRPr="0015562E" w:rsidRDefault="00C559E9" w:rsidP="00B84D8D">
            <w:pPr>
              <w:ind w:firstLine="0"/>
            </w:pPr>
            <w:r>
              <w:t>M. Rivers</w:t>
            </w:r>
          </w:p>
        </w:tc>
        <w:tc>
          <w:tcPr>
            <w:tcW w:w="2180" w:type="dxa"/>
            <w:shd w:val="clear" w:color="auto" w:fill="auto"/>
          </w:tcPr>
          <w:p w:rsidR="00C559E9" w:rsidRPr="0015562E" w:rsidRDefault="00C559E9" w:rsidP="00B84D8D">
            <w:pPr>
              <w:ind w:firstLine="0"/>
            </w:pPr>
            <w:r>
              <w:t>S. Rivers</w:t>
            </w:r>
          </w:p>
        </w:tc>
      </w:tr>
      <w:tr w:rsidR="00C559E9" w:rsidRPr="0015562E" w:rsidTr="00B84D8D">
        <w:tblPrEx>
          <w:jc w:val="left"/>
        </w:tblPrEx>
        <w:tc>
          <w:tcPr>
            <w:tcW w:w="2179" w:type="dxa"/>
            <w:shd w:val="clear" w:color="auto" w:fill="auto"/>
          </w:tcPr>
          <w:p w:rsidR="00C559E9" w:rsidRPr="0015562E" w:rsidRDefault="00C559E9" w:rsidP="00B84D8D">
            <w:pPr>
              <w:ind w:firstLine="0"/>
            </w:pPr>
            <w:r>
              <w:t>Robinson-Simpson</w:t>
            </w:r>
          </w:p>
        </w:tc>
        <w:tc>
          <w:tcPr>
            <w:tcW w:w="2179" w:type="dxa"/>
            <w:shd w:val="clear" w:color="auto" w:fill="auto"/>
          </w:tcPr>
          <w:p w:rsidR="00C559E9" w:rsidRPr="0015562E" w:rsidRDefault="00C559E9" w:rsidP="00B84D8D">
            <w:pPr>
              <w:ind w:firstLine="0"/>
            </w:pPr>
            <w:r>
              <w:t>Rutherford</w:t>
            </w:r>
          </w:p>
        </w:tc>
        <w:tc>
          <w:tcPr>
            <w:tcW w:w="2180" w:type="dxa"/>
            <w:shd w:val="clear" w:color="auto" w:fill="auto"/>
          </w:tcPr>
          <w:p w:rsidR="00C559E9" w:rsidRPr="0015562E" w:rsidRDefault="00C559E9" w:rsidP="00B84D8D">
            <w:pPr>
              <w:ind w:firstLine="0"/>
            </w:pPr>
            <w:r>
              <w:t>Sandifer</w:t>
            </w:r>
          </w:p>
        </w:tc>
      </w:tr>
      <w:tr w:rsidR="00C559E9" w:rsidRPr="0015562E" w:rsidTr="00B84D8D">
        <w:tblPrEx>
          <w:jc w:val="left"/>
        </w:tblPrEx>
        <w:tc>
          <w:tcPr>
            <w:tcW w:w="2179" w:type="dxa"/>
            <w:shd w:val="clear" w:color="auto" w:fill="auto"/>
          </w:tcPr>
          <w:p w:rsidR="00C559E9" w:rsidRPr="0015562E" w:rsidRDefault="00C559E9" w:rsidP="00B84D8D">
            <w:pPr>
              <w:ind w:firstLine="0"/>
            </w:pPr>
            <w:r>
              <w:t>Simrill</w:t>
            </w:r>
          </w:p>
        </w:tc>
        <w:tc>
          <w:tcPr>
            <w:tcW w:w="2179" w:type="dxa"/>
            <w:shd w:val="clear" w:color="auto" w:fill="auto"/>
          </w:tcPr>
          <w:p w:rsidR="00C559E9" w:rsidRPr="0015562E" w:rsidRDefault="00C559E9" w:rsidP="00B84D8D">
            <w:pPr>
              <w:ind w:firstLine="0"/>
            </w:pPr>
            <w:r>
              <w:t>G. M. Smith</w:t>
            </w:r>
          </w:p>
        </w:tc>
        <w:tc>
          <w:tcPr>
            <w:tcW w:w="2180" w:type="dxa"/>
            <w:shd w:val="clear" w:color="auto" w:fill="auto"/>
          </w:tcPr>
          <w:p w:rsidR="00C559E9" w:rsidRPr="0015562E" w:rsidRDefault="00C559E9" w:rsidP="00B84D8D">
            <w:pPr>
              <w:ind w:firstLine="0"/>
            </w:pPr>
            <w:r>
              <w:t>G. R. Smith</w:t>
            </w:r>
          </w:p>
        </w:tc>
      </w:tr>
      <w:tr w:rsidR="00C559E9" w:rsidRPr="0015562E" w:rsidTr="00B84D8D">
        <w:tblPrEx>
          <w:jc w:val="left"/>
        </w:tblPrEx>
        <w:tc>
          <w:tcPr>
            <w:tcW w:w="2179" w:type="dxa"/>
            <w:shd w:val="clear" w:color="auto" w:fill="auto"/>
          </w:tcPr>
          <w:p w:rsidR="00C559E9" w:rsidRPr="0015562E" w:rsidRDefault="00C559E9" w:rsidP="00B84D8D">
            <w:pPr>
              <w:ind w:firstLine="0"/>
            </w:pPr>
            <w:r>
              <w:t>J. E. Smith</w:t>
            </w:r>
          </w:p>
        </w:tc>
        <w:tc>
          <w:tcPr>
            <w:tcW w:w="2179" w:type="dxa"/>
            <w:shd w:val="clear" w:color="auto" w:fill="auto"/>
          </w:tcPr>
          <w:p w:rsidR="00C559E9" w:rsidRPr="0015562E" w:rsidRDefault="00C559E9" w:rsidP="00B84D8D">
            <w:pPr>
              <w:ind w:firstLine="0"/>
            </w:pPr>
            <w:r>
              <w:t>Sottile</w:t>
            </w:r>
          </w:p>
        </w:tc>
        <w:tc>
          <w:tcPr>
            <w:tcW w:w="2180" w:type="dxa"/>
            <w:shd w:val="clear" w:color="auto" w:fill="auto"/>
          </w:tcPr>
          <w:p w:rsidR="00C559E9" w:rsidRPr="0015562E" w:rsidRDefault="00C559E9" w:rsidP="00B84D8D">
            <w:pPr>
              <w:ind w:firstLine="0"/>
            </w:pPr>
            <w:r>
              <w:t>Spires</w:t>
            </w:r>
          </w:p>
        </w:tc>
      </w:tr>
      <w:tr w:rsidR="00C559E9" w:rsidRPr="0015562E" w:rsidTr="00B84D8D">
        <w:tblPrEx>
          <w:jc w:val="left"/>
        </w:tblPrEx>
        <w:tc>
          <w:tcPr>
            <w:tcW w:w="2179" w:type="dxa"/>
            <w:shd w:val="clear" w:color="auto" w:fill="auto"/>
          </w:tcPr>
          <w:p w:rsidR="00C559E9" w:rsidRPr="0015562E" w:rsidRDefault="00C559E9" w:rsidP="00B84D8D">
            <w:pPr>
              <w:ind w:firstLine="0"/>
            </w:pPr>
            <w:r>
              <w:t>Stavrinakis</w:t>
            </w:r>
          </w:p>
        </w:tc>
        <w:tc>
          <w:tcPr>
            <w:tcW w:w="2179" w:type="dxa"/>
            <w:shd w:val="clear" w:color="auto" w:fill="auto"/>
          </w:tcPr>
          <w:p w:rsidR="00C559E9" w:rsidRPr="0015562E" w:rsidRDefault="00C559E9" w:rsidP="00B84D8D">
            <w:pPr>
              <w:ind w:firstLine="0"/>
            </w:pPr>
            <w:r>
              <w:t>Stringer</w:t>
            </w:r>
          </w:p>
        </w:tc>
        <w:tc>
          <w:tcPr>
            <w:tcW w:w="2180" w:type="dxa"/>
            <w:shd w:val="clear" w:color="auto" w:fill="auto"/>
          </w:tcPr>
          <w:p w:rsidR="00C559E9" w:rsidRPr="0015562E" w:rsidRDefault="00C559E9" w:rsidP="00B84D8D">
            <w:pPr>
              <w:ind w:firstLine="0"/>
            </w:pPr>
            <w:r>
              <w:t>Tallon</w:t>
            </w:r>
          </w:p>
        </w:tc>
      </w:tr>
      <w:tr w:rsidR="00C559E9" w:rsidRPr="0015562E" w:rsidTr="00B84D8D">
        <w:tblPrEx>
          <w:jc w:val="left"/>
        </w:tblPrEx>
        <w:tc>
          <w:tcPr>
            <w:tcW w:w="2179" w:type="dxa"/>
            <w:shd w:val="clear" w:color="auto" w:fill="auto"/>
          </w:tcPr>
          <w:p w:rsidR="00C559E9" w:rsidRPr="0015562E" w:rsidRDefault="00C559E9" w:rsidP="00B84D8D">
            <w:pPr>
              <w:ind w:firstLine="0"/>
            </w:pPr>
            <w:r>
              <w:t>Taylor</w:t>
            </w:r>
          </w:p>
        </w:tc>
        <w:tc>
          <w:tcPr>
            <w:tcW w:w="2179" w:type="dxa"/>
            <w:shd w:val="clear" w:color="auto" w:fill="auto"/>
          </w:tcPr>
          <w:p w:rsidR="00C559E9" w:rsidRPr="0015562E" w:rsidRDefault="00C559E9" w:rsidP="00B84D8D">
            <w:pPr>
              <w:ind w:firstLine="0"/>
            </w:pPr>
            <w:r>
              <w:t>Thayer</w:t>
            </w:r>
          </w:p>
        </w:tc>
        <w:tc>
          <w:tcPr>
            <w:tcW w:w="2180" w:type="dxa"/>
            <w:shd w:val="clear" w:color="auto" w:fill="auto"/>
          </w:tcPr>
          <w:p w:rsidR="00C559E9" w:rsidRPr="0015562E" w:rsidRDefault="00C559E9" w:rsidP="00B84D8D">
            <w:pPr>
              <w:ind w:firstLine="0"/>
            </w:pPr>
            <w:r>
              <w:t>Thigpen</w:t>
            </w:r>
          </w:p>
        </w:tc>
      </w:tr>
      <w:tr w:rsidR="00C559E9" w:rsidRPr="0015562E" w:rsidTr="00B84D8D">
        <w:tblPrEx>
          <w:jc w:val="left"/>
        </w:tblPrEx>
        <w:tc>
          <w:tcPr>
            <w:tcW w:w="2179" w:type="dxa"/>
            <w:shd w:val="clear" w:color="auto" w:fill="auto"/>
          </w:tcPr>
          <w:p w:rsidR="00C559E9" w:rsidRPr="0015562E" w:rsidRDefault="00C559E9" w:rsidP="00B84D8D">
            <w:pPr>
              <w:ind w:firstLine="0"/>
            </w:pPr>
            <w:r>
              <w:t>Toole</w:t>
            </w:r>
          </w:p>
        </w:tc>
        <w:tc>
          <w:tcPr>
            <w:tcW w:w="2179" w:type="dxa"/>
            <w:shd w:val="clear" w:color="auto" w:fill="auto"/>
          </w:tcPr>
          <w:p w:rsidR="00C559E9" w:rsidRPr="0015562E" w:rsidRDefault="00C559E9" w:rsidP="00B84D8D">
            <w:pPr>
              <w:ind w:firstLine="0"/>
            </w:pPr>
            <w:r>
              <w:t>Weeks</w:t>
            </w:r>
          </w:p>
        </w:tc>
        <w:tc>
          <w:tcPr>
            <w:tcW w:w="2180" w:type="dxa"/>
            <w:shd w:val="clear" w:color="auto" w:fill="auto"/>
          </w:tcPr>
          <w:p w:rsidR="00C559E9" w:rsidRPr="0015562E" w:rsidRDefault="00C559E9" w:rsidP="00B84D8D">
            <w:pPr>
              <w:ind w:firstLine="0"/>
            </w:pPr>
            <w:r>
              <w:t>West</w:t>
            </w:r>
          </w:p>
        </w:tc>
      </w:tr>
      <w:tr w:rsidR="00C559E9" w:rsidRPr="0015562E" w:rsidTr="00B84D8D">
        <w:tblPrEx>
          <w:jc w:val="left"/>
        </w:tblPrEx>
        <w:tc>
          <w:tcPr>
            <w:tcW w:w="2179" w:type="dxa"/>
            <w:shd w:val="clear" w:color="auto" w:fill="auto"/>
          </w:tcPr>
          <w:p w:rsidR="00C559E9" w:rsidRPr="0015562E" w:rsidRDefault="00C559E9" w:rsidP="00B84D8D">
            <w:pPr>
              <w:ind w:firstLine="0"/>
            </w:pPr>
            <w:r>
              <w:t>Wheeler</w:t>
            </w:r>
          </w:p>
        </w:tc>
        <w:tc>
          <w:tcPr>
            <w:tcW w:w="2179" w:type="dxa"/>
            <w:shd w:val="clear" w:color="auto" w:fill="auto"/>
          </w:tcPr>
          <w:p w:rsidR="00C559E9" w:rsidRPr="0015562E" w:rsidRDefault="00C559E9" w:rsidP="00B84D8D">
            <w:pPr>
              <w:ind w:firstLine="0"/>
            </w:pPr>
            <w:r>
              <w:t>White</w:t>
            </w:r>
          </w:p>
        </w:tc>
        <w:tc>
          <w:tcPr>
            <w:tcW w:w="2180" w:type="dxa"/>
            <w:shd w:val="clear" w:color="auto" w:fill="auto"/>
          </w:tcPr>
          <w:p w:rsidR="00C559E9" w:rsidRPr="0015562E" w:rsidRDefault="00C559E9" w:rsidP="00B84D8D">
            <w:pPr>
              <w:ind w:firstLine="0"/>
            </w:pPr>
            <w:r>
              <w:t>Whitmire</w:t>
            </w:r>
          </w:p>
        </w:tc>
      </w:tr>
      <w:tr w:rsidR="00C559E9" w:rsidRPr="0015562E" w:rsidTr="00B84D8D">
        <w:tblPrEx>
          <w:jc w:val="left"/>
        </w:tblPrEx>
        <w:tc>
          <w:tcPr>
            <w:tcW w:w="2179" w:type="dxa"/>
            <w:shd w:val="clear" w:color="auto" w:fill="auto"/>
          </w:tcPr>
          <w:p w:rsidR="00C559E9" w:rsidRPr="0015562E" w:rsidRDefault="00C559E9" w:rsidP="00B84D8D">
            <w:pPr>
              <w:ind w:firstLine="0"/>
            </w:pPr>
            <w:r>
              <w:t>Williams</w:t>
            </w:r>
          </w:p>
        </w:tc>
        <w:tc>
          <w:tcPr>
            <w:tcW w:w="2179" w:type="dxa"/>
            <w:shd w:val="clear" w:color="auto" w:fill="auto"/>
          </w:tcPr>
          <w:p w:rsidR="00C559E9" w:rsidRPr="0015562E" w:rsidRDefault="00C559E9" w:rsidP="00B84D8D">
            <w:pPr>
              <w:ind w:firstLine="0"/>
            </w:pPr>
            <w:r>
              <w:t>Willis</w:t>
            </w:r>
          </w:p>
        </w:tc>
        <w:tc>
          <w:tcPr>
            <w:tcW w:w="2180" w:type="dxa"/>
            <w:shd w:val="clear" w:color="auto" w:fill="auto"/>
          </w:tcPr>
          <w:p w:rsidR="00C559E9" w:rsidRPr="0015562E" w:rsidRDefault="00C559E9" w:rsidP="00B84D8D">
            <w:pPr>
              <w:ind w:firstLine="0"/>
            </w:pPr>
            <w:r>
              <w:t>Young</w:t>
            </w:r>
          </w:p>
        </w:tc>
      </w:tr>
      <w:tr w:rsidR="00C559E9" w:rsidRPr="0015562E" w:rsidTr="00B84D8D">
        <w:tblPrEx>
          <w:jc w:val="left"/>
        </w:tblPrEx>
        <w:tc>
          <w:tcPr>
            <w:tcW w:w="2179" w:type="dxa"/>
            <w:shd w:val="clear" w:color="auto" w:fill="auto"/>
          </w:tcPr>
          <w:p w:rsidR="00C559E9" w:rsidRPr="0015562E" w:rsidRDefault="00C559E9" w:rsidP="00B84D8D">
            <w:pPr>
              <w:ind w:firstLine="0"/>
            </w:pPr>
            <w:r>
              <w:t>Yow</w:t>
            </w:r>
          </w:p>
        </w:tc>
        <w:tc>
          <w:tcPr>
            <w:tcW w:w="2179" w:type="dxa"/>
            <w:shd w:val="clear" w:color="auto" w:fill="auto"/>
          </w:tcPr>
          <w:p w:rsidR="00C559E9" w:rsidRPr="0015562E" w:rsidRDefault="00C559E9" w:rsidP="00B84D8D">
            <w:pPr>
              <w:ind w:firstLine="0"/>
            </w:pPr>
          </w:p>
        </w:tc>
        <w:tc>
          <w:tcPr>
            <w:tcW w:w="2180" w:type="dxa"/>
            <w:shd w:val="clear" w:color="auto" w:fill="auto"/>
          </w:tcPr>
          <w:p w:rsidR="00C559E9" w:rsidRPr="0015562E" w:rsidRDefault="00C559E9" w:rsidP="00B84D8D">
            <w:pPr>
              <w:ind w:firstLine="0"/>
            </w:pPr>
          </w:p>
        </w:tc>
      </w:tr>
    </w:tbl>
    <w:p w:rsidR="00C559E9" w:rsidRDefault="00C559E9" w:rsidP="00C559E9"/>
    <w:p w:rsidR="00C559E9" w:rsidRDefault="00C559E9" w:rsidP="00C559E9">
      <w:pPr>
        <w:jc w:val="center"/>
        <w:rPr>
          <w:b/>
        </w:rPr>
      </w:pPr>
      <w:r w:rsidRPr="0015562E">
        <w:rPr>
          <w:b/>
        </w:rPr>
        <w:t>Total Present--118</w:t>
      </w:r>
    </w:p>
    <w:p w:rsidR="00C559E9" w:rsidRDefault="00C559E9" w:rsidP="00C559E9"/>
    <w:p w:rsidR="00C559E9" w:rsidRDefault="00C559E9" w:rsidP="00C559E9">
      <w:pPr>
        <w:jc w:val="center"/>
        <w:rPr>
          <w:b/>
        </w:rPr>
      </w:pPr>
      <w:r w:rsidRPr="0015562E">
        <w:rPr>
          <w:b/>
        </w:rPr>
        <w:t>LEAVE OF ABSENCE</w:t>
      </w:r>
    </w:p>
    <w:p w:rsidR="00C559E9" w:rsidRDefault="00C559E9" w:rsidP="00C559E9">
      <w:r>
        <w:t>The SPEAKER granted Rep. V. S. MOSS a leave of absence for the day due to medical reasons.</w:t>
      </w:r>
    </w:p>
    <w:p w:rsidR="00C559E9" w:rsidRDefault="00C559E9" w:rsidP="00C559E9"/>
    <w:p w:rsidR="00C559E9" w:rsidRDefault="00C559E9" w:rsidP="00C559E9">
      <w:pPr>
        <w:jc w:val="center"/>
        <w:rPr>
          <w:b/>
        </w:rPr>
      </w:pPr>
      <w:r w:rsidRPr="0015562E">
        <w:rPr>
          <w:b/>
        </w:rPr>
        <w:t>LEAVE OF ABSENCE</w:t>
      </w:r>
    </w:p>
    <w:p w:rsidR="00C559E9" w:rsidRDefault="00C559E9" w:rsidP="00C559E9">
      <w:r>
        <w:t>The SPEAKER granted Rep. FORRESTER a leave of absence for the day due to medical reasons.</w:t>
      </w:r>
    </w:p>
    <w:p w:rsidR="00C559E9" w:rsidRDefault="00C559E9" w:rsidP="00C559E9"/>
    <w:p w:rsidR="00C559E9" w:rsidRDefault="00C559E9" w:rsidP="00C559E9">
      <w:pPr>
        <w:jc w:val="center"/>
        <w:rPr>
          <w:b/>
        </w:rPr>
      </w:pPr>
      <w:r w:rsidRPr="0015562E">
        <w:rPr>
          <w:b/>
        </w:rPr>
        <w:t>LEAVE OF ABSENCE</w:t>
      </w:r>
    </w:p>
    <w:p w:rsidR="00C559E9" w:rsidRDefault="00C559E9" w:rsidP="00C559E9">
      <w:r>
        <w:t>The SPEAKER granted Rep. HEWITT a leave of absence for the day due to medical reasons.</w:t>
      </w:r>
    </w:p>
    <w:p w:rsidR="00B812F9" w:rsidRDefault="00B812F9" w:rsidP="00B812F9">
      <w:pPr>
        <w:keepNext/>
        <w:jc w:val="center"/>
        <w:rPr>
          <w:b/>
        </w:rPr>
      </w:pPr>
      <w:r w:rsidRPr="00B812F9">
        <w:rPr>
          <w:b/>
        </w:rPr>
        <w:t>LEAVE OF ABSENCE</w:t>
      </w:r>
    </w:p>
    <w:p w:rsidR="00B812F9" w:rsidRDefault="00B812F9" w:rsidP="00B812F9">
      <w:r>
        <w:t>The SPEAKER granted Rep. PUTNAM a temporary leave of absence.</w:t>
      </w:r>
    </w:p>
    <w:p w:rsidR="00B812F9" w:rsidRDefault="00B812F9" w:rsidP="00B812F9"/>
    <w:p w:rsidR="00B812F9" w:rsidRPr="005F4285" w:rsidRDefault="00B812F9" w:rsidP="00B812F9">
      <w:pPr>
        <w:pStyle w:val="Title"/>
        <w:keepNext/>
      </w:pPr>
      <w:bookmarkStart w:id="34" w:name="file_start63"/>
      <w:bookmarkEnd w:id="34"/>
      <w:r w:rsidRPr="005F4285">
        <w:t>STATEMENT FOR THE JOURNAL</w:t>
      </w:r>
    </w:p>
    <w:p w:rsidR="00B812F9" w:rsidRPr="005F4285" w:rsidRDefault="00B812F9" w:rsidP="00B812F9">
      <w:pPr>
        <w:pStyle w:val="Title"/>
        <w:jc w:val="both"/>
        <w:rPr>
          <w:b w:val="0"/>
        </w:rPr>
      </w:pPr>
      <w:r w:rsidRPr="005F4285">
        <w:rPr>
          <w:b w:val="0"/>
        </w:rPr>
        <w:tab/>
        <w:t>I signed in present for Session on January 16, 2018, but left the House floor for constituent business.</w:t>
      </w:r>
    </w:p>
    <w:p w:rsidR="00B812F9" w:rsidRDefault="00B812F9" w:rsidP="00B812F9">
      <w:pPr>
        <w:tabs>
          <w:tab w:val="left" w:pos="360"/>
          <w:tab w:val="left" w:pos="630"/>
          <w:tab w:val="left" w:pos="900"/>
          <w:tab w:val="left" w:pos="1260"/>
          <w:tab w:val="left" w:pos="1620"/>
          <w:tab w:val="left" w:pos="1980"/>
          <w:tab w:val="left" w:pos="2340"/>
          <w:tab w:val="left" w:pos="2700"/>
        </w:tabs>
        <w:ind w:firstLine="0"/>
      </w:pPr>
      <w:r w:rsidRPr="005F4285">
        <w:tab/>
        <w:t>Rep. Peter McCoy</w:t>
      </w:r>
    </w:p>
    <w:p w:rsidR="00B812F9" w:rsidRDefault="00B812F9" w:rsidP="00B812F9">
      <w:pPr>
        <w:tabs>
          <w:tab w:val="left" w:pos="360"/>
          <w:tab w:val="left" w:pos="630"/>
          <w:tab w:val="left" w:pos="900"/>
          <w:tab w:val="left" w:pos="1260"/>
          <w:tab w:val="left" w:pos="1620"/>
          <w:tab w:val="left" w:pos="1980"/>
          <w:tab w:val="left" w:pos="2340"/>
          <w:tab w:val="left" w:pos="2700"/>
        </w:tabs>
        <w:ind w:firstLine="0"/>
      </w:pPr>
    </w:p>
    <w:p w:rsidR="00B812F9" w:rsidRDefault="00B812F9" w:rsidP="00B812F9">
      <w:pPr>
        <w:keepNext/>
        <w:jc w:val="center"/>
        <w:rPr>
          <w:b/>
        </w:rPr>
      </w:pPr>
      <w:r w:rsidRPr="00B812F9">
        <w:rPr>
          <w:b/>
        </w:rPr>
        <w:t>DOCTOR OF THE DAY</w:t>
      </w:r>
    </w:p>
    <w:p w:rsidR="00B812F9" w:rsidRDefault="00B812F9" w:rsidP="00B812F9">
      <w:r>
        <w:t>Announcement was made that Dr. H. Tim Pearce, Jr. of Beaufort was the Doctor of the Day for the General Assembly.</w:t>
      </w:r>
    </w:p>
    <w:p w:rsidR="00B812F9" w:rsidRDefault="00B812F9" w:rsidP="00B812F9"/>
    <w:p w:rsidR="00B812F9" w:rsidRDefault="00B812F9" w:rsidP="00B812F9">
      <w:pPr>
        <w:keepNext/>
        <w:jc w:val="center"/>
        <w:rPr>
          <w:b/>
        </w:rPr>
      </w:pPr>
      <w:r w:rsidRPr="00B812F9">
        <w:rPr>
          <w:b/>
        </w:rPr>
        <w:t>CO-SPONSORS ADDED</w:t>
      </w:r>
    </w:p>
    <w:p w:rsidR="00B812F9" w:rsidRDefault="00B812F9" w:rsidP="00B812F9">
      <w:r>
        <w:t>In accordance with House Rule 5.2 below:</w:t>
      </w:r>
    </w:p>
    <w:p w:rsidR="00993D4F" w:rsidRDefault="00993D4F" w:rsidP="00B812F9">
      <w:bookmarkStart w:id="35" w:name="file_start67"/>
      <w:bookmarkEnd w:id="35"/>
    </w:p>
    <w:p w:rsidR="00B812F9" w:rsidRDefault="00B812F9" w:rsidP="00B812F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536"/>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536" w:type="dxa"/>
            <w:shd w:val="clear" w:color="auto" w:fill="auto"/>
          </w:tcPr>
          <w:p w:rsidR="00B812F9" w:rsidRPr="00B812F9" w:rsidRDefault="00B812F9" w:rsidP="00B812F9">
            <w:pPr>
              <w:keepNext/>
              <w:ind w:firstLine="0"/>
            </w:pPr>
            <w:r w:rsidRPr="00B812F9">
              <w:t>H. 3233</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536"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536" w:type="dxa"/>
            <w:shd w:val="clear" w:color="auto" w:fill="auto"/>
          </w:tcPr>
          <w:p w:rsidR="00B812F9" w:rsidRPr="00B812F9" w:rsidRDefault="00B812F9" w:rsidP="00B812F9">
            <w:pPr>
              <w:keepNext/>
              <w:ind w:firstLine="0"/>
            </w:pPr>
            <w:r w:rsidRPr="00B812F9">
              <w:t>HAMILTON</w:t>
            </w:r>
          </w:p>
        </w:tc>
      </w:tr>
    </w:tbl>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101"/>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101" w:type="dxa"/>
            <w:shd w:val="clear" w:color="auto" w:fill="auto"/>
          </w:tcPr>
          <w:p w:rsidR="00B812F9" w:rsidRPr="00B812F9" w:rsidRDefault="00B812F9" w:rsidP="00B812F9">
            <w:pPr>
              <w:keepNext/>
              <w:ind w:firstLine="0"/>
            </w:pPr>
            <w:r w:rsidRPr="00B812F9">
              <w:t>H. 4077</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101"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101" w:type="dxa"/>
            <w:shd w:val="clear" w:color="auto" w:fill="auto"/>
          </w:tcPr>
          <w:p w:rsidR="00B812F9" w:rsidRPr="00B812F9" w:rsidRDefault="00B812F9" w:rsidP="00B812F9">
            <w:pPr>
              <w:keepNext/>
              <w:ind w:firstLine="0"/>
            </w:pPr>
            <w:r w:rsidRPr="00B812F9">
              <w:t>HIOTT</w:t>
            </w:r>
          </w:p>
        </w:tc>
      </w:tr>
    </w:tbl>
    <w:p w:rsidR="00B812F9" w:rsidRDefault="00B812F9" w:rsidP="00B812F9"/>
    <w:p w:rsidR="00B812F9" w:rsidRDefault="00B812F9" w:rsidP="00B812F9">
      <w:pPr>
        <w:keepNext/>
        <w:jc w:val="center"/>
        <w:rPr>
          <w:b/>
        </w:rPr>
      </w:pPr>
      <w:r w:rsidRPr="00B812F9">
        <w:rPr>
          <w:b/>
        </w:rPr>
        <w:t>CO-SPONSOR</w:t>
      </w:r>
      <w:r w:rsidR="00993D4F">
        <w:rPr>
          <w:b/>
        </w:rPr>
        <w:t>S</w:t>
      </w:r>
      <w:r w:rsidRPr="00B812F9">
        <w:rPr>
          <w:b/>
        </w:rPr>
        <w:t xml:space="preserve"> ADDED</w:t>
      </w:r>
    </w:p>
    <w:tbl>
      <w:tblPr>
        <w:tblW w:w="0" w:type="auto"/>
        <w:tblLayout w:type="fixed"/>
        <w:tblLook w:val="0000" w:firstRow="0" w:lastRow="0" w:firstColumn="0" w:lastColumn="0" w:noHBand="0" w:noVBand="0"/>
      </w:tblPr>
      <w:tblGrid>
        <w:gridCol w:w="1551"/>
        <w:gridCol w:w="4987"/>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4987" w:type="dxa"/>
            <w:shd w:val="clear" w:color="auto" w:fill="auto"/>
          </w:tcPr>
          <w:p w:rsidR="00B812F9" w:rsidRPr="00B812F9" w:rsidRDefault="00B812F9" w:rsidP="00B812F9">
            <w:pPr>
              <w:keepNext/>
              <w:ind w:firstLine="0"/>
            </w:pPr>
            <w:r w:rsidRPr="00B812F9">
              <w:t>H. 4440</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4987"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4987" w:type="dxa"/>
            <w:shd w:val="clear" w:color="auto" w:fill="auto"/>
          </w:tcPr>
          <w:p w:rsidR="00B812F9" w:rsidRPr="00B812F9" w:rsidRDefault="00B812F9" w:rsidP="00B812F9">
            <w:pPr>
              <w:keepNext/>
              <w:ind w:firstLine="0"/>
            </w:pPr>
            <w:r w:rsidRPr="00B812F9">
              <w:t>MARTIN, LONG, CHUMLEY, BURNS, LOFTIS, HAMILTON and B. NEWTON</w:t>
            </w:r>
          </w:p>
        </w:tc>
      </w:tr>
    </w:tbl>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101"/>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101" w:type="dxa"/>
            <w:shd w:val="clear" w:color="auto" w:fill="auto"/>
          </w:tcPr>
          <w:p w:rsidR="00B812F9" w:rsidRPr="00B812F9" w:rsidRDefault="00B812F9" w:rsidP="00B812F9">
            <w:pPr>
              <w:keepNext/>
              <w:ind w:firstLine="0"/>
            </w:pPr>
            <w:r w:rsidRPr="00B812F9">
              <w:t>H. 4458</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101"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101" w:type="dxa"/>
            <w:shd w:val="clear" w:color="auto" w:fill="auto"/>
          </w:tcPr>
          <w:p w:rsidR="00B812F9" w:rsidRPr="00B812F9" w:rsidRDefault="00B812F9" w:rsidP="00B812F9">
            <w:pPr>
              <w:keepNext/>
              <w:ind w:firstLine="0"/>
            </w:pPr>
            <w:r w:rsidRPr="00B812F9">
              <w:t>HIXON</w:t>
            </w:r>
          </w:p>
        </w:tc>
      </w:tr>
    </w:tbl>
    <w:p w:rsidR="00B812F9" w:rsidRDefault="00B812F9" w:rsidP="00B812F9"/>
    <w:p w:rsidR="00B812F9" w:rsidRDefault="00B812F9" w:rsidP="00B812F9">
      <w:pPr>
        <w:keepNext/>
        <w:jc w:val="center"/>
        <w:rPr>
          <w:b/>
        </w:rPr>
      </w:pPr>
      <w:r w:rsidRPr="00B812F9">
        <w:rPr>
          <w:b/>
        </w:rPr>
        <w:t>CO-SPONSOR</w:t>
      </w:r>
      <w:r w:rsidR="00993D4F">
        <w:rPr>
          <w:b/>
        </w:rPr>
        <w:t>S</w:t>
      </w:r>
      <w:r w:rsidRPr="00B812F9">
        <w:rPr>
          <w:b/>
        </w:rPr>
        <w:t xml:space="preserve"> ADDED</w:t>
      </w:r>
    </w:p>
    <w:tbl>
      <w:tblPr>
        <w:tblW w:w="0" w:type="auto"/>
        <w:tblLayout w:type="fixed"/>
        <w:tblLook w:val="0000" w:firstRow="0" w:lastRow="0" w:firstColumn="0" w:lastColumn="0" w:noHBand="0" w:noVBand="0"/>
      </w:tblPr>
      <w:tblGrid>
        <w:gridCol w:w="1551"/>
        <w:gridCol w:w="4987"/>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4987" w:type="dxa"/>
            <w:shd w:val="clear" w:color="auto" w:fill="auto"/>
          </w:tcPr>
          <w:p w:rsidR="00B812F9" w:rsidRPr="00B812F9" w:rsidRDefault="00B812F9" w:rsidP="00B812F9">
            <w:pPr>
              <w:keepNext/>
              <w:ind w:firstLine="0"/>
            </w:pPr>
            <w:r w:rsidRPr="00B812F9">
              <w:t>H. 4491</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4987"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4987" w:type="dxa"/>
            <w:shd w:val="clear" w:color="auto" w:fill="auto"/>
          </w:tcPr>
          <w:p w:rsidR="00B812F9" w:rsidRPr="00B812F9" w:rsidRDefault="00B812F9" w:rsidP="00B812F9">
            <w:pPr>
              <w:keepNext/>
              <w:ind w:firstLine="0"/>
            </w:pPr>
            <w:r w:rsidRPr="00B812F9">
              <w:t>HIOTT, MAGNUSON, LONG, CHUMLEY, ELLIOTT, ALLISON, HAMILTON, BEDINGFIELD, G. M. SMITH, WILLIS, WEST, MARTIN, SANDIFER, WHITMIRE, TALLON, DELLENEY, BANNISTER and ERICKSON</w:t>
            </w:r>
          </w:p>
        </w:tc>
      </w:tr>
    </w:tbl>
    <w:p w:rsidR="00B812F9" w:rsidRDefault="00B812F9" w:rsidP="00B812F9"/>
    <w:p w:rsidR="00B812F9" w:rsidRDefault="00B812F9" w:rsidP="00B812F9">
      <w:pPr>
        <w:keepNext/>
        <w:jc w:val="center"/>
        <w:rPr>
          <w:b/>
        </w:rPr>
      </w:pPr>
      <w:r w:rsidRPr="00B812F9">
        <w:rPr>
          <w:b/>
        </w:rPr>
        <w:t>CO-SPONSOR ADDED</w:t>
      </w:r>
    </w:p>
    <w:tbl>
      <w:tblPr>
        <w:tblW w:w="0" w:type="auto"/>
        <w:tblLayout w:type="fixed"/>
        <w:tblLook w:val="0000" w:firstRow="0" w:lastRow="0" w:firstColumn="0" w:lastColumn="0" w:noHBand="0" w:noVBand="0"/>
      </w:tblPr>
      <w:tblGrid>
        <w:gridCol w:w="1551"/>
        <w:gridCol w:w="1236"/>
      </w:tblGrid>
      <w:tr w:rsidR="00B812F9" w:rsidRPr="00B812F9" w:rsidTr="00B812F9">
        <w:tc>
          <w:tcPr>
            <w:tcW w:w="1551" w:type="dxa"/>
            <w:shd w:val="clear" w:color="auto" w:fill="auto"/>
          </w:tcPr>
          <w:p w:rsidR="00B812F9" w:rsidRPr="00B812F9" w:rsidRDefault="00B812F9" w:rsidP="00B812F9">
            <w:pPr>
              <w:keepNext/>
              <w:ind w:firstLine="0"/>
            </w:pPr>
            <w:r w:rsidRPr="00B812F9">
              <w:t>Bill Number:</w:t>
            </w:r>
          </w:p>
        </w:tc>
        <w:tc>
          <w:tcPr>
            <w:tcW w:w="1236" w:type="dxa"/>
            <w:shd w:val="clear" w:color="auto" w:fill="auto"/>
          </w:tcPr>
          <w:p w:rsidR="00B812F9" w:rsidRPr="00B812F9" w:rsidRDefault="00B812F9" w:rsidP="00B812F9">
            <w:pPr>
              <w:keepNext/>
              <w:ind w:firstLine="0"/>
            </w:pPr>
            <w:r w:rsidRPr="00B812F9">
              <w:t>H. 4615</w:t>
            </w:r>
          </w:p>
        </w:tc>
      </w:tr>
      <w:tr w:rsidR="00B812F9" w:rsidRPr="00B812F9" w:rsidTr="00B812F9">
        <w:tc>
          <w:tcPr>
            <w:tcW w:w="1551" w:type="dxa"/>
            <w:shd w:val="clear" w:color="auto" w:fill="auto"/>
          </w:tcPr>
          <w:p w:rsidR="00B812F9" w:rsidRPr="00B812F9" w:rsidRDefault="00B812F9" w:rsidP="00B812F9">
            <w:pPr>
              <w:keepNext/>
              <w:ind w:firstLine="0"/>
            </w:pPr>
            <w:r w:rsidRPr="00B812F9">
              <w:t>Date:</w:t>
            </w:r>
          </w:p>
        </w:tc>
        <w:tc>
          <w:tcPr>
            <w:tcW w:w="1236" w:type="dxa"/>
            <w:shd w:val="clear" w:color="auto" w:fill="auto"/>
          </w:tcPr>
          <w:p w:rsidR="00B812F9" w:rsidRPr="00B812F9" w:rsidRDefault="00B812F9" w:rsidP="00B812F9">
            <w:pPr>
              <w:keepNext/>
              <w:ind w:firstLine="0"/>
            </w:pPr>
            <w:r w:rsidRPr="00B812F9">
              <w:t>ADD:</w:t>
            </w:r>
          </w:p>
        </w:tc>
      </w:tr>
      <w:tr w:rsidR="00B812F9" w:rsidRPr="00B812F9" w:rsidTr="00B812F9">
        <w:tc>
          <w:tcPr>
            <w:tcW w:w="1551" w:type="dxa"/>
            <w:shd w:val="clear" w:color="auto" w:fill="auto"/>
          </w:tcPr>
          <w:p w:rsidR="00B812F9" w:rsidRPr="00B812F9" w:rsidRDefault="00B812F9" w:rsidP="00B812F9">
            <w:pPr>
              <w:keepNext/>
              <w:ind w:firstLine="0"/>
            </w:pPr>
            <w:r w:rsidRPr="00B812F9">
              <w:t>01/16/18</w:t>
            </w:r>
          </w:p>
        </w:tc>
        <w:tc>
          <w:tcPr>
            <w:tcW w:w="1236" w:type="dxa"/>
            <w:shd w:val="clear" w:color="auto" w:fill="auto"/>
          </w:tcPr>
          <w:p w:rsidR="00B812F9" w:rsidRPr="00B812F9" w:rsidRDefault="00B812F9" w:rsidP="00B812F9">
            <w:pPr>
              <w:keepNext/>
              <w:ind w:firstLine="0"/>
            </w:pPr>
            <w:r w:rsidRPr="00B812F9">
              <w:t>TALLON</w:t>
            </w:r>
          </w:p>
        </w:tc>
      </w:tr>
    </w:tbl>
    <w:p w:rsidR="00B812F9" w:rsidRDefault="00B812F9" w:rsidP="00B812F9"/>
    <w:p w:rsidR="00B812F9" w:rsidRDefault="00B812F9" w:rsidP="00B812F9">
      <w:pPr>
        <w:keepNext/>
        <w:jc w:val="center"/>
        <w:rPr>
          <w:b/>
        </w:rPr>
      </w:pPr>
      <w:r w:rsidRPr="00B812F9">
        <w:rPr>
          <w:b/>
        </w:rPr>
        <w:t>H. 4378--DEBATE ADJOURNED</w:t>
      </w:r>
    </w:p>
    <w:p w:rsidR="00B812F9" w:rsidRDefault="00B812F9" w:rsidP="00B812F9">
      <w:pPr>
        <w:keepNext/>
      </w:pPr>
      <w:r>
        <w:t>The following Bill was taken up:</w:t>
      </w:r>
    </w:p>
    <w:p w:rsidR="00B812F9" w:rsidRDefault="00B812F9" w:rsidP="00B812F9">
      <w:pPr>
        <w:keepNext/>
      </w:pPr>
      <w:bookmarkStart w:id="36" w:name="include_clip_start_81"/>
      <w:bookmarkEnd w:id="36"/>
    </w:p>
    <w:p w:rsidR="00B812F9" w:rsidRDefault="00B812F9" w:rsidP="00B812F9">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B812F9" w:rsidRDefault="00B812F9" w:rsidP="00B812F9">
      <w:bookmarkStart w:id="37" w:name="include_clip_end_81"/>
      <w:bookmarkEnd w:id="37"/>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4377--DEBATE ADJOURNED</w:t>
      </w:r>
    </w:p>
    <w:p w:rsidR="00B812F9" w:rsidRDefault="00B812F9" w:rsidP="00B812F9">
      <w:pPr>
        <w:keepNext/>
      </w:pPr>
      <w:r>
        <w:t>The following Bill was taken up:</w:t>
      </w:r>
    </w:p>
    <w:p w:rsidR="00B812F9" w:rsidRDefault="00B812F9" w:rsidP="00B812F9">
      <w:pPr>
        <w:keepNext/>
      </w:pPr>
      <w:bookmarkStart w:id="38" w:name="include_clip_start_84"/>
      <w:bookmarkEnd w:id="38"/>
    </w:p>
    <w:p w:rsidR="00B812F9" w:rsidRDefault="00B812F9" w:rsidP="00B812F9">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B812F9" w:rsidRDefault="00B812F9" w:rsidP="00B812F9">
      <w:bookmarkStart w:id="39" w:name="include_clip_end_84"/>
      <w:bookmarkEnd w:id="39"/>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4379--DEBATE ADJOURNED</w:t>
      </w:r>
    </w:p>
    <w:p w:rsidR="00B812F9" w:rsidRDefault="00B812F9" w:rsidP="00B812F9">
      <w:pPr>
        <w:keepNext/>
      </w:pPr>
      <w:r>
        <w:t>The following Bill was taken up:</w:t>
      </w:r>
    </w:p>
    <w:p w:rsidR="00B812F9" w:rsidRDefault="00B812F9" w:rsidP="00B812F9">
      <w:pPr>
        <w:keepNext/>
      </w:pPr>
      <w:bookmarkStart w:id="40" w:name="include_clip_start_87"/>
      <w:bookmarkEnd w:id="40"/>
    </w:p>
    <w:p w:rsidR="00B812F9" w:rsidRDefault="00B812F9" w:rsidP="00B812F9">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B812F9" w:rsidRDefault="00B812F9" w:rsidP="00B812F9">
      <w:bookmarkStart w:id="41" w:name="include_clip_end_87"/>
      <w:bookmarkEnd w:id="41"/>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4376--DEBATE ADJOURNED</w:t>
      </w:r>
    </w:p>
    <w:p w:rsidR="00B812F9" w:rsidRDefault="00B812F9" w:rsidP="00B812F9">
      <w:pPr>
        <w:keepNext/>
      </w:pPr>
      <w:r>
        <w:t>The following Bill was taken up:</w:t>
      </w:r>
    </w:p>
    <w:p w:rsidR="00B812F9" w:rsidRDefault="00B812F9" w:rsidP="00B812F9">
      <w:pPr>
        <w:keepNext/>
      </w:pPr>
      <w:bookmarkStart w:id="42" w:name="include_clip_start_90"/>
      <w:bookmarkEnd w:id="42"/>
    </w:p>
    <w:p w:rsidR="00B812F9" w:rsidRDefault="00B812F9" w:rsidP="00B812F9">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B812F9" w:rsidRDefault="00B812F9" w:rsidP="00B812F9">
      <w:bookmarkStart w:id="43" w:name="include_clip_end_90"/>
      <w:bookmarkEnd w:id="43"/>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4375--DEBATE ADJOURNED</w:t>
      </w:r>
    </w:p>
    <w:p w:rsidR="00B812F9" w:rsidRDefault="00B812F9" w:rsidP="00B812F9">
      <w:pPr>
        <w:keepNext/>
      </w:pPr>
      <w:r>
        <w:t>The following Bill was taken up:</w:t>
      </w:r>
    </w:p>
    <w:p w:rsidR="00B812F9" w:rsidRDefault="00B812F9" w:rsidP="00B812F9">
      <w:pPr>
        <w:keepNext/>
      </w:pPr>
      <w:bookmarkStart w:id="44" w:name="include_clip_start_93"/>
      <w:bookmarkEnd w:id="44"/>
    </w:p>
    <w:p w:rsidR="00B812F9" w:rsidRDefault="00B812F9" w:rsidP="00B812F9">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B812F9" w:rsidRDefault="00B812F9" w:rsidP="00B812F9">
      <w:bookmarkStart w:id="45" w:name="include_clip_end_93"/>
      <w:bookmarkEnd w:id="45"/>
    </w:p>
    <w:p w:rsidR="00B812F9" w:rsidRDefault="00B812F9" w:rsidP="00B812F9">
      <w:r>
        <w:t>Rep. HIOTT moved to adjourn debate on the Bill until Wednesday, January 17, which was agreed to.</w:t>
      </w:r>
    </w:p>
    <w:p w:rsidR="00B812F9" w:rsidRDefault="00993D4F" w:rsidP="00B812F9">
      <w:pPr>
        <w:keepNext/>
        <w:jc w:val="center"/>
        <w:rPr>
          <w:b/>
        </w:rPr>
      </w:pPr>
      <w:r>
        <w:rPr>
          <w:b/>
        </w:rPr>
        <w:br w:type="column"/>
      </w:r>
      <w:r w:rsidR="00B812F9" w:rsidRPr="00B812F9">
        <w:rPr>
          <w:b/>
        </w:rPr>
        <w:t>H. 4380--DEBATE ADJOURNED</w:t>
      </w:r>
    </w:p>
    <w:p w:rsidR="00B812F9" w:rsidRDefault="00B812F9" w:rsidP="00B812F9">
      <w:pPr>
        <w:keepNext/>
      </w:pPr>
      <w:r>
        <w:t>The following Bill was taken up:</w:t>
      </w:r>
    </w:p>
    <w:p w:rsidR="00B812F9" w:rsidRDefault="00B812F9" w:rsidP="00B812F9">
      <w:pPr>
        <w:keepNext/>
      </w:pPr>
      <w:bookmarkStart w:id="46" w:name="include_clip_start_96"/>
      <w:bookmarkEnd w:id="46"/>
    </w:p>
    <w:p w:rsidR="00B812F9" w:rsidRDefault="00B812F9" w:rsidP="00B812F9">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B812F9" w:rsidRDefault="00B812F9" w:rsidP="00B812F9">
      <w:bookmarkStart w:id="47" w:name="include_clip_end_96"/>
      <w:bookmarkEnd w:id="47"/>
    </w:p>
    <w:p w:rsidR="00B812F9" w:rsidRDefault="00B812F9" w:rsidP="00B812F9">
      <w:r>
        <w:t>Rep. HIOTT moved to adjourn debate on the Bill until Wednesday, January 17, which was agreed to.</w:t>
      </w:r>
    </w:p>
    <w:p w:rsidR="00B812F9" w:rsidRDefault="00B812F9" w:rsidP="00B812F9"/>
    <w:p w:rsidR="00B812F9" w:rsidRDefault="00B812F9" w:rsidP="00B812F9">
      <w:pPr>
        <w:keepNext/>
        <w:jc w:val="center"/>
        <w:rPr>
          <w:b/>
        </w:rPr>
      </w:pPr>
      <w:r w:rsidRPr="00B812F9">
        <w:rPr>
          <w:b/>
        </w:rPr>
        <w:t>H. 4588--ADOPTED AND SENT TO SENATE</w:t>
      </w:r>
    </w:p>
    <w:p w:rsidR="00B812F9" w:rsidRDefault="00B812F9" w:rsidP="00B812F9">
      <w:r>
        <w:t xml:space="preserve">The following Concurrent Resolution was taken up:  </w:t>
      </w:r>
    </w:p>
    <w:p w:rsidR="00B812F9" w:rsidRDefault="00B812F9" w:rsidP="00B812F9">
      <w:bookmarkStart w:id="48" w:name="include_clip_start_99"/>
      <w:bookmarkEnd w:id="48"/>
    </w:p>
    <w:p w:rsidR="00B812F9" w:rsidRDefault="00B812F9" w:rsidP="00B812F9">
      <w:pPr>
        <w:keepNext/>
      </w:pPr>
      <w:r>
        <w:t>H. 4588 --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B812F9" w:rsidRDefault="00B812F9" w:rsidP="00B812F9">
      <w:bookmarkStart w:id="49" w:name="include_clip_end_99"/>
      <w:bookmarkEnd w:id="49"/>
      <w:r>
        <w:t>The Concurrent Resolution was adopted and sent to the Senate.</w:t>
      </w:r>
    </w:p>
    <w:p w:rsidR="00B812F9" w:rsidRDefault="00B812F9" w:rsidP="00B812F9"/>
    <w:p w:rsidR="00B812F9" w:rsidRDefault="00993D4F" w:rsidP="00B812F9">
      <w:r>
        <w:br w:type="column"/>
      </w:r>
      <w:r w:rsidR="00B812F9">
        <w:t>Rep. STRINGER moved that the House do now adjourn, which was agreed to.</w:t>
      </w:r>
    </w:p>
    <w:p w:rsidR="00B812F9" w:rsidRDefault="00B812F9" w:rsidP="00B812F9"/>
    <w:p w:rsidR="00B812F9" w:rsidRDefault="00B812F9" w:rsidP="00B812F9">
      <w:pPr>
        <w:keepNext/>
        <w:pBdr>
          <w:top w:val="single" w:sz="4" w:space="1" w:color="auto"/>
          <w:left w:val="single" w:sz="4" w:space="4" w:color="auto"/>
          <w:right w:val="single" w:sz="4" w:space="4" w:color="auto"/>
          <w:between w:val="single" w:sz="4" w:space="1" w:color="auto"/>
          <w:bar w:val="single" w:sz="4" w:color="auto"/>
        </w:pBdr>
        <w:jc w:val="center"/>
        <w:rPr>
          <w:b/>
        </w:rPr>
      </w:pPr>
      <w:r w:rsidRPr="00B812F9">
        <w:rPr>
          <w:b/>
        </w:rPr>
        <w:t>ADJOURNMENT</w:t>
      </w:r>
    </w:p>
    <w:p w:rsidR="00B812F9" w:rsidRDefault="00B812F9" w:rsidP="00B812F9">
      <w:pPr>
        <w:keepNext/>
        <w:pBdr>
          <w:left w:val="single" w:sz="4" w:space="4" w:color="auto"/>
          <w:right w:val="single" w:sz="4" w:space="4" w:color="auto"/>
          <w:between w:val="single" w:sz="4" w:space="1" w:color="auto"/>
          <w:bar w:val="single" w:sz="4" w:color="auto"/>
        </w:pBdr>
      </w:pPr>
      <w:r>
        <w:t>At 12:49 p.m. the House, in accordance with the motion of Rep. ANDERSON, adjourned in memory of Bishop John Hurst Adams, to meet at 2:00 p.m. tomorrow.</w:t>
      </w:r>
    </w:p>
    <w:p w:rsidR="00B812F9" w:rsidRDefault="00B812F9" w:rsidP="00B812F9">
      <w:pPr>
        <w:pBdr>
          <w:left w:val="single" w:sz="4" w:space="4" w:color="auto"/>
          <w:bottom w:val="single" w:sz="4" w:space="1" w:color="auto"/>
          <w:right w:val="single" w:sz="4" w:space="4" w:color="auto"/>
          <w:between w:val="single" w:sz="4" w:space="1" w:color="auto"/>
          <w:bar w:val="single" w:sz="4" w:color="auto"/>
        </w:pBdr>
        <w:jc w:val="center"/>
      </w:pPr>
      <w:r>
        <w:t>***</w:t>
      </w:r>
    </w:p>
    <w:p w:rsidR="002A0174" w:rsidRDefault="002A0174" w:rsidP="002A0174">
      <w:pPr>
        <w:jc w:val="center"/>
      </w:pPr>
    </w:p>
    <w:p w:rsidR="002A0174" w:rsidRDefault="002A0174" w:rsidP="002A0174">
      <w:pPr>
        <w:jc w:val="center"/>
        <w:sectPr w:rsidR="002A0174">
          <w:headerReference w:type="first" r:id="rId14"/>
          <w:footerReference w:type="first" r:id="rId15"/>
          <w:pgSz w:w="12240" w:h="15840" w:code="1"/>
          <w:pgMar w:top="1008" w:right="4694" w:bottom="3499" w:left="1224" w:header="1008" w:footer="3499" w:gutter="0"/>
          <w:pgNumType w:start="1"/>
          <w:cols w:space="720"/>
          <w:titlePg/>
        </w:sectPr>
      </w:pPr>
    </w:p>
    <w:p w:rsidR="002A0174" w:rsidRPr="002A0174" w:rsidRDefault="002A0174" w:rsidP="002A0174">
      <w:pPr>
        <w:tabs>
          <w:tab w:val="right" w:leader="dot" w:pos="2520"/>
        </w:tabs>
        <w:rPr>
          <w:sz w:val="20"/>
        </w:rPr>
      </w:pPr>
      <w:bookmarkStart w:id="50" w:name="index_start"/>
      <w:bookmarkEnd w:id="50"/>
      <w:r w:rsidRPr="002A0174">
        <w:rPr>
          <w:sz w:val="20"/>
        </w:rPr>
        <w:t>H. 3233</w:t>
      </w:r>
      <w:r w:rsidRPr="002A0174">
        <w:rPr>
          <w:sz w:val="20"/>
        </w:rPr>
        <w:tab/>
        <w:t>15</w:t>
      </w:r>
    </w:p>
    <w:p w:rsidR="002A0174" w:rsidRPr="002A0174" w:rsidRDefault="002A0174" w:rsidP="002A0174">
      <w:pPr>
        <w:tabs>
          <w:tab w:val="right" w:leader="dot" w:pos="2520"/>
        </w:tabs>
        <w:rPr>
          <w:sz w:val="20"/>
        </w:rPr>
      </w:pPr>
      <w:r w:rsidRPr="002A0174">
        <w:rPr>
          <w:sz w:val="20"/>
        </w:rPr>
        <w:t>H. 4077</w:t>
      </w:r>
      <w:r w:rsidRPr="002A0174">
        <w:rPr>
          <w:sz w:val="20"/>
        </w:rPr>
        <w:tab/>
        <w:t>15</w:t>
      </w:r>
    </w:p>
    <w:p w:rsidR="002A0174" w:rsidRPr="002A0174" w:rsidRDefault="002A0174" w:rsidP="002A0174">
      <w:pPr>
        <w:tabs>
          <w:tab w:val="right" w:leader="dot" w:pos="2520"/>
        </w:tabs>
        <w:rPr>
          <w:sz w:val="20"/>
        </w:rPr>
      </w:pPr>
      <w:r w:rsidRPr="002A0174">
        <w:rPr>
          <w:sz w:val="20"/>
        </w:rPr>
        <w:t>H. 4375</w:t>
      </w:r>
      <w:r w:rsidRPr="002A0174">
        <w:rPr>
          <w:sz w:val="20"/>
        </w:rPr>
        <w:tab/>
        <w:t>20</w:t>
      </w:r>
    </w:p>
    <w:p w:rsidR="002A0174" w:rsidRPr="002A0174" w:rsidRDefault="002A0174" w:rsidP="002A0174">
      <w:pPr>
        <w:tabs>
          <w:tab w:val="right" w:leader="dot" w:pos="2520"/>
        </w:tabs>
        <w:rPr>
          <w:sz w:val="20"/>
        </w:rPr>
      </w:pPr>
      <w:r w:rsidRPr="002A0174">
        <w:rPr>
          <w:sz w:val="20"/>
        </w:rPr>
        <w:t>H. 4376</w:t>
      </w:r>
      <w:r w:rsidRPr="002A0174">
        <w:rPr>
          <w:sz w:val="20"/>
        </w:rPr>
        <w:tab/>
        <w:t>19</w:t>
      </w:r>
    </w:p>
    <w:p w:rsidR="002A0174" w:rsidRPr="002A0174" w:rsidRDefault="002A0174" w:rsidP="002A0174">
      <w:pPr>
        <w:tabs>
          <w:tab w:val="right" w:leader="dot" w:pos="2520"/>
        </w:tabs>
        <w:rPr>
          <w:sz w:val="20"/>
        </w:rPr>
      </w:pPr>
      <w:r w:rsidRPr="002A0174">
        <w:rPr>
          <w:sz w:val="20"/>
        </w:rPr>
        <w:t>H. 4377</w:t>
      </w:r>
      <w:r w:rsidRPr="002A0174">
        <w:rPr>
          <w:sz w:val="20"/>
        </w:rPr>
        <w:tab/>
        <w:t>17</w:t>
      </w:r>
    </w:p>
    <w:p w:rsidR="002A0174" w:rsidRPr="002A0174" w:rsidRDefault="002A0174" w:rsidP="002A0174">
      <w:pPr>
        <w:tabs>
          <w:tab w:val="right" w:leader="dot" w:pos="2520"/>
        </w:tabs>
        <w:rPr>
          <w:sz w:val="20"/>
        </w:rPr>
      </w:pPr>
      <w:r w:rsidRPr="002A0174">
        <w:rPr>
          <w:sz w:val="20"/>
        </w:rPr>
        <w:t>H. 4378</w:t>
      </w:r>
      <w:r w:rsidRPr="002A0174">
        <w:rPr>
          <w:sz w:val="20"/>
        </w:rPr>
        <w:tab/>
        <w:t>16</w:t>
      </w:r>
    </w:p>
    <w:p w:rsidR="002A0174" w:rsidRPr="002A0174" w:rsidRDefault="002A0174" w:rsidP="002A0174">
      <w:pPr>
        <w:tabs>
          <w:tab w:val="right" w:leader="dot" w:pos="2520"/>
        </w:tabs>
        <w:rPr>
          <w:sz w:val="20"/>
        </w:rPr>
      </w:pPr>
      <w:r w:rsidRPr="002A0174">
        <w:rPr>
          <w:sz w:val="20"/>
        </w:rPr>
        <w:t>H. 4379</w:t>
      </w:r>
      <w:r w:rsidRPr="002A0174">
        <w:rPr>
          <w:sz w:val="20"/>
        </w:rPr>
        <w:tab/>
        <w:t>18</w:t>
      </w:r>
    </w:p>
    <w:p w:rsidR="002A0174" w:rsidRPr="002A0174" w:rsidRDefault="002A0174" w:rsidP="002A0174">
      <w:pPr>
        <w:tabs>
          <w:tab w:val="right" w:leader="dot" w:pos="2520"/>
        </w:tabs>
        <w:rPr>
          <w:sz w:val="20"/>
        </w:rPr>
      </w:pPr>
      <w:r w:rsidRPr="002A0174">
        <w:rPr>
          <w:sz w:val="20"/>
        </w:rPr>
        <w:t>H. 4380</w:t>
      </w:r>
      <w:r w:rsidRPr="002A0174">
        <w:rPr>
          <w:sz w:val="20"/>
        </w:rPr>
        <w:tab/>
        <w:t>21</w:t>
      </w:r>
    </w:p>
    <w:p w:rsidR="002A0174" w:rsidRPr="002A0174" w:rsidRDefault="002A0174" w:rsidP="002A0174">
      <w:pPr>
        <w:tabs>
          <w:tab w:val="right" w:leader="dot" w:pos="2520"/>
        </w:tabs>
        <w:rPr>
          <w:sz w:val="20"/>
        </w:rPr>
      </w:pPr>
      <w:r w:rsidRPr="002A0174">
        <w:rPr>
          <w:sz w:val="20"/>
        </w:rPr>
        <w:t>H. 4440</w:t>
      </w:r>
      <w:r w:rsidRPr="002A0174">
        <w:rPr>
          <w:sz w:val="20"/>
        </w:rPr>
        <w:tab/>
        <w:t>16</w:t>
      </w:r>
    </w:p>
    <w:p w:rsidR="002A0174" w:rsidRPr="002A0174" w:rsidRDefault="002A0174" w:rsidP="002A0174">
      <w:pPr>
        <w:tabs>
          <w:tab w:val="right" w:leader="dot" w:pos="2520"/>
        </w:tabs>
        <w:rPr>
          <w:sz w:val="20"/>
        </w:rPr>
      </w:pPr>
      <w:r w:rsidRPr="002A0174">
        <w:rPr>
          <w:sz w:val="20"/>
        </w:rPr>
        <w:t>H. 4458</w:t>
      </w:r>
      <w:r w:rsidRPr="002A0174">
        <w:rPr>
          <w:sz w:val="20"/>
        </w:rPr>
        <w:tab/>
        <w:t>16</w:t>
      </w:r>
    </w:p>
    <w:p w:rsidR="002A0174" w:rsidRPr="002A0174" w:rsidRDefault="002A0174" w:rsidP="002A0174">
      <w:pPr>
        <w:tabs>
          <w:tab w:val="right" w:leader="dot" w:pos="2520"/>
        </w:tabs>
        <w:rPr>
          <w:sz w:val="20"/>
        </w:rPr>
      </w:pPr>
      <w:r w:rsidRPr="002A0174">
        <w:rPr>
          <w:sz w:val="20"/>
        </w:rPr>
        <w:t>H. 4491</w:t>
      </w:r>
      <w:r w:rsidRPr="002A0174">
        <w:rPr>
          <w:sz w:val="20"/>
        </w:rPr>
        <w:tab/>
        <w:t>16</w:t>
      </w:r>
    </w:p>
    <w:p w:rsidR="002A0174" w:rsidRPr="002A0174" w:rsidRDefault="002A0174" w:rsidP="002A0174">
      <w:pPr>
        <w:tabs>
          <w:tab w:val="right" w:leader="dot" w:pos="2520"/>
        </w:tabs>
        <w:rPr>
          <w:sz w:val="20"/>
        </w:rPr>
      </w:pPr>
      <w:r w:rsidRPr="002A0174">
        <w:rPr>
          <w:sz w:val="20"/>
        </w:rPr>
        <w:t>H. 4588</w:t>
      </w:r>
      <w:r w:rsidRPr="002A0174">
        <w:rPr>
          <w:sz w:val="20"/>
        </w:rPr>
        <w:tab/>
        <w:t>21</w:t>
      </w:r>
    </w:p>
    <w:p w:rsidR="002A0174" w:rsidRPr="002A0174" w:rsidRDefault="002A0174" w:rsidP="002A0174">
      <w:pPr>
        <w:tabs>
          <w:tab w:val="right" w:leader="dot" w:pos="2520"/>
        </w:tabs>
        <w:rPr>
          <w:sz w:val="20"/>
        </w:rPr>
      </w:pPr>
      <w:r w:rsidRPr="002A0174">
        <w:rPr>
          <w:sz w:val="20"/>
        </w:rPr>
        <w:t>H. 4615</w:t>
      </w:r>
      <w:r w:rsidRPr="002A0174">
        <w:rPr>
          <w:sz w:val="20"/>
        </w:rPr>
        <w:tab/>
        <w:t>16</w:t>
      </w:r>
    </w:p>
    <w:p w:rsidR="002A0174" w:rsidRPr="002A0174" w:rsidRDefault="002A0174" w:rsidP="002A0174">
      <w:pPr>
        <w:tabs>
          <w:tab w:val="right" w:leader="dot" w:pos="2520"/>
        </w:tabs>
        <w:rPr>
          <w:sz w:val="20"/>
        </w:rPr>
      </w:pPr>
      <w:r w:rsidRPr="002A0174">
        <w:rPr>
          <w:sz w:val="20"/>
        </w:rPr>
        <w:t>H. 4617</w:t>
      </w:r>
      <w:r w:rsidRPr="002A0174">
        <w:rPr>
          <w:sz w:val="20"/>
        </w:rPr>
        <w:tab/>
        <w:t>8</w:t>
      </w:r>
    </w:p>
    <w:p w:rsidR="002A0174" w:rsidRPr="002A0174" w:rsidRDefault="002A0174" w:rsidP="002A0174">
      <w:pPr>
        <w:tabs>
          <w:tab w:val="right" w:leader="dot" w:pos="2520"/>
        </w:tabs>
        <w:rPr>
          <w:sz w:val="20"/>
        </w:rPr>
      </w:pPr>
      <w:r w:rsidRPr="002A0174">
        <w:rPr>
          <w:sz w:val="20"/>
        </w:rPr>
        <w:t>H. 4618</w:t>
      </w:r>
      <w:r w:rsidRPr="002A0174">
        <w:rPr>
          <w:sz w:val="20"/>
        </w:rPr>
        <w:tab/>
        <w:t>11</w:t>
      </w:r>
    </w:p>
    <w:p w:rsidR="002A0174" w:rsidRPr="002A0174" w:rsidRDefault="002A0174" w:rsidP="002A0174">
      <w:pPr>
        <w:tabs>
          <w:tab w:val="right" w:leader="dot" w:pos="2520"/>
        </w:tabs>
        <w:rPr>
          <w:sz w:val="20"/>
        </w:rPr>
      </w:pPr>
      <w:r>
        <w:rPr>
          <w:sz w:val="20"/>
        </w:rPr>
        <w:br w:type="column"/>
      </w:r>
      <w:r w:rsidRPr="002A0174">
        <w:rPr>
          <w:sz w:val="20"/>
        </w:rPr>
        <w:t>H. 4619</w:t>
      </w:r>
      <w:r w:rsidRPr="002A0174">
        <w:rPr>
          <w:sz w:val="20"/>
        </w:rPr>
        <w:tab/>
        <w:t>5</w:t>
      </w:r>
    </w:p>
    <w:p w:rsidR="002A0174" w:rsidRPr="002A0174" w:rsidRDefault="002A0174" w:rsidP="002A0174">
      <w:pPr>
        <w:tabs>
          <w:tab w:val="right" w:leader="dot" w:pos="2520"/>
        </w:tabs>
        <w:rPr>
          <w:sz w:val="20"/>
        </w:rPr>
      </w:pPr>
      <w:r w:rsidRPr="002A0174">
        <w:rPr>
          <w:sz w:val="20"/>
        </w:rPr>
        <w:t>H. 4620</w:t>
      </w:r>
      <w:r w:rsidRPr="002A0174">
        <w:rPr>
          <w:sz w:val="20"/>
        </w:rPr>
        <w:tab/>
        <w:t>5</w:t>
      </w:r>
    </w:p>
    <w:p w:rsidR="002A0174" w:rsidRPr="002A0174" w:rsidRDefault="002A0174" w:rsidP="002A0174">
      <w:pPr>
        <w:tabs>
          <w:tab w:val="right" w:leader="dot" w:pos="2520"/>
        </w:tabs>
        <w:rPr>
          <w:sz w:val="20"/>
        </w:rPr>
      </w:pPr>
      <w:r w:rsidRPr="002A0174">
        <w:rPr>
          <w:sz w:val="20"/>
        </w:rPr>
        <w:t>H. 4621</w:t>
      </w:r>
      <w:r w:rsidRPr="002A0174">
        <w:rPr>
          <w:sz w:val="20"/>
        </w:rPr>
        <w:tab/>
        <w:t>6</w:t>
      </w:r>
    </w:p>
    <w:p w:rsidR="002A0174" w:rsidRPr="002A0174" w:rsidRDefault="002A0174" w:rsidP="002A0174">
      <w:pPr>
        <w:tabs>
          <w:tab w:val="right" w:leader="dot" w:pos="2520"/>
        </w:tabs>
        <w:rPr>
          <w:sz w:val="20"/>
        </w:rPr>
      </w:pPr>
      <w:r w:rsidRPr="002A0174">
        <w:rPr>
          <w:sz w:val="20"/>
        </w:rPr>
        <w:t>H. 4622</w:t>
      </w:r>
      <w:r w:rsidRPr="002A0174">
        <w:rPr>
          <w:sz w:val="20"/>
        </w:rPr>
        <w:tab/>
        <w:t>6</w:t>
      </w:r>
    </w:p>
    <w:p w:rsidR="002A0174" w:rsidRPr="002A0174" w:rsidRDefault="002A0174" w:rsidP="002A0174">
      <w:pPr>
        <w:tabs>
          <w:tab w:val="right" w:leader="dot" w:pos="2520"/>
        </w:tabs>
        <w:rPr>
          <w:sz w:val="20"/>
        </w:rPr>
      </w:pPr>
      <w:r w:rsidRPr="002A0174">
        <w:rPr>
          <w:sz w:val="20"/>
        </w:rPr>
        <w:t>H. 4623</w:t>
      </w:r>
      <w:r w:rsidRPr="002A0174">
        <w:rPr>
          <w:sz w:val="20"/>
        </w:rPr>
        <w:tab/>
        <w:t>7</w:t>
      </w:r>
    </w:p>
    <w:p w:rsidR="002A0174" w:rsidRPr="002A0174" w:rsidRDefault="002A0174" w:rsidP="002A0174">
      <w:pPr>
        <w:tabs>
          <w:tab w:val="right" w:leader="dot" w:pos="2520"/>
        </w:tabs>
        <w:rPr>
          <w:sz w:val="20"/>
        </w:rPr>
      </w:pPr>
      <w:r w:rsidRPr="002A0174">
        <w:rPr>
          <w:sz w:val="20"/>
        </w:rPr>
        <w:t>H. 4624</w:t>
      </w:r>
      <w:r w:rsidRPr="002A0174">
        <w:rPr>
          <w:sz w:val="20"/>
        </w:rPr>
        <w:tab/>
        <w:t>7</w:t>
      </w:r>
    </w:p>
    <w:p w:rsidR="002A0174" w:rsidRPr="002A0174" w:rsidRDefault="002A0174" w:rsidP="002A0174">
      <w:pPr>
        <w:tabs>
          <w:tab w:val="right" w:leader="dot" w:pos="2520"/>
        </w:tabs>
        <w:rPr>
          <w:sz w:val="20"/>
        </w:rPr>
      </w:pPr>
      <w:r w:rsidRPr="002A0174">
        <w:rPr>
          <w:sz w:val="20"/>
        </w:rPr>
        <w:t>H. 4625</w:t>
      </w:r>
      <w:r w:rsidRPr="002A0174">
        <w:rPr>
          <w:sz w:val="20"/>
        </w:rPr>
        <w:tab/>
        <w:t>7</w:t>
      </w:r>
    </w:p>
    <w:p w:rsidR="002A0174" w:rsidRPr="002A0174" w:rsidRDefault="002A0174" w:rsidP="002A0174">
      <w:pPr>
        <w:tabs>
          <w:tab w:val="right" w:leader="dot" w:pos="2520"/>
        </w:tabs>
        <w:rPr>
          <w:sz w:val="20"/>
        </w:rPr>
      </w:pPr>
      <w:r w:rsidRPr="002A0174">
        <w:rPr>
          <w:sz w:val="20"/>
        </w:rPr>
        <w:t>H. 4626</w:t>
      </w:r>
      <w:r w:rsidRPr="002A0174">
        <w:rPr>
          <w:sz w:val="20"/>
        </w:rPr>
        <w:tab/>
        <w:t>8</w:t>
      </w:r>
    </w:p>
    <w:p w:rsidR="002A0174" w:rsidRPr="002A0174" w:rsidRDefault="002A0174" w:rsidP="002A0174">
      <w:pPr>
        <w:tabs>
          <w:tab w:val="right" w:leader="dot" w:pos="2520"/>
        </w:tabs>
        <w:rPr>
          <w:sz w:val="20"/>
        </w:rPr>
      </w:pPr>
      <w:r w:rsidRPr="002A0174">
        <w:rPr>
          <w:sz w:val="20"/>
        </w:rPr>
        <w:t>H. 4627</w:t>
      </w:r>
      <w:r w:rsidRPr="002A0174">
        <w:rPr>
          <w:sz w:val="20"/>
        </w:rPr>
        <w:tab/>
        <w:t>12</w:t>
      </w:r>
    </w:p>
    <w:p w:rsidR="002A0174" w:rsidRPr="002A0174" w:rsidRDefault="002A0174" w:rsidP="002A0174">
      <w:pPr>
        <w:tabs>
          <w:tab w:val="right" w:leader="dot" w:pos="2520"/>
        </w:tabs>
        <w:rPr>
          <w:sz w:val="20"/>
        </w:rPr>
      </w:pPr>
      <w:r w:rsidRPr="002A0174">
        <w:rPr>
          <w:sz w:val="20"/>
        </w:rPr>
        <w:t>H. 4628</w:t>
      </w:r>
      <w:r w:rsidRPr="002A0174">
        <w:rPr>
          <w:sz w:val="20"/>
        </w:rPr>
        <w:tab/>
        <w:t>12</w:t>
      </w:r>
    </w:p>
    <w:p w:rsidR="002A0174" w:rsidRPr="002A0174" w:rsidRDefault="002A0174" w:rsidP="002A0174">
      <w:pPr>
        <w:tabs>
          <w:tab w:val="right" w:leader="dot" w:pos="2520"/>
        </w:tabs>
        <w:rPr>
          <w:sz w:val="20"/>
        </w:rPr>
      </w:pPr>
      <w:r w:rsidRPr="002A0174">
        <w:rPr>
          <w:sz w:val="20"/>
        </w:rPr>
        <w:t>H. 4629</w:t>
      </w:r>
      <w:r w:rsidRPr="002A0174">
        <w:rPr>
          <w:sz w:val="20"/>
        </w:rPr>
        <w:tab/>
        <w:t>12</w:t>
      </w:r>
    </w:p>
    <w:p w:rsidR="002A0174" w:rsidRPr="002A0174" w:rsidRDefault="002A0174" w:rsidP="002A0174">
      <w:pPr>
        <w:tabs>
          <w:tab w:val="right" w:leader="dot" w:pos="2520"/>
        </w:tabs>
        <w:rPr>
          <w:sz w:val="20"/>
        </w:rPr>
      </w:pPr>
      <w:r w:rsidRPr="002A0174">
        <w:rPr>
          <w:sz w:val="20"/>
        </w:rPr>
        <w:t>H. 4630</w:t>
      </w:r>
      <w:r w:rsidRPr="002A0174">
        <w:rPr>
          <w:sz w:val="20"/>
        </w:rPr>
        <w:tab/>
        <w:t>8</w:t>
      </w:r>
    </w:p>
    <w:p w:rsidR="002A0174" w:rsidRPr="002A0174" w:rsidRDefault="002A0174" w:rsidP="002A0174">
      <w:pPr>
        <w:tabs>
          <w:tab w:val="right" w:leader="dot" w:pos="2520"/>
        </w:tabs>
        <w:rPr>
          <w:sz w:val="20"/>
        </w:rPr>
      </w:pPr>
    </w:p>
    <w:p w:rsidR="002A0174" w:rsidRDefault="002A0174" w:rsidP="002A0174">
      <w:pPr>
        <w:tabs>
          <w:tab w:val="right" w:leader="dot" w:pos="2520"/>
        </w:tabs>
        <w:rPr>
          <w:sz w:val="20"/>
        </w:rPr>
      </w:pPr>
      <w:r w:rsidRPr="002A0174">
        <w:rPr>
          <w:sz w:val="20"/>
        </w:rPr>
        <w:t>S. 780</w:t>
      </w:r>
      <w:r w:rsidRPr="002A0174">
        <w:rPr>
          <w:sz w:val="20"/>
        </w:rPr>
        <w:tab/>
        <w:t>9</w:t>
      </w:r>
    </w:p>
    <w:p w:rsidR="002A0174" w:rsidRPr="002A0174" w:rsidRDefault="002A0174" w:rsidP="002A0174">
      <w:pPr>
        <w:tabs>
          <w:tab w:val="right" w:leader="dot" w:pos="2520"/>
        </w:tabs>
        <w:rPr>
          <w:sz w:val="20"/>
        </w:rPr>
      </w:pPr>
    </w:p>
    <w:sectPr w:rsidR="002A0174" w:rsidRPr="002A0174" w:rsidSect="002A017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F9" w:rsidRDefault="00B812F9">
      <w:r>
        <w:separator/>
      </w:r>
    </w:p>
  </w:endnote>
  <w:endnote w:type="continuationSeparator" w:id="0">
    <w:p w:rsidR="00B812F9" w:rsidRDefault="00B8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37" w:rsidRDefault="00993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037" w:rsidRDefault="00884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37" w:rsidRDefault="00993D4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559E9">
      <w:rPr>
        <w:rStyle w:val="PageNumber"/>
        <w:noProof/>
      </w:rPr>
      <w:t>22</w:t>
    </w:r>
    <w:r>
      <w:rPr>
        <w:rStyle w:val="PageNumber"/>
      </w:rPr>
      <w:fldChar w:fldCharType="end"/>
    </w:r>
  </w:p>
  <w:p w:rsidR="00884037" w:rsidRDefault="00993D4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37" w:rsidRDefault="008840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9" w:rsidRDefault="00B812F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D26BB">
      <w:rPr>
        <w:rStyle w:val="PageNumber"/>
        <w:noProof/>
      </w:rPr>
      <w:t>1</w:t>
    </w:r>
    <w:r>
      <w:rPr>
        <w:rStyle w:val="PageNumber"/>
      </w:rPr>
      <w:fldChar w:fldCharType="end"/>
    </w:r>
  </w:p>
  <w:p w:rsidR="00B812F9" w:rsidRDefault="00B81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F9" w:rsidRDefault="00B812F9">
      <w:r>
        <w:separator/>
      </w:r>
    </w:p>
  </w:footnote>
  <w:footnote w:type="continuationSeparator" w:id="0">
    <w:p w:rsidR="00B812F9" w:rsidRDefault="00B8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9" w:rsidRDefault="00B81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9" w:rsidRDefault="00B812F9">
    <w:pPr>
      <w:pStyle w:val="Header"/>
      <w:jc w:val="center"/>
      <w:rPr>
        <w:b/>
      </w:rPr>
    </w:pPr>
    <w:r>
      <w:rPr>
        <w:b/>
      </w:rPr>
      <w:t>TUESDAY, JANUARY 16, 2018</w:t>
    </w:r>
  </w:p>
  <w:p w:rsidR="00884037" w:rsidRDefault="0088403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037" w:rsidRDefault="00884037">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F9" w:rsidRDefault="00B812F9">
    <w:pPr>
      <w:pStyle w:val="Header"/>
      <w:jc w:val="center"/>
      <w:rPr>
        <w:b/>
      </w:rPr>
    </w:pPr>
    <w:r>
      <w:rPr>
        <w:b/>
      </w:rPr>
      <w:t>Tuesday, January 16, 2018</w:t>
    </w:r>
  </w:p>
  <w:p w:rsidR="00B812F9" w:rsidRDefault="00B812F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F9"/>
    <w:rsid w:val="002A0174"/>
    <w:rsid w:val="004D26BB"/>
    <w:rsid w:val="00884037"/>
    <w:rsid w:val="00993D4F"/>
    <w:rsid w:val="00B812F9"/>
    <w:rsid w:val="00C50020"/>
    <w:rsid w:val="00C5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C4D86-8B24-49EF-B409-07322059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B812F9"/>
    <w:pPr>
      <w:spacing w:before="100" w:beforeAutospacing="1" w:after="100" w:afterAutospacing="1"/>
      <w:ind w:firstLine="0"/>
      <w:jc w:val="left"/>
    </w:pPr>
    <w:rPr>
      <w:sz w:val="24"/>
      <w:szCs w:val="24"/>
    </w:rPr>
  </w:style>
  <w:style w:type="character" w:styleId="Hyperlink">
    <w:name w:val="Hyperlink"/>
    <w:uiPriority w:val="99"/>
    <w:unhideWhenUsed/>
    <w:rsid w:val="00B812F9"/>
    <w:rPr>
      <w:color w:val="0000FF"/>
      <w:u w:val="single"/>
    </w:rPr>
  </w:style>
  <w:style w:type="paragraph" w:styleId="Title">
    <w:name w:val="Title"/>
    <w:basedOn w:val="Normal"/>
    <w:link w:val="TitleChar"/>
    <w:qFormat/>
    <w:rsid w:val="00B812F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812F9"/>
    <w:rPr>
      <w:b/>
      <w:sz w:val="22"/>
    </w:rPr>
  </w:style>
  <w:style w:type="paragraph" w:customStyle="1" w:styleId="Cover1">
    <w:name w:val="Cover1"/>
    <w:basedOn w:val="Normal"/>
    <w:rsid w:val="00B81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12F9"/>
    <w:pPr>
      <w:ind w:firstLine="0"/>
      <w:jc w:val="left"/>
    </w:pPr>
    <w:rPr>
      <w:sz w:val="20"/>
    </w:rPr>
  </w:style>
  <w:style w:type="paragraph" w:customStyle="1" w:styleId="Cover3">
    <w:name w:val="Cover3"/>
    <w:basedOn w:val="Normal"/>
    <w:rsid w:val="00B812F9"/>
    <w:pPr>
      <w:ind w:firstLine="0"/>
      <w:jc w:val="center"/>
    </w:pPr>
    <w:rPr>
      <w:b/>
    </w:rPr>
  </w:style>
  <w:style w:type="paragraph" w:customStyle="1" w:styleId="Cover4">
    <w:name w:val="Cover4"/>
    <w:basedOn w:val="Cover1"/>
    <w:rsid w:val="00B812F9"/>
    <w:pPr>
      <w:keepNext/>
    </w:pPr>
    <w:rPr>
      <w:b/>
      <w:sz w:val="20"/>
    </w:rPr>
  </w:style>
  <w:style w:type="paragraph" w:styleId="BalloonText">
    <w:name w:val="Balloon Text"/>
    <w:basedOn w:val="Normal"/>
    <w:link w:val="BalloonTextChar"/>
    <w:uiPriority w:val="99"/>
    <w:semiHidden/>
    <w:unhideWhenUsed/>
    <w:rsid w:val="00C55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B89AE67B.dotm</Template>
  <TotalTime>2</TotalTime>
  <Pages>3</Pages>
  <Words>5894</Words>
  <Characters>31241</Characters>
  <Application>Microsoft Office Word</Application>
  <DocSecurity>0</DocSecurity>
  <Lines>1041</Lines>
  <Paragraphs>417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1/16/2018 - South Carolina Legislature Online</dc:title>
  <dc:subject/>
  <dc:creator>%USERNAME%</dc:creator>
  <cp:keywords/>
  <dc:description/>
  <cp:lastModifiedBy>Olivia Faile</cp:lastModifiedBy>
  <cp:revision>4</cp:revision>
  <cp:lastPrinted>2018-01-16T21:37:00Z</cp:lastPrinted>
  <dcterms:created xsi:type="dcterms:W3CDTF">2018-01-16T20:20:00Z</dcterms:created>
  <dcterms:modified xsi:type="dcterms:W3CDTF">2018-01-16T21:39:00Z</dcterms:modified>
</cp:coreProperties>
</file>