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33A6" w:rsidRPr="00B433A6" w:rsidRDefault="00B433A6" w:rsidP="00B433A6">
      <w:pPr>
        <w:tabs>
          <w:tab w:val="right" w:pos="5933"/>
        </w:tabs>
        <w:suppressAutoHyphens/>
        <w:jc w:val="both"/>
        <w:rPr>
          <w:rFonts w:eastAsia="Times New Roman"/>
        </w:rPr>
      </w:pPr>
      <w:r>
        <w:rPr>
          <w:rFonts w:eastAsia="Times New Roman"/>
        </w:rPr>
        <w:tab/>
      </w:r>
      <w:r>
        <w:rPr>
          <w:rFonts w:eastAsia="Times New Roman"/>
          <w:b/>
          <w:sz w:val="36"/>
        </w:rPr>
        <w:t>S. 1014</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33A6" w:rsidRDefault="00B433A6" w:rsidP="00B4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5288">
        <w:t>Senators Reese, Peeler and Talley</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3/15/18--S.</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2018.</w:t>
      </w:r>
    </w:p>
    <w:p w:rsidR="00B433A6" w:rsidRPr="00B433A6" w:rsidRDefault="00B433A6" w:rsidP="00B4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33A6" w:rsidRPr="00B433A6" w:rsidRDefault="00B433A6" w:rsidP="00B4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1014) to amend Section 44-7-2060 of the 1976 Code, relating to the powers and duties of a regional health services district’s board of directors, to provide that the, etc., respectfully</w:t>
      </w:r>
    </w:p>
    <w:p w:rsidR="00B433A6" w:rsidRPr="00B433A6" w:rsidRDefault="00B433A6" w:rsidP="00B4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B433A6" w:rsidRPr="00B433A6" w:rsidRDefault="00B433A6" w:rsidP="00B4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33A6" w:rsidSect="00B433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F7F26" w:rsidRPr="00522CE0" w:rsidRDefault="005F7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02C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7A6A" w:rsidP="004A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44-7-2060 OF THE 1976 CODE, RELATING TO THE POWERS AND DUTIES OF A REGIONAL HEALTH SERVICES DISTRICT’S BOARD OF DIRECTORS, TO PROVIDE THAT </w:t>
      </w:r>
      <w:r w:rsidR="004A406D" w:rsidRPr="004A406D">
        <w:rPr>
          <w:rFonts w:eastAsia="Times New Roman"/>
        </w:rPr>
        <w:t xml:space="preserve">THE STATE INTEREST </w:t>
      </w:r>
      <w:r w:rsidR="004A406D">
        <w:rPr>
          <w:rFonts w:eastAsia="Times New Roman"/>
        </w:rPr>
        <w:t>SHALL PREVAIL IF</w:t>
      </w:r>
      <w:r w:rsidR="004A406D" w:rsidRPr="004A406D">
        <w:rPr>
          <w:rFonts w:eastAsia="Times New Roman"/>
        </w:rPr>
        <w:t xml:space="preserve"> A CONFLICT EXISTS BETWEEN THE ANTITRUST LAWS OF THE STATE OR THE UNITED STATES AND THE EXERCISE OF POWER BY A REGIONAL HEALTH SERVICES DISTRICT WITH RESPECT TO THE OWNERSHIP, OPERATION, MANAGEMENT, OR LEASE OF A HOSPITAL, HEALTH CARE FACILITY, OR OTHER EXERCISE OF POWER</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2C6A" w:rsidRDefault="00402C6A"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2C6A"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C0" w:rsidRDefault="00402C6A"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21C0">
        <w:rPr>
          <w:rFonts w:eastAsia="Times New Roman"/>
        </w:rPr>
        <w:t>Section 44-7-2060 of the 1976 Code is amended to read:</w:t>
      </w:r>
    </w:p>
    <w:p w:rsid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3221C0">
        <w:rPr>
          <w:rFonts w:eastAsia="Times New Roman"/>
        </w:rPr>
        <w:t>S</w:t>
      </w:r>
      <w:r>
        <w:rPr>
          <w:rFonts w:eastAsia="Times New Roman"/>
        </w:rPr>
        <w:t>ection</w:t>
      </w:r>
      <w:r w:rsidRPr="003221C0">
        <w:rPr>
          <w:rFonts w:eastAsia="Times New Roman"/>
        </w:rPr>
        <w:t xml:space="preserve"> 44</w:t>
      </w:r>
      <w:r>
        <w:rPr>
          <w:rFonts w:eastAsia="Times New Roman"/>
        </w:rPr>
        <w:t>-7-</w:t>
      </w:r>
      <w:r w:rsidRPr="003221C0">
        <w:rPr>
          <w:rFonts w:eastAsia="Times New Roman"/>
        </w:rPr>
        <w:t>2060.</w:t>
      </w:r>
      <w:r>
        <w:rPr>
          <w:rFonts w:eastAsia="Times New Roman"/>
        </w:rPr>
        <w:tab/>
      </w:r>
      <w:r>
        <w:rPr>
          <w:rFonts w:eastAsia="Times New Roman"/>
          <w:u w:val="single"/>
        </w:rPr>
        <w:t>(A)</w:t>
      </w:r>
      <w:r>
        <w:rPr>
          <w:rFonts w:eastAsia="Times New Roman"/>
        </w:rPr>
        <w:tab/>
      </w:r>
      <w:r w:rsidRPr="003221C0">
        <w:rPr>
          <w:rFonts w:eastAsia="Times New Roman"/>
        </w:rPr>
        <w:t>The board shall have the following powers and duties: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(1)</w:t>
      </w:r>
      <w:r>
        <w:rPr>
          <w:rFonts w:eastAsia="Times New Roman"/>
        </w:rPr>
        <w:tab/>
      </w:r>
      <w:r w:rsidRPr="003221C0">
        <w:rPr>
          <w:rFonts w:eastAsia="Times New Roman"/>
        </w:rPr>
        <w:t>Have perpetual succession.</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(2)</w:t>
      </w:r>
      <w:r>
        <w:rPr>
          <w:rFonts w:eastAsia="Times New Roman"/>
        </w:rPr>
        <w:tab/>
      </w:r>
      <w:r w:rsidRPr="003221C0">
        <w:rPr>
          <w:rFonts w:eastAsia="Times New Roman"/>
        </w:rPr>
        <w:t>Adopt, use and alter a corporate seal.</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(3)</w:t>
      </w:r>
      <w:r>
        <w:rPr>
          <w:rFonts w:eastAsia="Times New Roman"/>
        </w:rPr>
        <w:tab/>
      </w:r>
      <w:r w:rsidRPr="003221C0">
        <w:rPr>
          <w:rFonts w:eastAsia="Times New Roman"/>
        </w:rPr>
        <w:t>Make bylaws for the management and regulation of its affairs, and define a quorum for its meetings.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(4)(a)</w:t>
      </w:r>
      <w:r>
        <w:rPr>
          <w:rFonts w:eastAsia="Times New Roman"/>
        </w:rPr>
        <w:tab/>
      </w:r>
      <w:r w:rsidRPr="003221C0">
        <w:rPr>
          <w:rFonts w:eastAsia="Times New Roman"/>
        </w:rPr>
        <w:t>To acquire, by purchase or otherwise, any real property for any authorized use;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ab/>
        <w:t>(b)</w:t>
      </w:r>
      <w:r>
        <w:rPr>
          <w:rFonts w:eastAsia="Times New Roman"/>
        </w:rPr>
        <w:tab/>
      </w:r>
      <w:r w:rsidRPr="003221C0">
        <w:rPr>
          <w:rFonts w:eastAsia="Times New Roman"/>
        </w:rPr>
        <w:t>To acquire by purchase or otherwise personal property deemed by it to be necessary and to dispose of such property when in its judgment, it is in the best interest of the district.</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3221C0">
        <w:rPr>
          <w:rFonts w:eastAsia="Times New Roman"/>
        </w:rPr>
        <w:t xml:space="preserve">Deposit and withdraw moneys realized from the sale of revenue bonds issued pursuant to provisions herein, and to expend </w:t>
      </w:r>
      <w:r w:rsidRPr="003221C0">
        <w:rPr>
          <w:rFonts w:eastAsia="Times New Roman"/>
        </w:rPr>
        <w:lastRenderedPageBreak/>
        <w:t>the moneys in the manner prescribed by the proceedings authorizing the issuance of the revenue bonds.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3221C0">
        <w:rPr>
          <w:rFonts w:eastAsia="Times New Roman"/>
        </w:rPr>
        <w:t>Deposit moneys derived from revenue producing facilities or services in any bank or trust company having an office within the district and withdraw the moneys for district purposes.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(7)</w:t>
      </w:r>
      <w:r>
        <w:rPr>
          <w:rFonts w:eastAsia="Times New Roman"/>
        </w:rPr>
        <w:tab/>
      </w:r>
      <w:r w:rsidRPr="003221C0">
        <w:rPr>
          <w:rFonts w:eastAsia="Times New Roman"/>
        </w:rPr>
        <w:t>Build, maintain and equip and operate regional health care facilities or any other hospital or health care related facility in its charge under such rules and regulations as the board may from time to time promulgate.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221C0">
        <w:rPr>
          <w:rFonts w:eastAsia="Times New Roman"/>
        </w:rPr>
        <w:t>Provide for the operation of its regional health care facilities or any other hospital or health care related facility in its charge.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221C0">
        <w:rPr>
          <w:rFonts w:eastAsia="Times New Roman"/>
        </w:rPr>
        <w:t>Exercise the power of eminent domain in accordance with Chapter 5, Title 28 of the 1976 Code.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r>
      <w:r w:rsidRPr="003221C0">
        <w:rPr>
          <w:rFonts w:eastAsia="Times New Roman"/>
        </w:rPr>
        <w:t>Appoint personnel and prescribe the duties of such, fix their compensation and determine if and to what extent they shall be bonded for the faithful performance of their duties.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(11)</w:t>
      </w:r>
      <w:r>
        <w:rPr>
          <w:rFonts w:eastAsia="Times New Roman"/>
        </w:rPr>
        <w:tab/>
      </w:r>
      <w:r w:rsidRPr="003221C0">
        <w:rPr>
          <w:rFonts w:eastAsia="Times New Roman"/>
        </w:rPr>
        <w:t>Employ technical or professional services as may be desirable to the performance of the duties in the district.</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(12)</w:t>
      </w:r>
      <w:r>
        <w:rPr>
          <w:rFonts w:eastAsia="Times New Roman"/>
        </w:rPr>
        <w:tab/>
      </w:r>
      <w:r w:rsidRPr="003221C0">
        <w:rPr>
          <w:rFonts w:eastAsia="Times New Roman"/>
        </w:rPr>
        <w:t>Apply for moneys from any source, public or private, made available by grant or loan or both for the purposes of the district. All federal moneys accepted under such terms and conditions as are prescribed by the United States and as are consistent with state law, and all other moneys accepted under this section shall be accepted and expended by the board upon such terms and conditions as are prescribed by the State or other sources thereof.</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Pr>
          <w:rFonts w:eastAsia="Times New Roman"/>
        </w:rPr>
        <w:tab/>
      </w:r>
      <w:r w:rsidRPr="003221C0">
        <w:rPr>
          <w:rFonts w:eastAsia="Times New Roman"/>
        </w:rPr>
        <w:t>To take such action as may be necessary to carry out the purposes of this article.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(14)</w:t>
      </w:r>
      <w:r>
        <w:rPr>
          <w:rFonts w:eastAsia="Times New Roman"/>
        </w:rPr>
        <w:tab/>
      </w:r>
      <w:r w:rsidRPr="003221C0">
        <w:rPr>
          <w:rFonts w:eastAsia="Times New Roman"/>
        </w:rPr>
        <w:t>Lease land or any hospital facility to any public or private hospital upon such terms, conditions and for such length of time as it may determine to be appropriate consistent with the purpose of providing health care services for the district.</w:t>
      </w:r>
    </w:p>
    <w:p w:rsidR="00C71E91"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(15)</w:t>
      </w:r>
      <w:r>
        <w:rPr>
          <w:rFonts w:eastAsia="Times New Roman"/>
        </w:rPr>
        <w:tab/>
      </w:r>
      <w:r w:rsidRPr="003221C0">
        <w:rPr>
          <w:rFonts w:eastAsia="Times New Roman"/>
        </w:rPr>
        <w:t>To exercise on behalf of the district all of the powers relating to the issuance of bonds granted to the governing bodies of counties under Article 11, Chapter 7, Title 44 of the 1976 Code (the Hospital Revenue Bond Act).</w:t>
      </w:r>
    </w:p>
    <w:p w:rsid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As a basis for the power granted in subsection</w:t>
      </w:r>
      <w:r w:rsidR="00245EB4">
        <w:rPr>
          <w:rFonts w:eastAsia="Times New Roman"/>
          <w:u w:val="single"/>
        </w:rPr>
        <w:t xml:space="preserve"> (A)</w:t>
      </w:r>
      <w:r>
        <w:rPr>
          <w:rFonts w:eastAsia="Times New Roman"/>
          <w:u w:val="single"/>
        </w:rPr>
        <w:t>, the legislature hereby</w:t>
      </w:r>
      <w:r w:rsidR="00245EB4">
        <w:rPr>
          <w:rFonts w:eastAsia="Times New Roman"/>
          <w:u w:val="single"/>
        </w:rPr>
        <w:t xml:space="preserve"> finds that</w:t>
      </w:r>
      <w:r>
        <w:rPr>
          <w:rFonts w:eastAsia="Times New Roman"/>
          <w:u w:val="single"/>
        </w:rPr>
        <w:t>:</w:t>
      </w:r>
    </w:p>
    <w:p w:rsid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w:t>
      </w:r>
      <w:r>
        <w:rPr>
          <w:rFonts w:eastAsia="Times New Roman"/>
        </w:rPr>
        <w:tab/>
      </w:r>
      <w:r>
        <w:rPr>
          <w:rFonts w:eastAsia="Times New Roman"/>
          <w:u w:val="single"/>
        </w:rPr>
        <w:t xml:space="preserve">the nature and scope of the powers conferred on regional health services districts hereunder are such as may compel each regional health services district, in the course of exercising its powers or by virtue of such exercise of powers, to engage in </w:t>
      </w:r>
      <w:r>
        <w:rPr>
          <w:rFonts w:eastAsia="Times New Roman"/>
          <w:u w:val="single"/>
        </w:rPr>
        <w:lastRenderedPageBreak/>
        <w:t xml:space="preserve">activities that may be characterized as ‘anticompetitive’ </w:t>
      </w:r>
      <w:r w:rsidR="00245EB4">
        <w:rPr>
          <w:rFonts w:eastAsia="Times New Roman"/>
          <w:u w:val="single"/>
        </w:rPr>
        <w:t>pursuant to</w:t>
      </w:r>
      <w:r>
        <w:rPr>
          <w:rFonts w:eastAsia="Times New Roman"/>
          <w:u w:val="single"/>
        </w:rPr>
        <w:t xml:space="preserve"> the antitrust laws of this State or the United States; and</w:t>
      </w:r>
    </w:p>
    <w:p w:rsidR="003221C0" w:rsidRP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sidR="00245EB4">
        <w:rPr>
          <w:rFonts w:eastAsia="Times New Roman"/>
          <w:u w:val="single"/>
        </w:rPr>
        <w:t>the state interest covered hereunder shall prevail if any such conflict exists between the antitrust laws of the State or the United States and the exercise of power hereunder by a regional health services district with respect to the ownership, operation, management, or lease of a hospital, health care facility, or other exercise of power hereunder</w:t>
      </w:r>
      <w:r>
        <w:rPr>
          <w:rFonts w:eastAsia="Times New Roman"/>
          <w:u w:val="single"/>
        </w:rPr>
        <w:t>, as an expression of the overriding public policy of this State with respect to the perf</w:t>
      </w:r>
      <w:r w:rsidR="00245EB4">
        <w:rPr>
          <w:rFonts w:eastAsia="Times New Roman"/>
          <w:u w:val="single"/>
        </w:rPr>
        <w:t>ormance and fulfillment of a regional health service district’s</w:t>
      </w:r>
      <w:r>
        <w:rPr>
          <w:rFonts w:eastAsia="Times New Roman"/>
          <w:u w:val="single"/>
        </w:rPr>
        <w:t xml:space="preserve"> public purpose to ensure for the provision of adequate health</w:t>
      </w:r>
      <w:r w:rsidR="00245EB4">
        <w:rPr>
          <w:rFonts w:eastAsia="Times New Roman"/>
          <w:u w:val="single"/>
        </w:rPr>
        <w:t xml:space="preserve"> care to residents of this State</w:t>
      </w:r>
      <w:r>
        <w:rPr>
          <w:rFonts w:eastAsia="Times New Roman"/>
          <w:u w:val="single"/>
        </w:rPr>
        <w:t>.</w:t>
      </w:r>
      <w:r w:rsidR="003221C0">
        <w:rPr>
          <w:rFonts w:eastAsia="Times New Roman"/>
        </w:rPr>
        <w:t>”</w:t>
      </w:r>
    </w:p>
    <w:p w:rsidR="00402C6A"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C6A" w:rsidRPr="00522CE0"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21C0">
        <w:rPr>
          <w:rFonts w:eastAsia="Times New Roman"/>
        </w:rPr>
        <w:t>2</w:t>
      </w:r>
      <w:r>
        <w:rPr>
          <w:rFonts w:eastAsia="Times New Roman"/>
        </w:rPr>
        <w:t>.</w:t>
      </w:r>
      <w:r>
        <w:rPr>
          <w:rFonts w:eastAsia="Times New Roman"/>
        </w:rPr>
        <w:tab/>
        <w:t>This act takes effect upon approval by the Governor.</w:t>
      </w:r>
    </w:p>
    <w:p w:rsidR="002F3019" w:rsidRDefault="004D2D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7C4C" w:rsidRDefault="008E7C4C" w:rsidP="008E7C4C">
      <w:pPr>
        <w:suppressAutoHyphens/>
        <w:jc w:val="both"/>
        <w:rPr>
          <w:rFonts w:eastAsia="Times New Roman"/>
        </w:rPr>
      </w:pPr>
    </w:p>
    <w:sectPr w:rsidR="008E7C4C" w:rsidSect="00B433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C6A" w:rsidRDefault="00402C6A" w:rsidP="00522CE0">
      <w:r>
        <w:separator/>
      </w:r>
    </w:p>
  </w:endnote>
  <w:endnote w:type="continuationSeparator" w:id="0">
    <w:p w:rsidR="00402C6A" w:rsidRDefault="00402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F69E2B-7C9E-41EA-84FD-8D3493C0ED1F}"/>
    <w:embedBold r:id="rId2" w:fontKey="{995040EE-B740-4031-9E51-7AE275DCADFF}"/>
  </w:font>
  <w:font w:name="Calibri">
    <w:panose1 w:val="020F0502020204030204"/>
    <w:charset w:val="00"/>
    <w:family w:val="swiss"/>
    <w:pitch w:val="variable"/>
    <w:sig w:usb0="E00002FF" w:usb1="4000ACFF" w:usb2="00000001" w:usb3="00000000" w:csb0="0000019F" w:csb1="00000000"/>
    <w:embedRegular r:id="rId3" w:fontKey="{85E82F2A-7C99-4A16-B2DC-F8928EF4541D}"/>
  </w:font>
  <w:font w:name="Segoe UI">
    <w:panose1 w:val="020B0502040204020203"/>
    <w:charset w:val="00"/>
    <w:family w:val="swiss"/>
    <w:pitch w:val="variable"/>
    <w:sig w:usb0="E10022FF" w:usb1="C000E47F" w:usb2="00000029" w:usb3="00000000" w:csb0="000001DF" w:csb1="00000000"/>
    <w:embedRegular r:id="rId4" w:fontKey="{D7591FB5-FD28-43F6-B527-BD9ACD018F98}"/>
  </w:font>
  <w:font w:name="Cambria">
    <w:panose1 w:val="02040503050406030204"/>
    <w:charset w:val="00"/>
    <w:family w:val="roman"/>
    <w:pitch w:val="variable"/>
    <w:sig w:usb0="E00002FF" w:usb1="400004FF" w:usb2="00000000" w:usb3="00000000" w:csb0="0000019F" w:csb1="00000000"/>
    <w:embedRegular r:id="rId5" w:fontKey="{9577DC07-AF83-47BC-BB4A-80E5DD2A6A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19" w:rsidRPr="005F7F26" w:rsidRDefault="005F7F26" w:rsidP="005F7F26">
    <w:pPr>
      <w:pStyle w:val="Footer"/>
      <w:tabs>
        <w:tab w:val="clear" w:pos="4680"/>
        <w:tab w:val="clear" w:pos="9360"/>
        <w:tab w:val="center" w:pos="2995"/>
      </w:tabs>
      <w:spacing w:before="120"/>
    </w:pPr>
    <w:r>
      <w:t>[1014</w:t>
    </w:r>
    <w:r w:rsidR="00B433A6">
      <w:t>-</w:t>
    </w:r>
    <w:r w:rsidR="00B433A6">
      <w:fldChar w:fldCharType="begin"/>
    </w:r>
    <w:r w:rsidR="00B433A6">
      <w:instrText xml:space="preserve"> PAGE  \* MERGEFORMAT </w:instrText>
    </w:r>
    <w:r w:rsidR="00B433A6">
      <w:fldChar w:fldCharType="separate"/>
    </w:r>
    <w:r w:rsidR="00E64B2E">
      <w:rPr>
        <w:noProof/>
      </w:rPr>
      <w:t>1</w:t>
    </w:r>
    <w:r w:rsidR="00B433A6">
      <w:fldChar w:fldCharType="end"/>
    </w:r>
    <w:r w:rsidR="00B433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3A6" w:rsidRPr="005F7F26" w:rsidRDefault="00B433A6" w:rsidP="005F7F26">
    <w:pPr>
      <w:pStyle w:val="Footer"/>
      <w:tabs>
        <w:tab w:val="clear" w:pos="4680"/>
        <w:tab w:val="clear" w:pos="9360"/>
        <w:tab w:val="center" w:pos="2995"/>
      </w:tabs>
      <w:spacing w:before="120"/>
    </w:pPr>
    <w:r>
      <w:t>[1014]</w:t>
    </w:r>
    <w:r>
      <w:tab/>
    </w:r>
    <w:r>
      <w:fldChar w:fldCharType="begin"/>
    </w:r>
    <w:r>
      <w:instrText xml:space="preserve"> PAGE  \* MERGEFORMAT </w:instrText>
    </w:r>
    <w:r>
      <w:fldChar w:fldCharType="separate"/>
    </w:r>
    <w:r w:rsidR="008E7C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C6A" w:rsidRDefault="00402C6A" w:rsidP="00522CE0">
      <w:r>
        <w:separator/>
      </w:r>
    </w:p>
  </w:footnote>
  <w:footnote w:type="continuationSeparator" w:id="0">
    <w:p w:rsidR="00402C6A" w:rsidRDefault="00402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GI.KMM.GGR"/>
    <w:docVar w:name="CoverAttorneyInitials" w:val="KMM"/>
    <w:docVar w:name="CoverAttorneyLastName" w:val="Moffitt"/>
    <w:docVar w:name="CoverBillType" w:val="b"/>
    <w:docVar w:name="CoverSenator" w:val="GGR"/>
    <w:docVar w:name="dvBillNumber" w:val="1014"/>
    <w:docVar w:name="dvBillNumberPrefix" w:val="S. "/>
    <w:docVar w:name="dvOriginalBody" w:val="Senate"/>
    <w:docVar w:name="fulldraftpath" w:val="L:\S-RES\GGR\003REGI.KMM.GGR.DOCX"/>
    <w:docVar w:name="NameofBody" w:val="S"/>
    <w:docVar w:name="vgroup2" w:val="S-RES"/>
  </w:docVars>
  <w:rsids>
    <w:rsidRoot w:val="00402C6A"/>
    <w:rsid w:val="00042AC1"/>
    <w:rsid w:val="00046516"/>
    <w:rsid w:val="00072458"/>
    <w:rsid w:val="0007601D"/>
    <w:rsid w:val="000B0720"/>
    <w:rsid w:val="000B5EAF"/>
    <w:rsid w:val="001019A8"/>
    <w:rsid w:val="001315B2"/>
    <w:rsid w:val="00170561"/>
    <w:rsid w:val="00186AC9"/>
    <w:rsid w:val="00197DF1"/>
    <w:rsid w:val="001B3DD9"/>
    <w:rsid w:val="001B7E5D"/>
    <w:rsid w:val="001D3BAC"/>
    <w:rsid w:val="00216025"/>
    <w:rsid w:val="00245C4E"/>
    <w:rsid w:val="00245EB4"/>
    <w:rsid w:val="002C1321"/>
    <w:rsid w:val="002C2031"/>
    <w:rsid w:val="002C5896"/>
    <w:rsid w:val="002D3BED"/>
    <w:rsid w:val="002F3019"/>
    <w:rsid w:val="00307C2B"/>
    <w:rsid w:val="00315D04"/>
    <w:rsid w:val="003221C0"/>
    <w:rsid w:val="00383247"/>
    <w:rsid w:val="0038560A"/>
    <w:rsid w:val="00387B73"/>
    <w:rsid w:val="003D6E2B"/>
    <w:rsid w:val="003E7597"/>
    <w:rsid w:val="00402C6A"/>
    <w:rsid w:val="00413EBF"/>
    <w:rsid w:val="0044020F"/>
    <w:rsid w:val="004443A3"/>
    <w:rsid w:val="00450668"/>
    <w:rsid w:val="00454138"/>
    <w:rsid w:val="004564D4"/>
    <w:rsid w:val="004813A2"/>
    <w:rsid w:val="004952FA"/>
    <w:rsid w:val="004A406D"/>
    <w:rsid w:val="004B6A22"/>
    <w:rsid w:val="004D2D09"/>
    <w:rsid w:val="004D7F37"/>
    <w:rsid w:val="00522CE0"/>
    <w:rsid w:val="00541951"/>
    <w:rsid w:val="00565148"/>
    <w:rsid w:val="00570403"/>
    <w:rsid w:val="00593361"/>
    <w:rsid w:val="005A413B"/>
    <w:rsid w:val="005A5017"/>
    <w:rsid w:val="005A648C"/>
    <w:rsid w:val="005F07AC"/>
    <w:rsid w:val="005F1745"/>
    <w:rsid w:val="005F7F26"/>
    <w:rsid w:val="00602D74"/>
    <w:rsid w:val="00640E90"/>
    <w:rsid w:val="006A1802"/>
    <w:rsid w:val="006C0CBB"/>
    <w:rsid w:val="006C74EA"/>
    <w:rsid w:val="00720D40"/>
    <w:rsid w:val="007318D4"/>
    <w:rsid w:val="00765784"/>
    <w:rsid w:val="007A4390"/>
    <w:rsid w:val="007E5CB7"/>
    <w:rsid w:val="008314D2"/>
    <w:rsid w:val="00870F6F"/>
    <w:rsid w:val="008B2F42"/>
    <w:rsid w:val="008C3697"/>
    <w:rsid w:val="008E185F"/>
    <w:rsid w:val="008E7C4C"/>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5968"/>
    <w:rsid w:val="00B10098"/>
    <w:rsid w:val="00B433A6"/>
    <w:rsid w:val="00B5790D"/>
    <w:rsid w:val="00B945C5"/>
    <w:rsid w:val="00BA20EA"/>
    <w:rsid w:val="00BB5AFC"/>
    <w:rsid w:val="00BC0A56"/>
    <w:rsid w:val="00C45366"/>
    <w:rsid w:val="00C57023"/>
    <w:rsid w:val="00C71E91"/>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4B2E"/>
    <w:rsid w:val="00E76AD9"/>
    <w:rsid w:val="00E91E2F"/>
    <w:rsid w:val="00EA3546"/>
    <w:rsid w:val="00EB47AE"/>
    <w:rsid w:val="00EC34E1"/>
    <w:rsid w:val="00F0234A"/>
    <w:rsid w:val="00F05CF2"/>
    <w:rsid w:val="00F51241"/>
    <w:rsid w:val="00F52959"/>
    <w:rsid w:val="00F55884"/>
    <w:rsid w:val="00FA7A6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0658D52-836B-41AC-A62A-00FB9197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40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0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4BD5AFAF</Template>
  <TotalTime>0</TotalTime>
  <Pages>4</Pages>
  <Words>843</Words>
  <Characters>4167</Characters>
  <Application>Microsoft Office Word</Application>
  <DocSecurity>0</DocSecurity>
  <Lines>122</Lines>
  <Paragraphs>37</Paragraphs>
  <ScaleCrop>false</ScaleCrop>
  <Company> </Company>
  <LinksUpToDate>false</LinksUpToDate>
  <CharactersWithSpaces>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1014 Text of Previous Version (Mar. 15, 2018) - South Carolina Legislature Online</dc:title>
  <dc:subject/>
  <dc:creator>Rebecca Landau</dc:creator>
  <cp:keywords/>
  <dc:description/>
  <cp:lastModifiedBy>Warren Wilson</cp:lastModifiedBy>
  <cp:revision>2</cp:revision>
  <cp:lastPrinted>2018-02-12T14:26:00Z</cp:lastPrinted>
  <dcterms:created xsi:type="dcterms:W3CDTF">2018-03-15T22:21:00Z</dcterms:created>
  <dcterms:modified xsi:type="dcterms:W3CDTF">2018-03-15T22:21:00Z</dcterms:modified>
</cp:coreProperties>
</file>