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358F" w:rsidRDefault="002535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5358F" w:rsidRPr="0025358F" w:rsidRDefault="002535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5358F" w:rsidRDefault="002535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358F" w:rsidRDefault="002535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5358F" w:rsidRDefault="002535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22, 2018</w:t>
      </w:r>
    </w:p>
    <w:p w:rsidR="0025358F" w:rsidRDefault="002535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358F" w:rsidRPr="0025358F" w:rsidRDefault="0025358F" w:rsidP="0025358F">
      <w:pPr>
        <w:tabs>
          <w:tab w:val="right" w:pos="5933"/>
        </w:tabs>
        <w:suppressAutoHyphens/>
        <w:jc w:val="both"/>
        <w:rPr>
          <w:rFonts w:eastAsia="Times New Roman"/>
        </w:rPr>
      </w:pPr>
      <w:r>
        <w:rPr>
          <w:rFonts w:eastAsia="Times New Roman"/>
        </w:rPr>
        <w:tab/>
      </w:r>
      <w:r>
        <w:rPr>
          <w:rFonts w:eastAsia="Times New Roman"/>
          <w:b/>
          <w:sz w:val="36"/>
        </w:rPr>
        <w:t>S. 1027</w:t>
      </w:r>
    </w:p>
    <w:p w:rsidR="0025358F" w:rsidRDefault="002535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358F" w:rsidRDefault="0025358F" w:rsidP="0025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72618">
        <w:t>Senator Young</w:t>
      </w:r>
    </w:p>
    <w:p w:rsidR="0025358F" w:rsidRDefault="002535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358F" w:rsidRDefault="002535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3/22/18--S.</w:t>
      </w:r>
    </w:p>
    <w:p w:rsidR="0025358F" w:rsidRDefault="002535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20, 2018.</w:t>
      </w:r>
    </w:p>
    <w:p w:rsidR="0025358F" w:rsidRPr="0025358F" w:rsidRDefault="0025358F" w:rsidP="0025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5358F" w:rsidRDefault="002535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358F" w:rsidRDefault="0025358F" w:rsidP="0025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25358F" w:rsidRPr="0025358F" w:rsidRDefault="0025358F" w:rsidP="0025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25358F" w:rsidRDefault="002535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1027) to amend Section 41-27-370(4) of the 1976 Code, relating to unemployment, to provide that the filing provisions imposed pursuant to a regulation or procedure, etc., respectfully</w:t>
      </w:r>
    </w:p>
    <w:p w:rsidR="0025358F" w:rsidRPr="0025358F" w:rsidRDefault="0025358F" w:rsidP="0025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5358F" w:rsidRDefault="002535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5358F" w:rsidRDefault="002535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358F" w:rsidRPr="00A57DD0" w:rsidRDefault="0025358F" w:rsidP="0025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57DD0">
        <w:rPr>
          <w:rFonts w:eastAsia="Times New Roman"/>
          <w:snapToGrid w:val="0"/>
          <w:szCs w:val="20"/>
        </w:rPr>
        <w:tab/>
        <w:t>Amend the bill, as and if amended, by striking all after the enacting words and inserting:</w:t>
      </w:r>
    </w:p>
    <w:p w:rsidR="0025358F" w:rsidRPr="00A57DD0" w:rsidRDefault="0025358F" w:rsidP="0025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A57DD0">
        <w:rPr>
          <w:rFonts w:eastAsia="Times New Roman"/>
          <w:snapToGrid w:val="0"/>
          <w:szCs w:val="20"/>
        </w:rPr>
        <w:t>/SECTION</w:t>
      </w:r>
      <w:r w:rsidRPr="00A57DD0">
        <w:rPr>
          <w:rFonts w:eastAsia="Times New Roman"/>
          <w:snapToGrid w:val="0"/>
          <w:szCs w:val="20"/>
        </w:rPr>
        <w:tab/>
        <w:t>1.</w:t>
      </w:r>
      <w:r w:rsidRPr="00A57DD0">
        <w:rPr>
          <w:rFonts w:eastAsia="Times New Roman"/>
          <w:snapToGrid w:val="0"/>
          <w:szCs w:val="20"/>
        </w:rPr>
        <w:tab/>
      </w:r>
      <w:r w:rsidRPr="00A57DD0">
        <w:rPr>
          <w:rFonts w:eastAsia="Times New Roman"/>
        </w:rPr>
        <w:t>Section 41-27-370(4) of the 1976 Code is amended to read:</w:t>
      </w:r>
    </w:p>
    <w:p w:rsidR="0025358F" w:rsidRPr="00A57DD0" w:rsidRDefault="0025358F" w:rsidP="0025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57DD0">
        <w:rPr>
          <w:rFonts w:eastAsia="Times New Roman"/>
        </w:rPr>
        <w:tab/>
        <w:t>“</w:t>
      </w:r>
      <w:r w:rsidRPr="00A57DD0">
        <w:rPr>
          <w:szCs w:val="18"/>
          <w:u w:color="000000" w:themeColor="text1"/>
          <w:shd w:val="clear" w:color="auto" w:fill="FFFFFF"/>
        </w:rPr>
        <w:t>(4)</w:t>
      </w:r>
      <w:r w:rsidRPr="00A57DD0">
        <w:rPr>
          <w:szCs w:val="18"/>
          <w:u w:color="000000" w:themeColor="text1"/>
          <w:shd w:val="clear" w:color="auto" w:fill="FFFFFF"/>
        </w:rPr>
        <w:tab/>
        <w:t xml:space="preserve">An individual may not be considered unemployed in a week, not to exceed two in any benefit year, in which the department finds his unemployment is due to a vacation week that is constituted a vacation period without pay by reason of a written contract between the employer and the employees or by reason of the employer’s </w:t>
      </w:r>
      <w:r w:rsidRPr="00A57DD0">
        <w:rPr>
          <w:szCs w:val="18"/>
          <w:u w:val="single" w:color="000000" w:themeColor="text1"/>
          <w:shd w:val="clear" w:color="auto" w:fill="FFFFFF"/>
        </w:rPr>
        <w:t>written</w:t>
      </w:r>
      <w:r w:rsidRPr="00A57DD0">
        <w:rPr>
          <w:szCs w:val="18"/>
          <w:u w:color="000000" w:themeColor="text1"/>
          <w:shd w:val="clear" w:color="auto" w:fill="FFFFFF"/>
        </w:rPr>
        <w:t xml:space="preserve"> vacation policy </w:t>
      </w:r>
      <w:r w:rsidRPr="00A57DD0">
        <w:rPr>
          <w:strike/>
          <w:szCs w:val="18"/>
          <w:u w:color="000000" w:themeColor="text1"/>
          <w:shd w:val="clear" w:color="auto" w:fill="FFFFFF"/>
        </w:rPr>
        <w:t>and practice to</w:t>
      </w:r>
      <w:r w:rsidRPr="00A57DD0">
        <w:rPr>
          <w:szCs w:val="18"/>
          <w:u w:color="000000" w:themeColor="text1"/>
          <w:shd w:val="clear" w:color="auto" w:fill="FFFFFF"/>
        </w:rPr>
        <w:t xml:space="preserve"> </w:t>
      </w:r>
      <w:r w:rsidRPr="00A57DD0">
        <w:rPr>
          <w:szCs w:val="18"/>
          <w:u w:val="single" w:color="000000" w:themeColor="text1"/>
          <w:shd w:val="clear" w:color="auto" w:fill="FFFFFF"/>
        </w:rPr>
        <w:t>for</w:t>
      </w:r>
      <w:r w:rsidRPr="00A57DD0">
        <w:rPr>
          <w:szCs w:val="18"/>
          <w:u w:color="000000" w:themeColor="text1"/>
          <w:shd w:val="clear" w:color="auto" w:fill="FFFFFF"/>
        </w:rPr>
        <w:t xml:space="preserve"> his employees. This provision applies only if the department finds employment will be available for the claimant with the employer at the end of a vacation period as described in this section. This subsection is not applicable to a claimant whose employer fails to comply, in respect to this vacation period, with the requirements of a regulation or procedure of the department regarding the filing of a notice, report, information, or claim in connection with an individual, group, or mass separation arising from the vacation</w:t>
      </w:r>
      <w:r w:rsidRPr="00A57DD0">
        <w:rPr>
          <w:szCs w:val="18"/>
          <w:u w:val="single"/>
          <w:shd w:val="clear" w:color="auto" w:fill="FFFFFF"/>
        </w:rPr>
        <w:t xml:space="preserve">, provided that filing </w:t>
      </w:r>
      <w:r w:rsidRPr="00A57DD0">
        <w:rPr>
          <w:szCs w:val="18"/>
          <w:u w:val="single"/>
          <w:shd w:val="clear" w:color="auto" w:fill="FFFFFF"/>
        </w:rPr>
        <w:lastRenderedPageBreak/>
        <w:t>requirements imposed pursuant to such a regulation or procedure of the department do not apply to employers in this State with fewer than fifty employees</w:t>
      </w:r>
      <w:r w:rsidRPr="00A57DD0">
        <w:rPr>
          <w:szCs w:val="18"/>
          <w:u w:color="000000" w:themeColor="text1"/>
          <w:shd w:val="clear" w:color="auto" w:fill="FFFFFF"/>
        </w:rPr>
        <w:t>.”</w:t>
      </w:r>
    </w:p>
    <w:p w:rsidR="0025358F" w:rsidRPr="00A57DD0" w:rsidRDefault="0025358F" w:rsidP="0025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A57DD0">
        <w:rPr>
          <w:rFonts w:eastAsia="Times New Roman"/>
        </w:rPr>
        <w:t>SECTION</w:t>
      </w:r>
      <w:r w:rsidRPr="00A57DD0">
        <w:rPr>
          <w:rFonts w:eastAsia="Times New Roman"/>
        </w:rPr>
        <w:tab/>
        <w:t>2.</w:t>
      </w:r>
      <w:r w:rsidRPr="00A57DD0">
        <w:rPr>
          <w:rFonts w:eastAsia="Times New Roman"/>
        </w:rPr>
        <w:tab/>
        <w:t>This act takes effect upon approval by the Governor.</w:t>
      </w:r>
      <w:r w:rsidRPr="00A57DD0">
        <w:rPr>
          <w:rFonts w:eastAsia="Times New Roman"/>
        </w:rPr>
        <w:tab/>
      </w:r>
      <w:r w:rsidRPr="00A57DD0">
        <w:rPr>
          <w:rFonts w:eastAsia="Times New Roman"/>
        </w:rPr>
        <w:tab/>
      </w:r>
      <w:r w:rsidRPr="00A57DD0">
        <w:rPr>
          <w:rFonts w:eastAsia="Times New Roman"/>
        </w:rPr>
        <w:tab/>
        <w:t>/</w:t>
      </w:r>
    </w:p>
    <w:p w:rsidR="0025358F" w:rsidRPr="00A57DD0" w:rsidRDefault="0025358F" w:rsidP="0025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57DD0">
        <w:rPr>
          <w:rFonts w:eastAsia="Times New Roman"/>
          <w:snapToGrid w:val="0"/>
          <w:szCs w:val="20"/>
        </w:rPr>
        <w:tab/>
        <w:t>Renumber sections to conform.</w:t>
      </w:r>
    </w:p>
    <w:p w:rsidR="0025358F" w:rsidRDefault="0025358F" w:rsidP="0025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57DD0">
        <w:rPr>
          <w:rFonts w:eastAsia="Times New Roman"/>
          <w:snapToGrid w:val="0"/>
          <w:szCs w:val="20"/>
        </w:rPr>
        <w:tab/>
        <w:t>Amend title to conform.</w:t>
      </w:r>
    </w:p>
    <w:p w:rsidR="0025358F" w:rsidRPr="00A57DD0" w:rsidRDefault="0025358F" w:rsidP="0025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5358F" w:rsidRDefault="002535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25358F" w:rsidRPr="0025358F" w:rsidRDefault="0025358F" w:rsidP="0025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5358F" w:rsidRDefault="002535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5358F" w:rsidSect="0025358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00AAF" w:rsidRPr="00522CE0" w:rsidRDefault="00800A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0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65D5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453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41-27-370(4) OF THE 1976 CODE, RELATING TO UNEMPLOYMENT, TO PROVIDE THAT THE FILING PROVISIONS IMPOSED PURSUANT TO </w:t>
      </w:r>
      <w:r w:rsidR="007A11C6">
        <w:rPr>
          <w:rFonts w:eastAsia="Times New Roman"/>
        </w:rPr>
        <w:t xml:space="preserve">A </w:t>
      </w:r>
      <w:r>
        <w:rPr>
          <w:rFonts w:eastAsia="Times New Roman"/>
        </w:rPr>
        <w:t xml:space="preserve">REGULATION </w:t>
      </w:r>
      <w:r w:rsidR="007A11C6">
        <w:rPr>
          <w:rFonts w:eastAsia="Times New Roman"/>
        </w:rPr>
        <w:t xml:space="preserve">OR PROCEDURE OF THE DEPARTMENT </w:t>
      </w:r>
      <w:r>
        <w:rPr>
          <w:rFonts w:eastAsia="Times New Roman"/>
        </w:rPr>
        <w:t>DO NOT APPLY TO EMPLOYERS IN THIS STATE WITH FEWER THAN FIFTY EMPLOYEES.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65D52" w:rsidRDefault="00565D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65D52" w:rsidRDefault="00565D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5D52" w:rsidRDefault="00565D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45317">
        <w:rPr>
          <w:rFonts w:eastAsia="Times New Roman"/>
        </w:rPr>
        <w:t>Section 41-27-370(4) of the 1976 Code is amended to read:</w:t>
      </w:r>
    </w:p>
    <w:p w:rsidR="00545317" w:rsidRDefault="005453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5317" w:rsidRPr="0078683E" w:rsidRDefault="00545317" w:rsidP="00545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Pr>
          <w:color w:val="000000" w:themeColor="text1"/>
          <w:szCs w:val="18"/>
          <w:u w:color="000000" w:themeColor="text1"/>
          <w:shd w:val="clear" w:color="auto" w:fill="FFFFFF"/>
        </w:rPr>
        <w:t>(4)</w:t>
      </w:r>
      <w:r>
        <w:rPr>
          <w:color w:val="000000" w:themeColor="text1"/>
          <w:szCs w:val="18"/>
          <w:u w:color="000000" w:themeColor="text1"/>
          <w:shd w:val="clear" w:color="auto" w:fill="FFFFFF"/>
        </w:rPr>
        <w:tab/>
      </w:r>
      <w:r w:rsidRPr="0078683E">
        <w:rPr>
          <w:color w:val="000000" w:themeColor="text1"/>
          <w:szCs w:val="18"/>
          <w:u w:color="000000" w:themeColor="text1"/>
          <w:shd w:val="clear" w:color="auto" w:fill="FFFFFF"/>
        </w:rPr>
        <w:t>An individual may not be considered unemployed in a week, not to exceed two in any benefit year, in which the department finds his unemployment is due to a vacation week that is constituted a vacation period without pay by reason of a written contract between the employer and the employees or by reason of the employer’s vacation policy and practice to his employees. This provision applies only if the department finds employment will be available for the claimant with the employer at the end of a vacation period as described in this section. This subsection is not applicable to a claimant whose employer fails to comply, in respect to this vacation period, with the requirements of a regulation or procedure of the department regarding the filing of a notice, report, information, or claim in connection with an individual, group, or mass separation arising from the vacation</w:t>
      </w:r>
      <w:r>
        <w:rPr>
          <w:color w:val="000000" w:themeColor="text1"/>
          <w:szCs w:val="18"/>
          <w:u w:val="single"/>
          <w:shd w:val="clear" w:color="auto" w:fill="FFFFFF"/>
        </w:rPr>
        <w:t xml:space="preserve">. Filing requirements imposed pursuant to </w:t>
      </w:r>
      <w:r w:rsidR="007A11C6">
        <w:rPr>
          <w:color w:val="000000" w:themeColor="text1"/>
          <w:szCs w:val="18"/>
          <w:u w:val="single"/>
          <w:shd w:val="clear" w:color="auto" w:fill="FFFFFF"/>
        </w:rPr>
        <w:t xml:space="preserve">a </w:t>
      </w:r>
      <w:r>
        <w:rPr>
          <w:color w:val="000000" w:themeColor="text1"/>
          <w:szCs w:val="18"/>
          <w:u w:val="single"/>
          <w:shd w:val="clear" w:color="auto" w:fill="FFFFFF"/>
        </w:rPr>
        <w:t xml:space="preserve">regulation </w:t>
      </w:r>
      <w:r w:rsidR="007A11C6">
        <w:rPr>
          <w:color w:val="000000" w:themeColor="text1"/>
          <w:szCs w:val="18"/>
          <w:u w:val="single"/>
          <w:shd w:val="clear" w:color="auto" w:fill="FFFFFF"/>
        </w:rPr>
        <w:t xml:space="preserve">or procedure of the department </w:t>
      </w:r>
      <w:r>
        <w:rPr>
          <w:color w:val="000000" w:themeColor="text1"/>
          <w:szCs w:val="18"/>
          <w:u w:val="single"/>
          <w:shd w:val="clear" w:color="auto" w:fill="FFFFFF"/>
        </w:rPr>
        <w:t>are not required for employers in this State with fewer than fifty employees</w:t>
      </w:r>
      <w:r w:rsidRPr="0078683E">
        <w:rPr>
          <w:color w:val="000000" w:themeColor="text1"/>
          <w:szCs w:val="18"/>
          <w:u w:color="000000" w:themeColor="text1"/>
          <w:shd w:val="clear" w:color="auto" w:fill="FFFFFF"/>
        </w:rPr>
        <w:t>.</w:t>
      </w:r>
      <w:r>
        <w:rPr>
          <w:color w:val="000000" w:themeColor="text1"/>
          <w:szCs w:val="18"/>
          <w:u w:color="000000" w:themeColor="text1"/>
          <w:shd w:val="clear" w:color="auto" w:fill="FFFFFF"/>
        </w:rPr>
        <w:t>”</w:t>
      </w:r>
    </w:p>
    <w:p w:rsidR="00565D52" w:rsidRDefault="00565D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5D52" w:rsidRPr="00522CE0" w:rsidRDefault="00565D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45317">
        <w:rPr>
          <w:rFonts w:eastAsia="Times New Roman"/>
        </w:rPr>
        <w:t>2</w:t>
      </w:r>
      <w:r>
        <w:rPr>
          <w:rFonts w:eastAsia="Times New Roman"/>
        </w:rPr>
        <w:t>.</w:t>
      </w:r>
      <w:r>
        <w:rPr>
          <w:rFonts w:eastAsia="Times New Roman"/>
        </w:rPr>
        <w:tab/>
        <w:t>This act takes effect upon approval by the Governor.</w:t>
      </w:r>
    </w:p>
    <w:p w:rsidR="00FA7539" w:rsidRDefault="00522CE0" w:rsidP="00FA7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FA7539" w:rsidSect="0025358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5D52" w:rsidRDefault="00565D52" w:rsidP="00522CE0">
      <w:r>
        <w:separator/>
      </w:r>
    </w:p>
  </w:endnote>
  <w:endnote w:type="continuationSeparator" w:id="0">
    <w:p w:rsidR="00565D52" w:rsidRDefault="00565D5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4227858-0BB8-4F2C-9BBB-86FD96BEBB80}"/>
    <w:embedBold r:id="rId2" w:fontKey="{1E4E2D76-1CD8-49CA-A8A6-C83BAE643408}"/>
  </w:font>
  <w:font w:name="Calibri">
    <w:panose1 w:val="020F0502020204030204"/>
    <w:charset w:val="00"/>
    <w:family w:val="swiss"/>
    <w:pitch w:val="variable"/>
    <w:sig w:usb0="E00002FF" w:usb1="4000ACFF" w:usb2="00000001" w:usb3="00000000" w:csb0="0000019F" w:csb1="00000000"/>
    <w:embedRegular r:id="rId3" w:fontKey="{AE255ECC-1FC1-4683-8A87-0A2E60C6A2D7}"/>
  </w:font>
  <w:font w:name="Segoe UI">
    <w:panose1 w:val="020B0502040204020203"/>
    <w:charset w:val="00"/>
    <w:family w:val="swiss"/>
    <w:pitch w:val="variable"/>
    <w:sig w:usb0="E10022FF" w:usb1="C000E47F" w:usb2="00000029" w:usb3="00000000" w:csb0="000001DF" w:csb1="00000000"/>
    <w:embedRegular r:id="rId4" w:fontKey="{9F86F02D-D1F1-4F6C-A657-604F3C9516AC}"/>
  </w:font>
  <w:font w:name="Cambria">
    <w:panose1 w:val="02040503050406030204"/>
    <w:charset w:val="00"/>
    <w:family w:val="roman"/>
    <w:pitch w:val="variable"/>
    <w:sig w:usb0="E00002FF" w:usb1="400004FF" w:usb2="00000000" w:usb3="00000000" w:csb0="0000019F" w:csb1="00000000"/>
    <w:embedRegular r:id="rId5" w:fontKey="{AE23F0CC-F6D5-4341-B3C8-1C686A9190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F82" w:rsidRPr="00800AAF" w:rsidRDefault="00800AAF" w:rsidP="00800AAF">
    <w:pPr>
      <w:pStyle w:val="Footer"/>
      <w:tabs>
        <w:tab w:val="clear" w:pos="4680"/>
        <w:tab w:val="clear" w:pos="9360"/>
        <w:tab w:val="center" w:pos="2995"/>
      </w:tabs>
      <w:spacing w:before="120"/>
    </w:pPr>
    <w:r>
      <w:t>[1027</w:t>
    </w:r>
    <w:r w:rsidR="0025358F">
      <w:t>-</w:t>
    </w:r>
    <w:r w:rsidR="0025358F">
      <w:fldChar w:fldCharType="begin"/>
    </w:r>
    <w:r w:rsidR="0025358F">
      <w:instrText xml:space="preserve"> PAGE  \* MERGEFORMAT </w:instrText>
    </w:r>
    <w:r w:rsidR="0025358F">
      <w:fldChar w:fldCharType="separate"/>
    </w:r>
    <w:r w:rsidR="00FA7539">
      <w:rPr>
        <w:noProof/>
      </w:rPr>
      <w:t>2</w:t>
    </w:r>
    <w:r w:rsidR="0025358F">
      <w:fldChar w:fldCharType="end"/>
    </w:r>
    <w:r w:rsidR="0025358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58F" w:rsidRPr="00800AAF" w:rsidRDefault="0025358F" w:rsidP="00800AAF">
    <w:pPr>
      <w:pStyle w:val="Footer"/>
      <w:tabs>
        <w:tab w:val="clear" w:pos="4680"/>
        <w:tab w:val="clear" w:pos="9360"/>
        <w:tab w:val="center" w:pos="2995"/>
      </w:tabs>
      <w:spacing w:before="120"/>
    </w:pPr>
    <w:r>
      <w:t>[1027]</w:t>
    </w:r>
    <w:r>
      <w:tab/>
    </w:r>
    <w:r>
      <w:fldChar w:fldCharType="begin"/>
    </w:r>
    <w:r>
      <w:instrText xml:space="preserve"> PAGE  \* MERGEFORMAT </w:instrText>
    </w:r>
    <w:r>
      <w:fldChar w:fldCharType="separate"/>
    </w:r>
    <w:r w:rsidR="00FA75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5D52" w:rsidRDefault="00565D52" w:rsidP="00522CE0">
      <w:r>
        <w:separator/>
      </w:r>
    </w:p>
  </w:footnote>
  <w:footnote w:type="continuationSeparator" w:id="0">
    <w:p w:rsidR="00565D52" w:rsidRDefault="00565D5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UNEM.SP.TRY"/>
    <w:docVar w:name="CoverAttorneyInitials" w:val="SP"/>
    <w:docVar w:name="CoverAttorneyLastName" w:val="Parrish"/>
    <w:docVar w:name="CoverBillType" w:val="b"/>
    <w:docVar w:name="CoverSenator" w:val="TRY"/>
    <w:docVar w:name="dvBillNumber" w:val="1027"/>
    <w:docVar w:name="dvBillNumberPrefix" w:val="S. "/>
    <w:docVar w:name="dvOriginalBody" w:val="Senate"/>
    <w:docVar w:name="fulldraftpath" w:val="L:\S-RES\TRY\028UNEM.SP.TRY.DOCX"/>
    <w:docVar w:name="NameofBody" w:val="S"/>
    <w:docVar w:name="vgroup2" w:val="S-RES"/>
  </w:docVars>
  <w:rsids>
    <w:rsidRoot w:val="00565D52"/>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5358F"/>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45317"/>
    <w:rsid w:val="00565148"/>
    <w:rsid w:val="00565D52"/>
    <w:rsid w:val="00570403"/>
    <w:rsid w:val="00593361"/>
    <w:rsid w:val="005A413B"/>
    <w:rsid w:val="005A5017"/>
    <w:rsid w:val="005A648C"/>
    <w:rsid w:val="005F07AC"/>
    <w:rsid w:val="005F1745"/>
    <w:rsid w:val="00623F91"/>
    <w:rsid w:val="006A1802"/>
    <w:rsid w:val="006C0CBB"/>
    <w:rsid w:val="006C74EA"/>
    <w:rsid w:val="00720D40"/>
    <w:rsid w:val="007318D4"/>
    <w:rsid w:val="00753552"/>
    <w:rsid w:val="00765784"/>
    <w:rsid w:val="007A11C6"/>
    <w:rsid w:val="007A4390"/>
    <w:rsid w:val="007E5CB7"/>
    <w:rsid w:val="00800AAF"/>
    <w:rsid w:val="008314D2"/>
    <w:rsid w:val="00870F6F"/>
    <w:rsid w:val="008B2F42"/>
    <w:rsid w:val="008C3697"/>
    <w:rsid w:val="008E185F"/>
    <w:rsid w:val="008E7F82"/>
    <w:rsid w:val="008F023B"/>
    <w:rsid w:val="00904E16"/>
    <w:rsid w:val="009162B3"/>
    <w:rsid w:val="00927C62"/>
    <w:rsid w:val="00983951"/>
    <w:rsid w:val="00984124"/>
    <w:rsid w:val="00984640"/>
    <w:rsid w:val="00995C37"/>
    <w:rsid w:val="009C118A"/>
    <w:rsid w:val="00A02011"/>
    <w:rsid w:val="00A4011E"/>
    <w:rsid w:val="00A86015"/>
    <w:rsid w:val="00A9594E"/>
    <w:rsid w:val="00AC60A5"/>
    <w:rsid w:val="00AE59C8"/>
    <w:rsid w:val="00B10098"/>
    <w:rsid w:val="00B5790D"/>
    <w:rsid w:val="00B945C5"/>
    <w:rsid w:val="00BA20EA"/>
    <w:rsid w:val="00BB5AFC"/>
    <w:rsid w:val="00BC0A56"/>
    <w:rsid w:val="00C17D03"/>
    <w:rsid w:val="00C45366"/>
    <w:rsid w:val="00C57023"/>
    <w:rsid w:val="00C725CC"/>
    <w:rsid w:val="00C74052"/>
    <w:rsid w:val="00CB187A"/>
    <w:rsid w:val="00CC0EC7"/>
    <w:rsid w:val="00CC251A"/>
    <w:rsid w:val="00CF2C98"/>
    <w:rsid w:val="00D1088B"/>
    <w:rsid w:val="00D1286F"/>
    <w:rsid w:val="00D14DE6"/>
    <w:rsid w:val="00D156D2"/>
    <w:rsid w:val="00D3163A"/>
    <w:rsid w:val="00D35486"/>
    <w:rsid w:val="00D53E29"/>
    <w:rsid w:val="00D86943"/>
    <w:rsid w:val="00DA3C6B"/>
    <w:rsid w:val="00DA47B9"/>
    <w:rsid w:val="00DC1CAC"/>
    <w:rsid w:val="00DE5635"/>
    <w:rsid w:val="00E058D3"/>
    <w:rsid w:val="00E12CA0"/>
    <w:rsid w:val="00E2236D"/>
    <w:rsid w:val="00E55B5A"/>
    <w:rsid w:val="00E76AD9"/>
    <w:rsid w:val="00E91E2F"/>
    <w:rsid w:val="00EA3546"/>
    <w:rsid w:val="00EB47AE"/>
    <w:rsid w:val="00EC34E1"/>
    <w:rsid w:val="00F0234A"/>
    <w:rsid w:val="00F05CF2"/>
    <w:rsid w:val="00F51241"/>
    <w:rsid w:val="00F52959"/>
    <w:rsid w:val="00F55884"/>
    <w:rsid w:val="00FA753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26A49AF1-11F9-4DCB-AE0A-163462009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A11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1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E63D67DB</Template>
  <TotalTime>0</TotalTime>
  <Pages>3</Pages>
  <Words>572</Words>
  <Characters>2897</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1027 Text of Previous Version (Mar. 22, 2018) - South Carolina Legislature Online</dc:title>
  <dc:subject/>
  <dc:creator>%USERNAME%</dc:creator>
  <cp:keywords/>
  <dc:description/>
  <cp:lastModifiedBy>Warren Wilson</cp:lastModifiedBy>
  <cp:revision>2</cp:revision>
  <cp:lastPrinted>2018-02-20T19:18:00Z</cp:lastPrinted>
  <dcterms:created xsi:type="dcterms:W3CDTF">2018-03-22T22:15:00Z</dcterms:created>
  <dcterms:modified xsi:type="dcterms:W3CDTF">2018-03-22T22:15:00Z</dcterms:modified>
</cp:coreProperties>
</file>