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E9C" w:rsidRPr="00522CE0" w:rsidRDefault="00811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0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0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41 OF THE 1976 CODE, RELATING TO LABOR AND EMPLOYMENT GENERALLY, BY ADDING SECTION 41-1-25, TO PROVIDE </w:t>
      </w:r>
      <w:r w:rsidR="00DA29E6">
        <w:rPr>
          <w:rFonts w:eastAsia="Times New Roman"/>
        </w:rPr>
        <w:t xml:space="preserve">THAT </w:t>
      </w:r>
      <w:r w:rsidR="00DA29E6" w:rsidRPr="000B0CBE">
        <w:rPr>
          <w:rFonts w:eastAsia="Times New Roman"/>
          <w:szCs w:val="20"/>
        </w:rPr>
        <w:t>A POLITICAL SUBDIVISION OF THIS STATE MAY NOT ESTABLISH, MANDATE, OR OTHERWISE REQUIRE AN EMPLOYE</w:t>
      </w:r>
      <w:r w:rsidR="00DA29E6">
        <w:rPr>
          <w:rFonts w:eastAsia="Times New Roman"/>
          <w:szCs w:val="20"/>
        </w:rPr>
        <w:t>E BENEFIT</w:t>
      </w:r>
      <w:r w:rsidR="008C66B2">
        <w:rPr>
          <w:rFonts w:eastAsia="Times New Roman"/>
          <w:szCs w:val="20"/>
        </w:rPr>
        <w:t>;</w:t>
      </w:r>
      <w:r w:rsidR="00DA29E6">
        <w:rPr>
          <w:rFonts w:eastAsia="Times New Roman"/>
          <w:szCs w:val="20"/>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3ED3">
        <w:rPr>
          <w:rFonts w:eastAsia="Times New Roman"/>
        </w:rPr>
        <w:t>Chapter 1, Title 41 of the 1976 Code is amended by adding:</w:t>
      </w:r>
    </w:p>
    <w:p w:rsidR="007C3ED3" w:rsidRDefault="007C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ED3" w:rsidRDefault="007C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41-1-25.</w:t>
      </w:r>
      <w:r>
        <w:rPr>
          <w:rFonts w:eastAsia="Times New Roman"/>
        </w:rPr>
        <w:tab/>
        <w:t>(A)</w:t>
      </w:r>
      <w:r>
        <w:rPr>
          <w:rFonts w:eastAsia="Times New Roman"/>
        </w:rPr>
        <w:tab/>
        <w:t>For purposes of this section:</w:t>
      </w:r>
    </w:p>
    <w:p w:rsidR="000B0CBE" w:rsidRPr="000B0CBE" w:rsidRDefault="007C3ED3"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rPr>
        <w:tab/>
      </w:r>
      <w:r>
        <w:rPr>
          <w:rFonts w:eastAsia="Times New Roman"/>
        </w:rPr>
        <w:tab/>
        <w:t>(1)</w:t>
      </w:r>
      <w:r w:rsidR="000B0CBE" w:rsidRPr="000B0CBE">
        <w:rPr>
          <w:rFonts w:eastAsia="Times New Roman"/>
          <w:szCs w:val="20"/>
        </w:rPr>
        <w:tab/>
        <w:t>‘Employee benefit’ means anything of value that an employee may receive from an employer in addition to wages. This term includes, but is not limited to, any health benefits, disability benefits, death benefits, group accidental death and dismemberment benefits, paid days off for holidays, paid sick leave, paid vacation leave, paid personal necessity leave, retirement benefits, and profit</w:t>
      </w:r>
      <w:r w:rsidR="000B0CBE" w:rsidRPr="000B0CBE">
        <w:rPr>
          <w:rFonts w:eastAsia="Times New Roman"/>
          <w:szCs w:val="20"/>
        </w:rPr>
        <w:noBreakHyphen/>
        <w:t>sharing benefits.</w:t>
      </w:r>
    </w:p>
    <w:p w:rsidR="000B0CBE"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CBE">
        <w:rPr>
          <w:rFonts w:eastAsia="Times New Roman"/>
          <w:szCs w:val="20"/>
        </w:rPr>
        <w:tab/>
      </w:r>
      <w:r w:rsidRPr="000B0CBE">
        <w:rPr>
          <w:rFonts w:eastAsia="Times New Roman"/>
          <w:szCs w:val="20"/>
        </w:rPr>
        <w:tab/>
        <w:t>(2)</w:t>
      </w:r>
      <w:r w:rsidRPr="000B0CBE">
        <w:rPr>
          <w:rFonts w:eastAsia="Times New Roman"/>
          <w:szCs w:val="20"/>
        </w:rPr>
        <w:tab/>
        <w:t>‘Political subdivision’ includes, but is not limited to</w:t>
      </w:r>
      <w:r w:rsidRPr="007D2616">
        <w:rPr>
          <w:rFonts w:eastAsia="Times New Roman"/>
          <w:szCs w:val="20"/>
        </w:rPr>
        <w:t>,</w:t>
      </w:r>
      <w:r w:rsidRPr="000B0CBE">
        <w:rPr>
          <w:rFonts w:eastAsia="Times New Roman"/>
          <w:szCs w:val="20"/>
        </w:rPr>
        <w:t xml:space="preserve"> a municipality, county, school district, special purpose district, or public service district.</w:t>
      </w:r>
    </w:p>
    <w:p w:rsidR="000B0CBE"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0B0CBE">
        <w:rPr>
          <w:rFonts w:eastAsia="Times New Roman"/>
          <w:szCs w:val="20"/>
        </w:rPr>
        <w:tab/>
        <w:t>(B)</w:t>
      </w:r>
      <w:r w:rsidRPr="000B0CBE">
        <w:rPr>
          <w:rFonts w:eastAsia="Times New Roman"/>
          <w:szCs w:val="20"/>
        </w:rPr>
        <w:tab/>
        <w:t>A political subdivision of this State may not establish, mandate, or otherwise require an employee benefit.</w:t>
      </w:r>
    </w:p>
    <w:p w:rsidR="007C3ED3"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CBE">
        <w:rPr>
          <w:rFonts w:eastAsia="Times New Roman"/>
          <w:szCs w:val="20"/>
        </w:rPr>
        <w:tab/>
        <w:t>(C)</w:t>
      </w:r>
      <w:r w:rsidRPr="000B0CBE">
        <w:rPr>
          <w:rFonts w:eastAsia="Times New Roman"/>
          <w:szCs w:val="20"/>
        </w:rPr>
        <w:tab/>
        <w:t>This section does not limit the authority of political subdivisions to establish employee benefits in employment relationships to which they are a party.”</w:t>
      </w: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681" w:rsidRPr="00522CE0"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B0CBE">
        <w:rPr>
          <w:rFonts w:eastAsia="Times New Roman"/>
        </w:rPr>
        <w:t>2</w:t>
      </w:r>
      <w:r>
        <w:rPr>
          <w:rFonts w:eastAsia="Times New Roman"/>
        </w:rPr>
        <w:t>.</w:t>
      </w:r>
      <w:r>
        <w:rPr>
          <w:rFonts w:eastAsia="Times New Roman"/>
        </w:rPr>
        <w:tab/>
        <w:t>This act takes effect upon approval by the Governor.</w:t>
      </w:r>
    </w:p>
    <w:p w:rsidR="00F65D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1E9C" w:rsidRDefault="00811E9C" w:rsidP="00811E9C">
      <w:pPr>
        <w:suppressAutoHyphens/>
        <w:jc w:val="both"/>
        <w:rPr>
          <w:rFonts w:eastAsia="Times New Roman"/>
        </w:rPr>
      </w:pPr>
    </w:p>
    <w:sectPr w:rsidR="00811E9C" w:rsidSect="00811E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CBE" w:rsidRDefault="000B0CBE" w:rsidP="00522CE0">
      <w:r>
        <w:separator/>
      </w:r>
    </w:p>
  </w:endnote>
  <w:endnote w:type="continuationSeparator" w:id="0">
    <w:p w:rsidR="000B0CBE" w:rsidRDefault="000B0C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DC237D-3CB2-4534-887C-2DE9C2D84B6B}"/>
    <w:embedBold r:id="rId2" w:fontKey="{A54D02BF-1FA8-4487-A956-C208B2A3A96E}"/>
  </w:font>
  <w:font w:name="Calibri">
    <w:panose1 w:val="020F0502020204030204"/>
    <w:charset w:val="00"/>
    <w:family w:val="swiss"/>
    <w:pitch w:val="variable"/>
    <w:sig w:usb0="E00002FF" w:usb1="4000ACFF" w:usb2="00000001" w:usb3="00000000" w:csb0="0000019F" w:csb1="00000000"/>
    <w:embedRegular r:id="rId3" w:fontKey="{999AA44F-752A-4BEF-B0C4-D0E2E6B54DE2}"/>
  </w:font>
  <w:font w:name="Cambria">
    <w:panose1 w:val="02040503050406030204"/>
    <w:charset w:val="00"/>
    <w:family w:val="roman"/>
    <w:pitch w:val="variable"/>
    <w:sig w:usb0="E00002FF" w:usb1="400004FF" w:usb2="00000000" w:usb3="00000000" w:csb0="0000019F" w:csb1="00000000"/>
    <w:embedRegular r:id="rId4" w:fontKey="{0C472E64-A58A-4E24-B068-ADB4E04DB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DA6" w:rsidRPr="00811E9C" w:rsidRDefault="00811E9C" w:rsidP="00811E9C">
    <w:pPr>
      <w:pStyle w:val="Footer"/>
      <w:tabs>
        <w:tab w:val="clear" w:pos="4680"/>
        <w:tab w:val="clear" w:pos="9360"/>
        <w:tab w:val="center" w:pos="2995"/>
      </w:tabs>
      <w:spacing w:before="120"/>
    </w:pPr>
    <w:r>
      <w:t>[218]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CBE" w:rsidRDefault="000B0CBE" w:rsidP="00522CE0">
      <w:r>
        <w:separator/>
      </w:r>
    </w:p>
  </w:footnote>
  <w:footnote w:type="continuationSeparator" w:id="0">
    <w:p w:rsidR="000B0CBE" w:rsidRDefault="000B0C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EMPL.DMR.ASM"/>
    <w:docVar w:name="CoverAttorneyInitials" w:val="DMR"/>
    <w:docVar w:name="CoverAttorneyLastName" w:val="Daina Riley"/>
    <w:docVar w:name="CoverBillType" w:val="b"/>
    <w:docVar w:name="CoverSenator" w:val="ASM"/>
    <w:docVar w:name="dvBillNumber" w:val="218"/>
    <w:docVar w:name="dvBillNumberPrefix" w:val="S. "/>
    <w:docVar w:name="dvOriginalBody" w:val="Senate"/>
    <w:docVar w:name="fulldraftpath" w:val="L:\S-RES\ASM\016EMPL.DMR.ASM.DOCX"/>
    <w:docVar w:name="NameofBody" w:val="S"/>
    <w:docVar w:name="vgroup2" w:val="S-RES"/>
  </w:docVars>
  <w:rsids>
    <w:rsidRoot w:val="00800681"/>
    <w:rsid w:val="00042AC1"/>
    <w:rsid w:val="00046516"/>
    <w:rsid w:val="00072458"/>
    <w:rsid w:val="0007601D"/>
    <w:rsid w:val="000B0720"/>
    <w:rsid w:val="000B0CBE"/>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6E8E"/>
    <w:rsid w:val="003D6E2B"/>
    <w:rsid w:val="003E7597"/>
    <w:rsid w:val="00413EBF"/>
    <w:rsid w:val="004315D5"/>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3ED3"/>
    <w:rsid w:val="007D2616"/>
    <w:rsid w:val="007E5CB7"/>
    <w:rsid w:val="00800681"/>
    <w:rsid w:val="00811E9C"/>
    <w:rsid w:val="008314D2"/>
    <w:rsid w:val="00870F6F"/>
    <w:rsid w:val="008B2F42"/>
    <w:rsid w:val="008C3697"/>
    <w:rsid w:val="008C66B2"/>
    <w:rsid w:val="008E185F"/>
    <w:rsid w:val="008F023B"/>
    <w:rsid w:val="00904E16"/>
    <w:rsid w:val="009162B3"/>
    <w:rsid w:val="0092083E"/>
    <w:rsid w:val="00927C62"/>
    <w:rsid w:val="00933A67"/>
    <w:rsid w:val="00983951"/>
    <w:rsid w:val="00984124"/>
    <w:rsid w:val="00984640"/>
    <w:rsid w:val="00995C37"/>
    <w:rsid w:val="009C118A"/>
    <w:rsid w:val="009C3999"/>
    <w:rsid w:val="00A02011"/>
    <w:rsid w:val="00A4011E"/>
    <w:rsid w:val="00A450B2"/>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9E6"/>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65D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5BC8653-D2DB-46A2-9869-78BC1D5E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216</Words>
  <Characters>1173</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218 Text of Previous Version (Jan. 10, 2017) - South Carolina Legislature Online</dc:title>
  <dc:subject/>
  <dc:creator>%USERNAME%</dc:creator>
  <cp:keywords/>
  <dc:description/>
  <cp:lastModifiedBy>S Volk</cp:lastModifiedBy>
  <cp:revision>2</cp:revision>
  <dcterms:created xsi:type="dcterms:W3CDTF">2017-01-10T20:00:00Z</dcterms:created>
  <dcterms:modified xsi:type="dcterms:W3CDTF">2017-01-10T20:00:00Z</dcterms:modified>
</cp:coreProperties>
</file>