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041"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1D" w:rsidRPr="00CA381D" w:rsidRDefault="00CA381D" w:rsidP="00CA381D">
      <w:pPr>
        <w:tabs>
          <w:tab w:val="right" w:pos="5933"/>
        </w:tabs>
        <w:suppressAutoHyphens/>
      </w:pPr>
      <w:r>
        <w:tab/>
      </w:r>
      <w:r>
        <w:rPr>
          <w:b/>
          <w:sz w:val="36"/>
        </w:rPr>
        <w:t>H. 3002</w:t>
      </w: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Elliott, Felder, B. Newton, G.M. Smith, Taylor, Sandifer and Huggins</w:t>
      </w: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A381D" w:rsidRPr="00CA381D" w:rsidRDefault="00CA381D"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1D" w:rsidRDefault="00CA381D"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381D" w:rsidSect="00C800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3B96" w:rsidRDefault="00783B96"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04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D73EB8">
        <w:t xml:space="preserve">SO AS TO ENACT THE “REGULATORY FREEDOM ACT” </w:t>
      </w:r>
      <w:r>
        <w:t>BY ADDING SECTION 1</w:t>
      </w:r>
      <w:r w:rsidR="003E60EF">
        <w:noBreakHyphen/>
      </w:r>
      <w:r>
        <w:t>23</w:t>
      </w:r>
      <w:r w:rsidR="003E60EF">
        <w:noBreakHyphen/>
      </w:r>
      <w:r>
        <w:t xml:space="preserve">138 SO AS TO ESTABLISH THAT A REGULATION PROMULGATED UNDER THE ADMINISTRATIVE PROCEDURES ACT EXPIRES </w:t>
      </w:r>
      <w:r w:rsidR="0075374B" w:rsidRPr="0075374B">
        <w:t>FIVE YEARS AFTER JULY 1, 2017</w:t>
      </w:r>
      <w:r w:rsidR="00A56BD0">
        <w:t>,</w:t>
      </w:r>
      <w:r w:rsidR="0075374B" w:rsidRPr="0075374B">
        <w:t xml:space="preserve"> OR THE EFFECTIVE DATE OF THIS ACT, WHICHEVER IS LATER</w:t>
      </w:r>
      <w:r>
        <w:t>; AND TO AMEND SECTION 1</w:t>
      </w:r>
      <w:r w:rsidR="003E60EF">
        <w:noBreakHyphen/>
      </w:r>
      <w:r>
        <w:t>23</w:t>
      </w:r>
      <w:r w:rsidR="003E60EF">
        <w:noBreakHyphen/>
      </w:r>
      <w:r>
        <w:t>120, AS AMENDED, RELATING TO THE APPROVAL OF REGULATIONS, SO AS TO REMOVE LANGUAGE REQUIRING A STATE AGENCY TO PERIODICALLY REVIEW THE REGULATIONS IT PROMULGATES.</w:t>
      </w:r>
      <w:bookmarkEnd w:id="1"/>
    </w:p>
    <w:p w:rsidR="0010776B" w:rsidRDefault="00CA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A381D" w:rsidRDefault="00CA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7E1" w:rsidRDefault="00F337E1" w:rsidP="00F33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“Regulatory Freedom Act”.  </w:t>
      </w:r>
    </w:p>
    <w:p w:rsidR="00F337E1" w:rsidRDefault="00F33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1D" w:rsidRPr="00A74608" w:rsidRDefault="00CA381D"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608">
        <w:rPr>
          <w:u w:color="000000" w:themeColor="text1"/>
        </w:rPr>
        <w:t>SECTION</w:t>
      </w:r>
      <w:r w:rsidRPr="00A74608">
        <w:rPr>
          <w:u w:color="000000" w:themeColor="text1"/>
        </w:rPr>
        <w:tab/>
        <w:t>2.</w:t>
      </w:r>
      <w:r w:rsidRPr="00A74608">
        <w:rPr>
          <w:u w:color="000000" w:themeColor="text1"/>
        </w:rPr>
        <w:tab/>
        <w:t>Article 1, Chapter 23, Title 1 of the 1976 Code is amended by adding:</w:t>
      </w:r>
    </w:p>
    <w:p w:rsidR="00CA381D" w:rsidRPr="00A74608" w:rsidRDefault="00CA381D"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4A1" w:rsidRDefault="00CA381D"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4608">
        <w:rPr>
          <w:u w:color="000000" w:themeColor="text1"/>
        </w:rPr>
        <w:tab/>
        <w:t>“Section 1</w:t>
      </w:r>
      <w:r w:rsidRPr="00A74608">
        <w:rPr>
          <w:u w:color="000000" w:themeColor="text1"/>
        </w:rPr>
        <w:noBreakHyphen/>
        <w:t>23</w:t>
      </w:r>
      <w:r w:rsidRPr="00A74608">
        <w:rPr>
          <w:u w:color="000000" w:themeColor="text1"/>
        </w:rPr>
        <w:noBreakHyphen/>
        <w:t>138.</w:t>
      </w:r>
      <w:r w:rsidRPr="00A74608">
        <w:rPr>
          <w:u w:color="000000" w:themeColor="text1"/>
        </w:rPr>
        <w:tab/>
        <w:t>A regulation promulgated or amended under this article after July 1, 2017, or the effective date of this act, whichever occurs last, expires five years from the date on which it becomes effective.”</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381D">
        <w:t>3</w:t>
      </w:r>
      <w:r>
        <w:t>.</w:t>
      </w:r>
      <w:r>
        <w:tab/>
        <w:t>This act takes effect upon approval by the Governor.</w:t>
      </w:r>
    </w:p>
    <w:p w:rsidR="00B76A76" w:rsidRDefault="003E6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5A6" w:rsidRDefault="004D05A6" w:rsidP="004D05A6">
      <w:pPr>
        <w:suppressAutoHyphens/>
      </w:pPr>
    </w:p>
    <w:sectPr w:rsidR="004D05A6" w:rsidSect="00C800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4A1" w:rsidRDefault="002D04A1" w:rsidP="009F0C77">
      <w:r>
        <w:separator/>
      </w:r>
    </w:p>
  </w:endnote>
  <w:endnote w:type="continuationSeparator" w:id="0">
    <w:p w:rsidR="002D04A1" w:rsidRDefault="002D0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FD293E-5333-4E16-BBF5-2DC214568E89}"/>
    <w:embedBold r:id="rId2" w:fontKey="{A2826E37-2D97-4BEA-B05F-69754834BBF1}"/>
  </w:font>
  <w:font w:name="Calibri">
    <w:panose1 w:val="020F0502020204030204"/>
    <w:charset w:val="00"/>
    <w:family w:val="swiss"/>
    <w:pitch w:val="variable"/>
    <w:sig w:usb0="E00002FF" w:usb1="4000ACFF" w:usb2="00000001" w:usb3="00000000" w:csb0="0000019F" w:csb1="00000000"/>
    <w:embedRegular r:id="rId3" w:fontKey="{01DB52BC-BD50-4881-B49B-611287BDE9DF}"/>
  </w:font>
  <w:font w:name="Segoe UI">
    <w:panose1 w:val="020B0502040204020203"/>
    <w:charset w:val="00"/>
    <w:family w:val="swiss"/>
    <w:pitch w:val="variable"/>
    <w:sig w:usb0="E10022FF" w:usb1="C000E47F" w:usb2="00000029" w:usb3="00000000" w:csb0="000001DF" w:csb1="00000000"/>
    <w:embedRegular r:id="rId4" w:fontKey="{E79A1719-E6FE-48AF-A4EF-518AF3AD4ECF}"/>
  </w:font>
  <w:font w:name="Cambria">
    <w:panose1 w:val="02040503050406030204"/>
    <w:charset w:val="00"/>
    <w:family w:val="roman"/>
    <w:pitch w:val="variable"/>
    <w:sig w:usb0="E00002FF" w:usb1="400004FF" w:usb2="00000000" w:usb3="00000000" w:csb0="0000019F" w:csb1="00000000"/>
    <w:embedRegular r:id="rId5" w:fontKey="{D19859EA-21C1-4D84-9E92-B6B54972F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6" w:rsidRPr="00783B96" w:rsidRDefault="00783B96" w:rsidP="00783B96">
    <w:pPr>
      <w:pStyle w:val="Footer"/>
      <w:tabs>
        <w:tab w:val="clear" w:pos="4680"/>
        <w:tab w:val="clear" w:pos="9360"/>
        <w:tab w:val="center" w:pos="2995"/>
      </w:tabs>
      <w:spacing w:before="120"/>
    </w:pPr>
    <w:r>
      <w:t>[3002</w:t>
    </w:r>
    <w:r w:rsidR="00C80041">
      <w:t>-</w:t>
    </w:r>
    <w:r w:rsidR="00C80041">
      <w:fldChar w:fldCharType="begin"/>
    </w:r>
    <w:r w:rsidR="00C80041">
      <w:instrText xml:space="preserve"> PAGE  \* MERGEFORMAT </w:instrText>
    </w:r>
    <w:r w:rsidR="00C80041">
      <w:fldChar w:fldCharType="separate"/>
    </w:r>
    <w:r w:rsidR="00E0022A">
      <w:rPr>
        <w:noProof/>
      </w:rPr>
      <w:t>1</w:t>
    </w:r>
    <w:r w:rsidR="00C80041">
      <w:fldChar w:fldCharType="end"/>
    </w:r>
    <w:r w:rsidR="00C800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041" w:rsidRPr="00783B96" w:rsidRDefault="00C80041" w:rsidP="00783B96">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4D05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4A1" w:rsidRDefault="002D04A1" w:rsidP="009F0C77">
      <w:r>
        <w:separator/>
      </w:r>
    </w:p>
  </w:footnote>
  <w:footnote w:type="continuationSeparator" w:id="0">
    <w:p w:rsidR="002D04A1" w:rsidRDefault="002D0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9CZ17"/>
    <w:docVar w:name="CoverBillType" w:val="b"/>
    <w:docVar w:name="docpath" w:val="L:\Council\bills\AGM\18969CZ17.DOCX"/>
    <w:docVar w:name="dvBillNumber" w:val="3002"/>
    <w:docVar w:name="dvBillNumberPrefix" w:val="H. "/>
    <w:docVar w:name="dvOriginalBody" w:val="House"/>
    <w:docVar w:name="dvSteno" w:val="AGM"/>
    <w:docVar w:name="NameofBody" w:val="h"/>
    <w:docVar w:name="vgroup2" w:val="Council"/>
  </w:docVars>
  <w:rsids>
    <w:rsidRoot w:val="002D04A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4A1"/>
    <w:rsid w:val="002E5912"/>
    <w:rsid w:val="00301B21"/>
    <w:rsid w:val="00325348"/>
    <w:rsid w:val="0032732C"/>
    <w:rsid w:val="00336AD0"/>
    <w:rsid w:val="0037079A"/>
    <w:rsid w:val="00387B34"/>
    <w:rsid w:val="003C4DAB"/>
    <w:rsid w:val="003D01E8"/>
    <w:rsid w:val="003E5288"/>
    <w:rsid w:val="003E60EF"/>
    <w:rsid w:val="003F6D79"/>
    <w:rsid w:val="0041760A"/>
    <w:rsid w:val="00417C01"/>
    <w:rsid w:val="004403BD"/>
    <w:rsid w:val="00461441"/>
    <w:rsid w:val="004809EE"/>
    <w:rsid w:val="004D05A6"/>
    <w:rsid w:val="004E7D54"/>
    <w:rsid w:val="005273C6"/>
    <w:rsid w:val="00530A69"/>
    <w:rsid w:val="00545593"/>
    <w:rsid w:val="00577C6C"/>
    <w:rsid w:val="005C2FE2"/>
    <w:rsid w:val="005E2BC9"/>
    <w:rsid w:val="00605102"/>
    <w:rsid w:val="006215AA"/>
    <w:rsid w:val="006913C9"/>
    <w:rsid w:val="0069470D"/>
    <w:rsid w:val="00734F00"/>
    <w:rsid w:val="0075374B"/>
    <w:rsid w:val="00783B96"/>
    <w:rsid w:val="007A70AE"/>
    <w:rsid w:val="008362E8"/>
    <w:rsid w:val="008A1768"/>
    <w:rsid w:val="008F0F33"/>
    <w:rsid w:val="008F4429"/>
    <w:rsid w:val="0094021A"/>
    <w:rsid w:val="00957091"/>
    <w:rsid w:val="00966497"/>
    <w:rsid w:val="009B44AF"/>
    <w:rsid w:val="009C6A0B"/>
    <w:rsid w:val="009F0C77"/>
    <w:rsid w:val="009F4DD1"/>
    <w:rsid w:val="00A41684"/>
    <w:rsid w:val="00A56BD0"/>
    <w:rsid w:val="00A64E80"/>
    <w:rsid w:val="00A72BCD"/>
    <w:rsid w:val="00A741D9"/>
    <w:rsid w:val="00A833AB"/>
    <w:rsid w:val="00A9741D"/>
    <w:rsid w:val="00AD4B17"/>
    <w:rsid w:val="00AF3CE0"/>
    <w:rsid w:val="00B412D4"/>
    <w:rsid w:val="00B76A76"/>
    <w:rsid w:val="00B807E7"/>
    <w:rsid w:val="00BE3C22"/>
    <w:rsid w:val="00C0345E"/>
    <w:rsid w:val="00C3483A"/>
    <w:rsid w:val="00C74E9D"/>
    <w:rsid w:val="00C80041"/>
    <w:rsid w:val="00C82FD3"/>
    <w:rsid w:val="00C92819"/>
    <w:rsid w:val="00CA381D"/>
    <w:rsid w:val="00CC6B7B"/>
    <w:rsid w:val="00CD2089"/>
    <w:rsid w:val="00D73A67"/>
    <w:rsid w:val="00D73EB8"/>
    <w:rsid w:val="00D970A9"/>
    <w:rsid w:val="00DF3845"/>
    <w:rsid w:val="00E0022A"/>
    <w:rsid w:val="00E41911"/>
    <w:rsid w:val="00E92EEF"/>
    <w:rsid w:val="00EF2368"/>
    <w:rsid w:val="00F24442"/>
    <w:rsid w:val="00F337E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039E7-CCAE-4765-9CBD-B05A45C1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E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6AD57-1E3B-44F5-BA63-F706C765E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2</Pages>
  <Words>207</Words>
  <Characters>1018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3002 Text of Previous Version (Mar. 21, 2018) - South Carolina Legislature Online</dc:title>
  <dc:creator>angiemorgan</dc:creator>
  <cp:lastModifiedBy>Miriam Cook</cp:lastModifiedBy>
  <cp:revision>2</cp:revision>
  <cp:lastPrinted>2016-11-28T14:54:00Z</cp:lastPrinted>
  <dcterms:created xsi:type="dcterms:W3CDTF">2018-03-22T00:47:00Z</dcterms:created>
  <dcterms:modified xsi:type="dcterms:W3CDTF">2018-03-22T00:47:00Z</dcterms:modified>
</cp:coreProperties>
</file>