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4A7" w:rsidRDefault="000C24A7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35F94" w:rsidRDefault="00035F94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F94" w:rsidRDefault="00035F94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F94" w:rsidRDefault="00035F94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F94" w:rsidRDefault="00035F94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F94" w:rsidRDefault="00035F94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F94" w:rsidRDefault="00035F94" w:rsidP="0003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2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462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4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59-25-60 SO AS TO PROVIDE THAT THE STATE BOARD OF EDUCATION SHALL ESTABLISH A REVOLVING FUND WITH SUCH MONIES AS MAY BE APPROPRIATED BY THE GENERAL ASSEMBLY TO OPERATE A GRANT PROGRAM TO PROVIDE RECURRING OR NONRECURRING AID TO SCHOOL DISTRICTS FOR ADDITIONAL TEACHER FUNDING FOR THE COMPENSATION OF AN ADDITIONAL TEACHER IN THOSE CLASSROOMS OF A SCHOOL DISTRICT WHERE TWO TEACHERS ARE MOST NEEDED.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4625" w:rsidRDefault="00AB46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4625" w:rsidRDefault="00AB46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625" w:rsidRDefault="00AB46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4A96">
        <w:t>Chapter 25, Title 59 of the 1976 Code is amended by adding:</w:t>
      </w:r>
    </w:p>
    <w:p w:rsidR="00784A96" w:rsidRDefault="00784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A96" w:rsidRDefault="00BC6489" w:rsidP="00784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59-25-60.</w:t>
      </w:r>
      <w:r>
        <w:tab/>
        <w:t>The State Board of E</w:t>
      </w:r>
      <w:r w:rsidR="00784A96">
        <w:t>ducation shall establish a revolving fund with such monies</w:t>
      </w:r>
      <w:r>
        <w:t xml:space="preserve"> as may be appropriated by the G</w:t>
      </w:r>
      <w:r w:rsidR="00784A96">
        <w:t>ener</w:t>
      </w:r>
      <w:r>
        <w:t>al A</w:t>
      </w:r>
      <w:r w:rsidR="00784A96">
        <w:t xml:space="preserve">ssembly to operate a grant program to provide recurring or nonrecurring aid to school districts for additional teacher funding for the compensation of an additional teacher in those classrooms of a school district where two teachers are most needed.  One teacher must be an experienced lead teacher and the second teacher must be a certified first or second year teacher who shall act as an associate teacher to the lead teacher.  The state board must manage </w:t>
      </w:r>
      <w:r w:rsidR="00784A96" w:rsidRPr="000E5713">
        <w:rPr>
          <w:u w:color="000000" w:themeColor="text1"/>
        </w:rPr>
        <w:t xml:space="preserve">the fund and promulgate regulations setting forth the requirements for a school district to become an aid recipient.  In making aid determinations, the state board by regulation must establish a priority system where school districts with the most critical needs </w:t>
      </w:r>
      <w:r w:rsidR="00784A96" w:rsidRPr="000E5713">
        <w:rPr>
          <w:u w:color="000000" w:themeColor="text1"/>
        </w:rPr>
        <w:lastRenderedPageBreak/>
        <w:t>shall receive priority funding first, based on the requirements developed by the state board in these regulations.</w:t>
      </w:r>
      <w:r w:rsidR="00784A96" w:rsidRPr="000E5713">
        <w:t>”</w:t>
      </w:r>
    </w:p>
    <w:p w:rsidR="00784A96" w:rsidRDefault="00784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625" w:rsidRDefault="00AB46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4A96">
        <w:t>2</w:t>
      </w:r>
      <w:r>
        <w:t>.</w:t>
      </w:r>
      <w:r>
        <w:tab/>
        <w:t>This act takes effect upon approval by the Governor.</w:t>
      </w:r>
    </w:p>
    <w:p w:rsidR="003653ED" w:rsidRDefault="008471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24A7" w:rsidRDefault="000C24A7" w:rsidP="000C24A7">
      <w:pPr>
        <w:suppressAutoHyphens/>
      </w:pPr>
    </w:p>
    <w:sectPr w:rsidR="000C24A7" w:rsidSect="000C24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625" w:rsidRDefault="00AB4625" w:rsidP="009F0C77">
      <w:r>
        <w:separator/>
      </w:r>
    </w:p>
  </w:endnote>
  <w:endnote w:type="continuationSeparator" w:id="0">
    <w:p w:rsidR="00AB4625" w:rsidRDefault="00AB46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D08C24-4A68-49B0-9716-272E4897E941}"/>
    <w:embedBold r:id="rId2" w:fontKey="{50ABEE11-B37A-4968-9C99-1FAF3D2527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D28AB4-D2FE-4AFF-AB26-09D3E4B1E8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796CDC-BE2A-43B5-95C1-CABAB89D61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E26229-D4A8-4E2C-AEEC-F9DE53D839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3ED" w:rsidRPr="000C24A7" w:rsidRDefault="000C24A7" w:rsidP="000C24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625" w:rsidRDefault="00AB4625" w:rsidP="009F0C77">
      <w:r>
        <w:separator/>
      </w:r>
    </w:p>
  </w:footnote>
  <w:footnote w:type="continuationSeparator" w:id="0">
    <w:p w:rsidR="00AB4625" w:rsidRDefault="00AB46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19SD17"/>
    <w:docVar w:name="CoverBillType" w:val="b"/>
    <w:docVar w:name="docpath" w:val="L:\Council\bills\NL\13619SD17.DOCX"/>
    <w:docVar w:name="dvBillNumber" w:val="322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B4625"/>
    <w:rsid w:val="00011869"/>
    <w:rsid w:val="00015CD6"/>
    <w:rsid w:val="00035F94"/>
    <w:rsid w:val="00091C0A"/>
    <w:rsid w:val="000C24A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3F34"/>
    <w:rsid w:val="002E5912"/>
    <w:rsid w:val="00301B21"/>
    <w:rsid w:val="00325348"/>
    <w:rsid w:val="0032732C"/>
    <w:rsid w:val="00336AD0"/>
    <w:rsid w:val="003653E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95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4A96"/>
    <w:rsid w:val="007A70AE"/>
    <w:rsid w:val="008362E8"/>
    <w:rsid w:val="008471D2"/>
    <w:rsid w:val="008A1768"/>
    <w:rsid w:val="008F0F33"/>
    <w:rsid w:val="008F4429"/>
    <w:rsid w:val="0093771E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625"/>
    <w:rsid w:val="00AD4B17"/>
    <w:rsid w:val="00B412D4"/>
    <w:rsid w:val="00BC6489"/>
    <w:rsid w:val="00BD799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DCF524-5597-4319-B984-D9802CC21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77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7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D9257-C4D3-44CF-BB8D-61D8079D3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2</Pages>
  <Words>275</Words>
  <Characters>1389</Characters>
  <Application>Microsoft Office Word</Application>
  <DocSecurity>0</DocSecurity>
  <Lines>47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3222 Text of Previous Version (Dec. 15, 2016) - South Carolina Legislature Online</dc:title>
  <dc:creator>nancylee</dc:creator>
  <cp:lastModifiedBy>S Volk</cp:lastModifiedBy>
  <cp:revision>2</cp:revision>
  <cp:lastPrinted>2016-10-25T17:35:00Z</cp:lastPrinted>
  <dcterms:created xsi:type="dcterms:W3CDTF">2016-12-16T04:55:00Z</dcterms:created>
  <dcterms:modified xsi:type="dcterms:W3CDTF">2016-12-16T04:55:00Z</dcterms:modified>
</cp:coreProperties>
</file>