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DD" w:rsidRPr="00B738DD" w:rsidRDefault="00B738DD" w:rsidP="00B738DD">
      <w:pPr>
        <w:tabs>
          <w:tab w:val="right" w:pos="5933"/>
        </w:tabs>
        <w:suppressAutoHyphens/>
      </w:pPr>
      <w:r>
        <w:tab/>
      </w:r>
      <w:r>
        <w:rPr>
          <w:b/>
          <w:sz w:val="36"/>
        </w:rPr>
        <w:t>H. 3237</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DD" w:rsidRDefault="00B738DD"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Knight</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738DD" w:rsidRPr="00B738DD" w:rsidRDefault="00B738DD"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DD" w:rsidRPr="00B738DD" w:rsidRDefault="00B738DD"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3237) to amend the Code of Laws of South Carolina, 1976, by repealing Sections 57</w:t>
      </w:r>
      <w:r>
        <w:noBreakHyphen/>
        <w:t>1</w:t>
      </w:r>
      <w:r>
        <w:noBreakHyphen/>
        <w:t>460 and 57</w:t>
      </w:r>
      <w:r>
        <w:noBreakHyphen/>
        <w:t>1</w:t>
      </w:r>
      <w:r>
        <w:noBreakHyphen/>
        <w:t>470 relating to the Secretary of Transportation’s duty, etc., respectfully</w:t>
      </w:r>
    </w:p>
    <w:p w:rsidR="00B738DD" w:rsidRPr="00B738DD" w:rsidRDefault="00B738DD"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DD" w:rsidRDefault="00B7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B738DD" w:rsidRDefault="00B738DD"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A3E06" w:rsidRPr="00B738DD" w:rsidRDefault="00AA3E06" w:rsidP="00B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738DD" w:rsidRP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08DB" w:rsidRPr="00955AFF" w:rsidRDefault="009D08DB" w:rsidP="009D08DB">
      <w:pPr>
        <w:rPr>
          <w:b/>
        </w:rPr>
      </w:pPr>
      <w:r w:rsidRPr="00955AFF">
        <w:rPr>
          <w:b/>
        </w:rPr>
        <w:t>Explanation of Fiscal Impact</w:t>
      </w:r>
    </w:p>
    <w:p w:rsidR="009D08DB" w:rsidRPr="00955AFF" w:rsidRDefault="009D08DB" w:rsidP="009D08DB">
      <w:pPr>
        <w:rPr>
          <w:b/>
        </w:rPr>
      </w:pPr>
      <w:r w:rsidRPr="00955AFF">
        <w:rPr>
          <w:b/>
        </w:rPr>
        <w:t>Introduced on January 10, 2017</w:t>
      </w:r>
    </w:p>
    <w:p w:rsidR="009D08DB" w:rsidRPr="00955AFF" w:rsidRDefault="009D08DB" w:rsidP="009D08DB">
      <w:pPr>
        <w:rPr>
          <w:b/>
        </w:rPr>
      </w:pPr>
      <w:r w:rsidRPr="00955AFF">
        <w:rPr>
          <w:b/>
        </w:rPr>
        <w:t>State Expenditure</w:t>
      </w:r>
    </w:p>
    <w:p w:rsidR="009D08DB" w:rsidRPr="00955AFF" w:rsidRDefault="009D08DB" w:rsidP="009D08D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55AFF">
        <w:rPr>
          <w:sz w:val="22"/>
        </w:rPr>
        <w:t xml:space="preserve">This bill deletes the requirement that the Secretary of Transportation must evaluate and approve the routine operation and maintenance requests or emergency repairs that are needed for existing roads and bridges that are not included in the Statewide Transportation Improvement Program.  Additionally, the bill deletes the requirement that the Secretary must provide a report on requests for routine operation and maintenance or emergency repairs, and deletes the requirement that the Commission must approve these reports. </w:t>
      </w:r>
    </w:p>
    <w:p w:rsid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5AFF">
        <w:rPr>
          <w:b/>
        </w:rPr>
        <w:t xml:space="preserve">Department of Transportation (DOT).  </w:t>
      </w:r>
      <w:r w:rsidRPr="00955AFF">
        <w:t xml:space="preserve">The agency indicates that this bill deletes the reporting requirements and the approval of specific reports by the DOT Commission.  Further, the bill does not relinquish the department’s responsibility to perform routine operation and maintenance functions or emergency repairs.  </w:t>
      </w:r>
      <w:r w:rsidRPr="00955AFF">
        <w:lastRenderedPageBreak/>
        <w:t xml:space="preserve">Therefore, this bill will have no expenditure impact on the </w:t>
      </w:r>
      <w:r>
        <w:t>general fund, federal funds, or other funds</w:t>
      </w:r>
      <w:r w:rsidRPr="00955AFF">
        <w:t>.</w:t>
      </w:r>
    </w:p>
    <w:p w:rsid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D08DB" w:rsidRP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8DB" w:rsidRDefault="009D08DB" w:rsidP="009D0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8DB" w:rsidSect="00B73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5DE0" w:rsidRDefault="00295D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493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w:t>
      </w:r>
      <w:r w:rsidR="00465270">
        <w:t>OF LAWS OF SOUTH CAROLINA, 1976,</w:t>
      </w:r>
      <w:r>
        <w:t xml:space="preserve"> BY REPEALING</w:t>
      </w:r>
      <w:r w:rsidR="00465270">
        <w:t xml:space="preserve"> SECTIONS 57</w:t>
      </w:r>
      <w:r w:rsidR="00465270">
        <w:noBreakHyphen/>
        <w:t>1</w:t>
      </w:r>
      <w:r w:rsidR="00465270">
        <w:noBreakHyphen/>
        <w:t>460 AND 57</w:t>
      </w:r>
      <w:r w:rsidR="00465270">
        <w:noBreakHyphen/>
        <w:t>1</w:t>
      </w:r>
      <w:r w:rsidR="00465270">
        <w:noBreakHyphen/>
        <w:t>470</w:t>
      </w:r>
      <w:r>
        <w:t xml:space="preserve"> RELATING TO THE SECRETARY OF TRANSPORTATION</w:t>
      </w:r>
      <w:r w:rsidRPr="00FC7B2C">
        <w:t>’</w:t>
      </w:r>
      <w:r>
        <w:t>S DUTY TO EVALUATE AND APPROVE ROUTING OPERATION AND MAINTENANCE REQUESTS OR EMERGENCY REPAIRS FOR HIGHWAY FACILITIES THAT ARE NOT INCLUDED IN THE STATEWIDE TRANSPORTATION IMPROVEMENT PROGRAM, AND THE DEPARTMENT OF TRANSPORTATION COMMISSION</w:t>
      </w:r>
      <w:r w:rsidRPr="00FC7B2C">
        <w:t>’</w:t>
      </w:r>
      <w:r>
        <w:t>S DUTY TO REVIEW THE SECRETARY OF TRANSPORTATION</w:t>
      </w:r>
      <w:r w:rsidRPr="00FC7B2C">
        <w:t>’</w:t>
      </w:r>
      <w:r>
        <w:t>S REPORT THAT CONTAINS ROUTINE MAINTENANCE AND EMERGENCY REPAIR REQUESTS.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7B2C">
        <w:t>Section 57</w:t>
      </w:r>
      <w:r w:rsidR="00FC7B2C">
        <w:noBreakHyphen/>
        <w:t>1</w:t>
      </w:r>
      <w:r w:rsidR="00FC7B2C">
        <w:noBreakHyphen/>
        <w:t xml:space="preserve">460 of the 1976 Code is repealed. </w:t>
      </w:r>
    </w:p>
    <w:p w:rsidR="009E4937" w:rsidRDefault="009E49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B2C"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1</w:t>
      </w:r>
      <w:r>
        <w:noBreakHyphen/>
        <w:t>470 of the 1976 Code is repealed.</w:t>
      </w:r>
    </w:p>
    <w:p w:rsidR="00FC7B2C" w:rsidRDefault="00FC7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937" w:rsidRDefault="009E4937" w:rsidP="009F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C7B2C">
        <w:t>3</w:t>
      </w:r>
      <w:r>
        <w:t>.</w:t>
      </w:r>
      <w:r>
        <w:tab/>
        <w:t>This act takes effect upon approval by the Governor.</w:t>
      </w:r>
    </w:p>
    <w:p w:rsidR="00E13413" w:rsidRDefault="00FC7B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C93" w:rsidRDefault="00623C93" w:rsidP="00623C93">
      <w:pPr>
        <w:suppressAutoHyphens/>
      </w:pPr>
    </w:p>
    <w:sectPr w:rsidR="00623C93" w:rsidSect="00B73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937" w:rsidRDefault="009E4937" w:rsidP="009F0C77">
      <w:r>
        <w:separator/>
      </w:r>
    </w:p>
  </w:endnote>
  <w:endnote w:type="continuationSeparator" w:id="0">
    <w:p w:rsidR="009E4937" w:rsidRDefault="009E49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7199F-4C42-4081-9136-A25E6F5D92A8}"/>
    <w:embedBold r:id="rId2" w:fontKey="{5A35F6A5-7815-4507-BF9D-36248B302ECF}"/>
  </w:font>
  <w:font w:name="Calibri">
    <w:panose1 w:val="020F0502020204030204"/>
    <w:charset w:val="00"/>
    <w:family w:val="swiss"/>
    <w:pitch w:val="variable"/>
    <w:sig w:usb0="E00002FF" w:usb1="4000ACFF" w:usb2="00000001" w:usb3="00000000" w:csb0="0000019F" w:csb1="00000000"/>
    <w:embedRegular r:id="rId3" w:fontKey="{2CE6B1F3-F38F-4B7A-9BDA-A925F1DEE1AF}"/>
  </w:font>
  <w:font w:name="Cambria">
    <w:panose1 w:val="02040503050406030204"/>
    <w:charset w:val="00"/>
    <w:family w:val="roman"/>
    <w:pitch w:val="variable"/>
    <w:sig w:usb0="E00002FF" w:usb1="400004FF" w:usb2="00000000" w:usb3="00000000" w:csb0="0000019F" w:csb1="00000000"/>
    <w:embedRegular r:id="rId4" w:fontKey="{E579FE41-780F-4205-BA59-90CCD7B19E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413" w:rsidRPr="00295DE0" w:rsidRDefault="00295DE0" w:rsidP="00295DE0">
    <w:pPr>
      <w:pStyle w:val="Footer"/>
      <w:tabs>
        <w:tab w:val="clear" w:pos="4680"/>
        <w:tab w:val="clear" w:pos="9360"/>
        <w:tab w:val="center" w:pos="2995"/>
      </w:tabs>
      <w:spacing w:before="120"/>
    </w:pPr>
    <w:r>
      <w:t>[3237</w:t>
    </w:r>
    <w:r w:rsidR="00B738DD">
      <w:t>-</w:t>
    </w:r>
    <w:r w:rsidR="00B738DD">
      <w:fldChar w:fldCharType="begin"/>
    </w:r>
    <w:r w:rsidR="00B738DD">
      <w:instrText xml:space="preserve"> PAGE  \* MERGEFORMAT </w:instrText>
    </w:r>
    <w:r w:rsidR="00B738DD">
      <w:fldChar w:fldCharType="separate"/>
    </w:r>
    <w:r w:rsidR="00623C93">
      <w:rPr>
        <w:noProof/>
      </w:rPr>
      <w:t>2</w:t>
    </w:r>
    <w:r w:rsidR="00B738DD">
      <w:fldChar w:fldCharType="end"/>
    </w:r>
    <w:r w:rsidR="00B738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8DD" w:rsidRPr="00295DE0" w:rsidRDefault="00B738DD" w:rsidP="00295DE0">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623C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937" w:rsidRDefault="009E4937" w:rsidP="009F0C77">
      <w:r>
        <w:separator/>
      </w:r>
    </w:p>
  </w:footnote>
  <w:footnote w:type="continuationSeparator" w:id="0">
    <w:p w:rsidR="009E4937" w:rsidRDefault="009E49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5CM17"/>
    <w:docVar w:name="CoverBillType" w:val="b"/>
    <w:docVar w:name="docpath" w:val="L:\Council\bills\GT\5185CM17.DOCX"/>
    <w:docVar w:name="dvBillNumber" w:val="3237"/>
    <w:docVar w:name="dvBillNumberPrefix" w:val="H. "/>
    <w:docVar w:name="dvOriginalBody" w:val="House"/>
    <w:docVar w:name="dvSteno" w:val="GT"/>
    <w:docVar w:name="NameofBody" w:val="h"/>
    <w:docVar w:name="vgroup2" w:val="Council"/>
  </w:docVars>
  <w:rsids>
    <w:rsidRoot w:val="009E4937"/>
    <w:rsid w:val="00011869"/>
    <w:rsid w:val="00015CD6"/>
    <w:rsid w:val="00052F3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DE0"/>
    <w:rsid w:val="002A016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270"/>
    <w:rsid w:val="004809EE"/>
    <w:rsid w:val="004E7D54"/>
    <w:rsid w:val="005273C6"/>
    <w:rsid w:val="00530A69"/>
    <w:rsid w:val="00545593"/>
    <w:rsid w:val="00577C6C"/>
    <w:rsid w:val="005C2EC2"/>
    <w:rsid w:val="005C2FE2"/>
    <w:rsid w:val="005E2BC9"/>
    <w:rsid w:val="00605102"/>
    <w:rsid w:val="006215AA"/>
    <w:rsid w:val="00623C93"/>
    <w:rsid w:val="006913C9"/>
    <w:rsid w:val="0069470D"/>
    <w:rsid w:val="00734F00"/>
    <w:rsid w:val="007A70AE"/>
    <w:rsid w:val="008362E8"/>
    <w:rsid w:val="008A1768"/>
    <w:rsid w:val="008F0F33"/>
    <w:rsid w:val="008F4429"/>
    <w:rsid w:val="0094021A"/>
    <w:rsid w:val="009B44AF"/>
    <w:rsid w:val="009C6A0B"/>
    <w:rsid w:val="009D08DB"/>
    <w:rsid w:val="009E4937"/>
    <w:rsid w:val="009F0C77"/>
    <w:rsid w:val="009F28FE"/>
    <w:rsid w:val="009F4DD1"/>
    <w:rsid w:val="00A41684"/>
    <w:rsid w:val="00A64E80"/>
    <w:rsid w:val="00A72BCD"/>
    <w:rsid w:val="00A741D9"/>
    <w:rsid w:val="00A833AB"/>
    <w:rsid w:val="00A9741D"/>
    <w:rsid w:val="00AA3E06"/>
    <w:rsid w:val="00AD4B17"/>
    <w:rsid w:val="00B412D4"/>
    <w:rsid w:val="00B41C28"/>
    <w:rsid w:val="00B738DD"/>
    <w:rsid w:val="00BE3C22"/>
    <w:rsid w:val="00C0345E"/>
    <w:rsid w:val="00C3483A"/>
    <w:rsid w:val="00C74E9D"/>
    <w:rsid w:val="00C82FD3"/>
    <w:rsid w:val="00C92819"/>
    <w:rsid w:val="00CC6B7B"/>
    <w:rsid w:val="00CD2089"/>
    <w:rsid w:val="00D73A67"/>
    <w:rsid w:val="00D970A9"/>
    <w:rsid w:val="00DF3845"/>
    <w:rsid w:val="00E13413"/>
    <w:rsid w:val="00E41911"/>
    <w:rsid w:val="00E92EEF"/>
    <w:rsid w:val="00EF2368"/>
    <w:rsid w:val="00F24442"/>
    <w:rsid w:val="00F50AE3"/>
    <w:rsid w:val="00F656BA"/>
    <w:rsid w:val="00F67CF1"/>
    <w:rsid w:val="00F840F0"/>
    <w:rsid w:val="00FB0D0D"/>
    <w:rsid w:val="00FB43B4"/>
    <w:rsid w:val="00FC7B2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08FC4-1364-4E5B-9096-F00C4B5A1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9D08D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25B12-77B2-491E-8175-D1371446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3</Pages>
  <Words>366</Words>
  <Characters>2067</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3237 Text of Previous Version (Jan. 25, 2017) - South Carolina Legislature Online</dc:title>
  <dc:creator>Gwen Thurmond</dc:creator>
  <cp:lastModifiedBy>Miriam Cook</cp:lastModifiedBy>
  <cp:revision>2</cp:revision>
  <cp:lastPrinted>2016-11-30T16:21:00Z</cp:lastPrinted>
  <dcterms:created xsi:type="dcterms:W3CDTF">2017-01-25T23:49:00Z</dcterms:created>
  <dcterms:modified xsi:type="dcterms:W3CDTF">2017-01-25T23:49:00Z</dcterms:modified>
</cp:coreProperties>
</file>