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7C6F" w:rsidRP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7C6F" w:rsidRDefault="00B27C6F"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6F"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Pr="002C7559" w:rsidRDefault="002C7559" w:rsidP="002C7559">
      <w:pPr>
        <w:tabs>
          <w:tab w:val="right" w:pos="5933"/>
        </w:tabs>
        <w:suppressAutoHyphens/>
      </w:pPr>
      <w:r>
        <w:tab/>
      </w:r>
      <w:r>
        <w:rPr>
          <w:b/>
          <w:sz w:val="36"/>
        </w:rPr>
        <w:t>H. 3240</w:t>
      </w: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Lucas, Pope, Bannister, Rutherford, Delleney, White, Sandifer, Hiott, Allison, G.R. Smith, Bedingfield, W. Newton, Taylor, Yow, Murphy, Thayer, Finlay, D.C. Moss, Hayes, Crawford, Ryhal, Duckworth, Johnson, Fry, Hewitt, S. Rivers, Huggins, Chumley, Gagnon, Burns, Hill, Stringer, Loftis, Atwater, Clyburn, Elliott, Long, Magnuson, B. Newton, G.M. Smith, West, Whitmire, Hixon, Daning, Hamilton, Hardee, Crosby, Martin, V.S. Moss, Blackwell, Henderson, Herbkersman, Willis, Forrest and McCravy</w:t>
      </w: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C7559" w:rsidRP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Default="002C7559"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7559" w:rsidSect="00B27C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68FA" w:rsidRDefault="005168F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D5A" w:rsidRDefault="009E7D5A" w:rsidP="009E7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17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947F6D">
        <w:noBreakHyphen/>
      </w:r>
      <w:r>
        <w:t>31</w:t>
      </w:r>
      <w:r w:rsidR="00947F6D">
        <w:noBreakHyphen/>
      </w:r>
      <w:r>
        <w:t xml:space="preserve">215, AS AMENDED, CODE OF LAWS OF SOUTH CAROLINA, 1976, RELATING TO THE ISSUANCE OF CONCEALED WEAPONS PERMITS, SO AS TO ENACT THE </w:t>
      </w:r>
      <w:r w:rsidR="00BE258F">
        <w:t>“</w:t>
      </w:r>
      <w:r w:rsidR="007A04EC">
        <w:t>NATIONAL</w:t>
      </w:r>
      <w:r>
        <w:t xml:space="preserve"> CONCEALED WEAPONS PERMIT RECIPROCITY ACT</w:t>
      </w:r>
      <w:r w:rsidR="00BE258F">
        <w:t>”</w:t>
      </w:r>
      <w:r>
        <w:t xml:space="preserve"> BY REVISING THE CONDITIONS THAT ALLOW A HOLDER OF AN OUT</w:t>
      </w:r>
      <w:r w:rsidR="00947F6D">
        <w:noBreakHyphen/>
      </w:r>
      <w:r>
        <w:t>OF</w:t>
      </w:r>
      <w:r w:rsidR="00947F6D">
        <w:noBreakHyphen/>
      </w:r>
      <w:r>
        <w:t>STATE WEAPONS PERMIT TO CARRY A WEAPON IN THIS STATE.</w:t>
      </w:r>
      <w:bookmarkEnd w:id="1"/>
    </w:p>
    <w:p w:rsidR="0010776B" w:rsidRDefault="000E2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2761" w:rsidRDefault="000E2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73F" w:rsidRDefault="00C417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173F" w:rsidRDefault="00C417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1.</w:t>
      </w:r>
      <w:r w:rsidRPr="00B806A0">
        <w:tab/>
        <w:t>This Act may be cited as the “National Concealed Weapons Permit Reciprocity Act”.</w:t>
      </w:r>
    </w:p>
    <w:p w:rsidR="001A5658" w:rsidRDefault="001A5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3300">
        <w:t>SECTION</w:t>
      </w:r>
      <w:r w:rsidRPr="009A3300">
        <w:tab/>
        <w:t>2.</w:t>
      </w:r>
      <w:r w:rsidRPr="009A3300">
        <w:tab/>
        <w:t>Section 23</w:t>
      </w:r>
      <w:r w:rsidRPr="009A3300">
        <w:noBreakHyphen/>
        <w:t>31</w:t>
      </w:r>
      <w:r w:rsidRPr="009A3300">
        <w:noBreakHyphen/>
        <w:t>215(N) of the 1976 Code, as last amended by Act 223 of 2016, is further amended to read:</w:t>
      </w:r>
    </w:p>
    <w:p w:rsidR="002C7559" w:rsidRPr="009A330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559" w:rsidRPr="009A330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3300">
        <w:tab/>
        <w:t>“(N)(1)</w:t>
      </w:r>
      <w:r w:rsidRPr="009A3300">
        <w:tab/>
        <w:t>Valid out</w:t>
      </w:r>
      <w:r w:rsidRPr="009A3300">
        <w:noBreakHyphen/>
        <w:t>of</w:t>
      </w:r>
      <w:r w:rsidRPr="009A3300">
        <w:noBreakHyphen/>
        <w:t>state permits to carry concealable weapons held by a resident of a reciprocal state</w:t>
      </w:r>
      <w:r w:rsidRPr="009A3300">
        <w:rPr>
          <w:u w:val="single"/>
        </w:rPr>
        <w:t>, or a state that recognizes and honors a valid South Carolina permit, who is twenty</w:t>
      </w:r>
      <w:r w:rsidRPr="009A3300">
        <w:rPr>
          <w:u w:val="single"/>
        </w:rPr>
        <w:noBreakHyphen/>
        <w:t>one years old or older</w:t>
      </w:r>
      <w:r w:rsidRPr="009A3300">
        <w:t xml:space="preserve"> must be honored by this State</w:t>
      </w:r>
      <w:r w:rsidRPr="009A3300">
        <w:rPr>
          <w:strike/>
        </w:rPr>
        <w:t>, provided, that the reciprocal state requires an applicant to successfully pass a criminal background check and a course in firearm training and safety</w:t>
      </w:r>
      <w:r w:rsidRPr="009A3300">
        <w:t xml:space="preserve">. A resident of a reciprocal state </w:t>
      </w:r>
      <w:r w:rsidRPr="009A3300">
        <w:rPr>
          <w:strike/>
        </w:rPr>
        <w:t>carrying a concealable weapon in South Carolina</w:t>
      </w:r>
      <w:r w:rsidRPr="009A3300">
        <w:t xml:space="preserve"> </w:t>
      </w:r>
      <w:r w:rsidRPr="009A3300">
        <w:rPr>
          <w:u w:val="single"/>
        </w:rPr>
        <w:t>with a valid out</w:t>
      </w:r>
      <w:r w:rsidRPr="009A3300">
        <w:rPr>
          <w:u w:val="single"/>
        </w:rPr>
        <w:noBreakHyphen/>
        <w:t>of</w:t>
      </w:r>
      <w:r w:rsidRPr="009A3300">
        <w:rPr>
          <w:u w:val="single"/>
        </w:rPr>
        <w:noBreakHyphen/>
        <w:t>state permit to carry a concealable weapon</w:t>
      </w:r>
      <w:r w:rsidRPr="009A3300">
        <w:t xml:space="preserve"> is subject to and must abide by the laws of South Carolina regarding concealable weapons </w:t>
      </w:r>
      <w:r w:rsidRPr="009A3300">
        <w:rPr>
          <w:u w:val="single"/>
        </w:rPr>
        <w:t>while in South Carolina</w:t>
      </w:r>
      <w:r w:rsidRPr="009A3300">
        <w:t xml:space="preserve">.  </w:t>
      </w:r>
      <w:r w:rsidRPr="009A3300">
        <w:rPr>
          <w:strike/>
        </w:rPr>
        <w:t>SLED shall maintain and publish a list of those states as the states with which South Carolina has reciprocity.</w:t>
      </w:r>
      <w:r w:rsidRPr="009A3300">
        <w:t xml:space="preserve"> </w:t>
      </w:r>
      <w:r w:rsidRPr="009A3300">
        <w:rPr>
          <w:u w:val="single"/>
        </w:rPr>
        <w:t>The age twenty</w:t>
      </w:r>
      <w:r w:rsidRPr="009A3300">
        <w:rPr>
          <w:u w:val="single"/>
        </w:rPr>
        <w:noBreakHyphen/>
        <w:t>one requirement does not apply to a member of the active or reserve military, or a member of the National Guard.</w:t>
      </w:r>
    </w:p>
    <w:p w:rsidR="002C7559" w:rsidRPr="009A330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3300">
        <w:lastRenderedPageBreak/>
        <w:tab/>
      </w:r>
      <w:r w:rsidRPr="009A3300">
        <w:tab/>
        <w:t>(2)</w:t>
      </w:r>
      <w:r w:rsidRPr="009A3300">
        <w:tab/>
      </w:r>
      <w:r w:rsidRPr="009A3300">
        <w:rPr>
          <w:strike/>
        </w:rPr>
        <w:t>Notwithstanding the reciprocity requirements of item (1), South Carolina shall automatically recognize concealed weapon permits issued by Georgia and North Carolina.</w:t>
      </w:r>
    </w:p>
    <w:p w:rsidR="00C4173F"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3300">
        <w:tab/>
      </w:r>
      <w:r w:rsidRPr="009A3300">
        <w:tab/>
      </w:r>
      <w:r w:rsidRPr="009A3300">
        <w:rPr>
          <w:strike/>
        </w:rPr>
        <w:t>(3)</w:t>
      </w:r>
      <w:r w:rsidRPr="009A3300">
        <w:tab/>
        <w:t>The reciprocity provisions of this section shall not be construed to authorize the holder of any out</w:t>
      </w:r>
      <w:r w:rsidRPr="009A3300">
        <w:noBreakHyphen/>
        <w:t>of</w:t>
      </w:r>
      <w:r w:rsidRPr="009A3300">
        <w:noBreakHyphen/>
        <w:t>state permit or license to carry, in this State, any firearm or weapon other than a handgun.”</w:t>
      </w: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SECTION</w:t>
      </w:r>
      <w:r w:rsidRPr="00B806A0">
        <w:tab/>
        <w:t>3.</w:t>
      </w:r>
      <w:r w:rsidRPr="00B806A0">
        <w:tab/>
        <w:t>Section 23-31-215(A) of the 1976 Code, as last amended by Act 123 of 2014, is further amended to read:</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t>“(A)</w:t>
      </w:r>
      <w:r w:rsidRPr="00B806A0">
        <w:tab/>
        <w:t>Notwithstanding any other provision of law, except subject to subsection (B), SLED must issue a permit, which is no larger than three and one</w:t>
      </w:r>
      <w:r w:rsidRPr="00B806A0">
        <w:noBreakHyphen/>
        <w:t>half inches by three inches in size, to carry a concealable weapon to a resident or qualified nonresident who is at least twenty</w:t>
      </w:r>
      <w:r w:rsidRPr="00B806A0">
        <w:noBreakHyphen/>
        <w:t>one years of age</w:t>
      </w:r>
      <w:r w:rsidRPr="00B806A0">
        <w:rPr>
          <w:u w:val="single"/>
        </w:rPr>
        <w:t>, unless the person is a member of the active or reserve military, or a member of the National Guard,</w:t>
      </w:r>
      <w:r w:rsidRPr="00B806A0">
        <w:t xml:space="preserve"> and who is not prohibited by state law from possessing the weapon upon submission of:</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(1) a completed application signed by the person;</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(2) a photocopy of a driver's license or photographic identification card;</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(3) proof of residence or if the person is a qualified nonresident, proof of ownership of real property in this State;</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(4) proof of actual or corrected vision rated at 20/40 within six months of the date of application or, in the case of a person licensed to operate a motor vehicle in this State, presentation of a valid driver's license;</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(5) proof of training;</w:t>
      </w:r>
    </w:p>
    <w:p w:rsidR="002C7559" w:rsidRPr="00B806A0"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6A0">
        <w:tab/>
      </w:r>
      <w:r w:rsidRPr="00B806A0">
        <w:tab/>
        <w:t>(6) payment of a fifty</w:t>
      </w:r>
      <w:r w:rsidRPr="00B806A0">
        <w:noBreakHyphen/>
        <w:t>dollar application fee. This fee must be waived for disabled veterans and retired law enforcement officers; and</w:t>
      </w: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6A0">
        <w:tab/>
      </w:r>
      <w:r w:rsidRPr="00B806A0">
        <w:tab/>
        <w:t>(7) 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8260D9">
        <w:t>.</w:t>
      </w:r>
      <w:r w:rsidRPr="008260D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C7559" w:rsidRDefault="002C7559" w:rsidP="002C7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73F" w:rsidRDefault="002C75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C4173F">
        <w:t>.</w:t>
      </w:r>
      <w:r w:rsidR="00C4173F">
        <w:tab/>
        <w:t>This act takes effect upon approval by the Governor.</w:t>
      </w:r>
    </w:p>
    <w:p w:rsidR="00D26C58" w:rsidRDefault="00947F6D" w:rsidP="0055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4B1" w:rsidRDefault="00A014B1" w:rsidP="00A014B1">
      <w:pPr>
        <w:suppressAutoHyphens/>
      </w:pPr>
    </w:p>
    <w:sectPr w:rsidR="00A014B1" w:rsidSect="00B27C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73F" w:rsidRDefault="00C4173F" w:rsidP="009F0C77">
      <w:r>
        <w:separator/>
      </w:r>
    </w:p>
  </w:endnote>
  <w:endnote w:type="continuationSeparator" w:id="0">
    <w:p w:rsidR="00C4173F" w:rsidRDefault="00C41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10EDA9-6184-4759-9C19-40B39F94C71B}"/>
    <w:embedBold r:id="rId2" w:fontKey="{5ACDAC2D-A501-4294-8CD8-4937FBFDD683}"/>
  </w:font>
  <w:font w:name="Calibri">
    <w:panose1 w:val="020F0502020204030204"/>
    <w:charset w:val="00"/>
    <w:family w:val="swiss"/>
    <w:pitch w:val="variable"/>
    <w:sig w:usb0="E00002FF" w:usb1="4000ACFF" w:usb2="00000001" w:usb3="00000000" w:csb0="0000019F" w:csb1="00000000"/>
    <w:embedRegular r:id="rId3" w:fontKey="{B7EE1E5B-4B94-445E-9ED4-C5A76E91C242}"/>
  </w:font>
  <w:font w:name="Segoe UI">
    <w:panose1 w:val="020B0502040204020203"/>
    <w:charset w:val="00"/>
    <w:family w:val="swiss"/>
    <w:pitch w:val="variable"/>
    <w:sig w:usb0="E10022FF" w:usb1="C000E47F" w:usb2="00000029" w:usb3="00000000" w:csb0="000001DF" w:csb1="00000000"/>
    <w:embedRegular r:id="rId4" w:fontKey="{50152375-048B-4468-AAAC-6D13B0040445}"/>
  </w:font>
  <w:font w:name="Cambria">
    <w:panose1 w:val="02040503050406030204"/>
    <w:charset w:val="00"/>
    <w:family w:val="roman"/>
    <w:pitch w:val="variable"/>
    <w:sig w:usb0="E00002FF" w:usb1="400004FF" w:usb2="00000000" w:usb3="00000000" w:csb0="0000019F" w:csb1="00000000"/>
    <w:embedRegular r:id="rId5" w:fontKey="{2498A414-4A24-4381-9659-C74D2C514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58" w:rsidRPr="005168FA" w:rsidRDefault="005168FA" w:rsidP="005168FA">
    <w:pPr>
      <w:pStyle w:val="Footer"/>
      <w:tabs>
        <w:tab w:val="clear" w:pos="4680"/>
        <w:tab w:val="clear" w:pos="9360"/>
        <w:tab w:val="center" w:pos="2995"/>
      </w:tabs>
      <w:spacing w:before="120"/>
    </w:pPr>
    <w:r>
      <w:t>[3240</w:t>
    </w:r>
    <w:r w:rsidR="00B27C6F">
      <w:t>-</w:t>
    </w:r>
    <w:r w:rsidR="00B27C6F">
      <w:fldChar w:fldCharType="begin"/>
    </w:r>
    <w:r w:rsidR="00B27C6F">
      <w:instrText xml:space="preserve"> PAGE  \* MERGEFORMAT </w:instrText>
    </w:r>
    <w:r w:rsidR="00B27C6F">
      <w:fldChar w:fldCharType="separate"/>
    </w:r>
    <w:r w:rsidR="00DC5EA3">
      <w:rPr>
        <w:noProof/>
      </w:rPr>
      <w:t>1</w:t>
    </w:r>
    <w:r w:rsidR="00B27C6F">
      <w:fldChar w:fldCharType="end"/>
    </w:r>
    <w:r w:rsidR="00B27C6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C6F" w:rsidRPr="005168FA" w:rsidRDefault="00B27C6F" w:rsidP="005168FA">
    <w:pPr>
      <w:pStyle w:val="Footer"/>
      <w:tabs>
        <w:tab w:val="clear" w:pos="4680"/>
        <w:tab w:val="clear" w:pos="9360"/>
        <w:tab w:val="center" w:pos="2995"/>
      </w:tabs>
      <w:spacing w:before="120"/>
    </w:pPr>
    <w:r>
      <w:t>[3240]</w:t>
    </w:r>
    <w:r>
      <w:tab/>
    </w:r>
    <w:r>
      <w:fldChar w:fldCharType="begin"/>
    </w:r>
    <w:r>
      <w:instrText xml:space="preserve"> PAGE  \* MERGEFORMAT </w:instrText>
    </w:r>
    <w:r>
      <w:fldChar w:fldCharType="separate"/>
    </w:r>
    <w:r w:rsidR="00A014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73F" w:rsidRDefault="00C4173F" w:rsidP="009F0C77">
      <w:r>
        <w:separator/>
      </w:r>
    </w:p>
  </w:footnote>
  <w:footnote w:type="continuationSeparator" w:id="0">
    <w:p w:rsidR="00C4173F" w:rsidRDefault="00C41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2CM17"/>
    <w:docVar w:name="CoverBillType" w:val="b"/>
    <w:docVar w:name="docpath" w:val="L:\Council\bills\GT\5172CM17.DOCX"/>
    <w:docVar w:name="dvBillNumber" w:val="3240"/>
    <w:docVar w:name="dvBillNumberPrefix" w:val="H. "/>
    <w:docVar w:name="dvOriginalBody" w:val="House"/>
    <w:docVar w:name="dvSteno" w:val="GT"/>
    <w:docVar w:name="NameofBody" w:val="h"/>
    <w:docVar w:name="vgroup2" w:val="Council"/>
  </w:docVars>
  <w:rsids>
    <w:rsidRoot w:val="00C4173F"/>
    <w:rsid w:val="00011869"/>
    <w:rsid w:val="00015CD6"/>
    <w:rsid w:val="0008477A"/>
    <w:rsid w:val="000E1785"/>
    <w:rsid w:val="000E2761"/>
    <w:rsid w:val="000F40FA"/>
    <w:rsid w:val="0010776B"/>
    <w:rsid w:val="00117672"/>
    <w:rsid w:val="00133E66"/>
    <w:rsid w:val="001435A3"/>
    <w:rsid w:val="00146ED3"/>
    <w:rsid w:val="00151044"/>
    <w:rsid w:val="001A5658"/>
    <w:rsid w:val="001D08F2"/>
    <w:rsid w:val="001D10E9"/>
    <w:rsid w:val="001D525B"/>
    <w:rsid w:val="001D7F4F"/>
    <w:rsid w:val="00205238"/>
    <w:rsid w:val="002321B6"/>
    <w:rsid w:val="00250967"/>
    <w:rsid w:val="002543C8"/>
    <w:rsid w:val="0025541D"/>
    <w:rsid w:val="00284AAE"/>
    <w:rsid w:val="002C7559"/>
    <w:rsid w:val="002E5912"/>
    <w:rsid w:val="002E7209"/>
    <w:rsid w:val="00301B21"/>
    <w:rsid w:val="00325348"/>
    <w:rsid w:val="0032732C"/>
    <w:rsid w:val="00336AD0"/>
    <w:rsid w:val="0037079A"/>
    <w:rsid w:val="003C4DAB"/>
    <w:rsid w:val="003D01E8"/>
    <w:rsid w:val="003E5288"/>
    <w:rsid w:val="003F6D79"/>
    <w:rsid w:val="0041760A"/>
    <w:rsid w:val="00417C01"/>
    <w:rsid w:val="004403BD"/>
    <w:rsid w:val="00457C15"/>
    <w:rsid w:val="00461441"/>
    <w:rsid w:val="004809EE"/>
    <w:rsid w:val="004E7D54"/>
    <w:rsid w:val="005168FA"/>
    <w:rsid w:val="005273C6"/>
    <w:rsid w:val="00530A69"/>
    <w:rsid w:val="00545593"/>
    <w:rsid w:val="0055489A"/>
    <w:rsid w:val="00577C6C"/>
    <w:rsid w:val="005945C0"/>
    <w:rsid w:val="005C2FE2"/>
    <w:rsid w:val="005E2BC9"/>
    <w:rsid w:val="00605102"/>
    <w:rsid w:val="006215AA"/>
    <w:rsid w:val="006913C9"/>
    <w:rsid w:val="0069470D"/>
    <w:rsid w:val="00734F00"/>
    <w:rsid w:val="007A04EC"/>
    <w:rsid w:val="007A70AE"/>
    <w:rsid w:val="008362E8"/>
    <w:rsid w:val="00880A5D"/>
    <w:rsid w:val="008A1768"/>
    <w:rsid w:val="008C4EC3"/>
    <w:rsid w:val="008F0F33"/>
    <w:rsid w:val="008F4429"/>
    <w:rsid w:val="0094021A"/>
    <w:rsid w:val="00947F6D"/>
    <w:rsid w:val="009B44AF"/>
    <w:rsid w:val="009C6A0B"/>
    <w:rsid w:val="009E7D5A"/>
    <w:rsid w:val="009F0C77"/>
    <w:rsid w:val="009F4DD1"/>
    <w:rsid w:val="00A014B1"/>
    <w:rsid w:val="00A41684"/>
    <w:rsid w:val="00A64E80"/>
    <w:rsid w:val="00A72BCD"/>
    <w:rsid w:val="00A741D9"/>
    <w:rsid w:val="00A833AB"/>
    <w:rsid w:val="00A9741D"/>
    <w:rsid w:val="00AD4B17"/>
    <w:rsid w:val="00B14AD8"/>
    <w:rsid w:val="00B27C6F"/>
    <w:rsid w:val="00B412D4"/>
    <w:rsid w:val="00B80C67"/>
    <w:rsid w:val="00BA58A3"/>
    <w:rsid w:val="00BB3F13"/>
    <w:rsid w:val="00BE258F"/>
    <w:rsid w:val="00BE3C22"/>
    <w:rsid w:val="00C0345E"/>
    <w:rsid w:val="00C3483A"/>
    <w:rsid w:val="00C4173F"/>
    <w:rsid w:val="00C74E9D"/>
    <w:rsid w:val="00C82FD3"/>
    <w:rsid w:val="00C92819"/>
    <w:rsid w:val="00CC6B7B"/>
    <w:rsid w:val="00CD2089"/>
    <w:rsid w:val="00D26C58"/>
    <w:rsid w:val="00D33E4A"/>
    <w:rsid w:val="00D73A67"/>
    <w:rsid w:val="00D970A9"/>
    <w:rsid w:val="00DB46C9"/>
    <w:rsid w:val="00DC5EA3"/>
    <w:rsid w:val="00DD01E5"/>
    <w:rsid w:val="00DF3845"/>
    <w:rsid w:val="00E41911"/>
    <w:rsid w:val="00E51F93"/>
    <w:rsid w:val="00E92EEF"/>
    <w:rsid w:val="00EF2368"/>
    <w:rsid w:val="00F24442"/>
    <w:rsid w:val="00F50AE3"/>
    <w:rsid w:val="00F6095B"/>
    <w:rsid w:val="00F656BA"/>
    <w:rsid w:val="00F67CF1"/>
    <w:rsid w:val="00F840F0"/>
    <w:rsid w:val="00FB0D0D"/>
    <w:rsid w:val="00FB43B4"/>
    <w:rsid w:val="00FB45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01B38-C24F-4493-933A-C70FC0522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E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E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9BC5-6B33-4FEB-B52C-487ED42B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4</Pages>
  <Words>835</Words>
  <Characters>4382</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3240 Text of Previous Version (May 3, 2017) - South Carolina Legislature Online</dc:title>
  <dc:creator>Gwen Thurmond</dc:creator>
  <cp:lastModifiedBy>Lauren Hicks</cp:lastModifiedBy>
  <cp:revision>2</cp:revision>
  <cp:lastPrinted>2016-12-14T16:03:00Z</cp:lastPrinted>
  <dcterms:created xsi:type="dcterms:W3CDTF">2017-05-04T02:14:00Z</dcterms:created>
  <dcterms:modified xsi:type="dcterms:W3CDTF">2017-05-04T02:14:00Z</dcterms:modified>
</cp:coreProperties>
</file>