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02540" w:rsidRP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CF7" w:rsidRDefault="00A66CF7" w:rsidP="00502540">
      <w:pPr>
        <w:tabs>
          <w:tab w:val="right" w:pos="5933"/>
        </w:tabs>
        <w:suppressAutoHyphens/>
      </w:pPr>
      <w:r>
        <w:t>AMENDED</w:t>
      </w:r>
    </w:p>
    <w:p w:rsidR="00A66CF7" w:rsidRDefault="00A66CF7" w:rsidP="00502540">
      <w:pPr>
        <w:tabs>
          <w:tab w:val="right" w:pos="5933"/>
        </w:tabs>
        <w:suppressAutoHyphens/>
      </w:pPr>
      <w:r>
        <w:t>May 4, 2017</w:t>
      </w:r>
    </w:p>
    <w:p w:rsidR="00A66CF7" w:rsidRDefault="00A66CF7" w:rsidP="00502540">
      <w:pPr>
        <w:tabs>
          <w:tab w:val="right" w:pos="5933"/>
        </w:tabs>
        <w:suppressAutoHyphens/>
      </w:pPr>
    </w:p>
    <w:p w:rsidR="00502540" w:rsidRPr="00502540" w:rsidRDefault="00502540" w:rsidP="0050254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324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540" w:rsidRDefault="00502540" w:rsidP="00502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4058B">
        <w:t>Senators Peeler, Hutto and McElveen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540" w:rsidRDefault="00502540" w:rsidP="00A6311E">
      <w:pPr>
        <w:tabs>
          <w:tab w:val="right" w:pos="5933"/>
        </w:tabs>
        <w:suppressAutoHyphens/>
      </w:pPr>
      <w:r>
        <w:t xml:space="preserve">S. Printed </w:t>
      </w:r>
      <w:r w:rsidR="00A66CF7">
        <w:t>5/4</w:t>
      </w:r>
      <w:r>
        <w:t>/17--S.</w:t>
      </w:r>
      <w:r w:rsidR="00A6311E">
        <w:tab/>
        <w:t>[SEC 5/5/17 2:58 PM]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31, 2017.</w:t>
      </w:r>
    </w:p>
    <w:p w:rsidR="00502540" w:rsidRDefault="00502540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02540" w:rsidSect="0050254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25227" w:rsidRDefault="00C25227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78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36937">
        <w:rPr>
          <w:color w:val="000000" w:themeColor="text1"/>
          <w:u w:color="000000" w:themeColor="text1"/>
        </w:rPr>
        <w:t>AMEND SECTION 23</w:t>
      </w:r>
      <w:r w:rsidRPr="00C36937">
        <w:rPr>
          <w:color w:val="000000" w:themeColor="text1"/>
          <w:u w:color="000000" w:themeColor="text1"/>
        </w:rPr>
        <w:noBreakHyphen/>
        <w:t>31</w:t>
      </w:r>
      <w:r w:rsidRPr="00C36937">
        <w:rPr>
          <w:color w:val="000000" w:themeColor="text1"/>
          <w:u w:color="000000" w:themeColor="text1"/>
        </w:rPr>
        <w:noBreakHyphen/>
        <w:t xml:space="preserve">240, CODE OF LAWS OF SOUTH CAROLINA, 1976, RELATING TO PERSONS ALLOWED TO CARRY A CONCEALABLE WEAPON WHILE ON DUTY, SO AS TO INCLUDE PERSONS WHO ARE RETIRED FROM CERTAIN OFFICES </w:t>
      </w:r>
      <w:r>
        <w:rPr>
          <w:color w:val="000000" w:themeColor="text1"/>
          <w:u w:color="000000" w:themeColor="text1"/>
        </w:rPr>
        <w:t xml:space="preserve">AND CLERKS OF COURT </w:t>
      </w:r>
      <w:r w:rsidRPr="00C36937">
        <w:rPr>
          <w:color w:val="000000" w:themeColor="text1"/>
          <w:u w:color="000000" w:themeColor="text1"/>
        </w:rPr>
        <w:t>IN THE PURVIEW OF THE STATUTE.</w:t>
      </w:r>
      <w:bookmarkEnd w:id="1"/>
    </w:p>
    <w:p w:rsidR="0010776B" w:rsidRDefault="00A66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A66CF7" w:rsidRDefault="00A66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7887" w:rsidRDefault="001B7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B7887" w:rsidRDefault="001B788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>SECTION</w:t>
      </w:r>
      <w:r w:rsidRPr="00836D36">
        <w:rPr>
          <w:snapToGrid w:val="0"/>
        </w:rPr>
        <w:tab/>
        <w:t>1.</w:t>
      </w:r>
      <w:r w:rsidRPr="00836D36">
        <w:rPr>
          <w:snapToGrid w:val="0"/>
        </w:rPr>
        <w:tab/>
        <w:t>Section 23</w:t>
      </w:r>
      <w:r w:rsidRPr="00836D36">
        <w:rPr>
          <w:snapToGrid w:val="0"/>
        </w:rPr>
        <w:noBreakHyphen/>
        <w:t>31</w:t>
      </w:r>
      <w:r w:rsidRPr="00836D36">
        <w:rPr>
          <w:snapToGrid w:val="0"/>
        </w:rPr>
        <w:noBreakHyphen/>
        <w:t>240 of the 1976 Code is amended to read:</w:t>
      </w:r>
    </w:p>
    <w:p w:rsidR="00A66CF7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  <w:t>“Section 23</w:t>
      </w:r>
      <w:r w:rsidRPr="00836D36">
        <w:rPr>
          <w:snapToGrid w:val="0"/>
        </w:rPr>
        <w:noBreakHyphen/>
        <w:t>31</w:t>
      </w:r>
      <w:r w:rsidRPr="00836D36">
        <w:rPr>
          <w:snapToGrid w:val="0"/>
        </w:rPr>
        <w:noBreakHyphen/>
        <w:t>240.</w:t>
      </w:r>
      <w:r w:rsidRPr="00836D36">
        <w:rPr>
          <w:snapToGrid w:val="0"/>
          <w:u w:val="single"/>
        </w:rPr>
        <w:t>(A)</w:t>
      </w:r>
      <w:r w:rsidRPr="00836D36">
        <w:rPr>
          <w:snapToGrid w:val="0"/>
        </w:rPr>
        <w:tab/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(1)</w:t>
      </w:r>
      <w:r w:rsidRPr="00836D36">
        <w:rPr>
          <w:snapToGrid w:val="0"/>
        </w:rPr>
        <w:tab/>
        <w:t>active Supreme Court justices;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(2)</w:t>
      </w:r>
      <w:r w:rsidRPr="00836D36">
        <w:rPr>
          <w:snapToGrid w:val="0"/>
        </w:rPr>
        <w:tab/>
        <w:t>active judges of the court of appeals;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(3)</w:t>
      </w:r>
      <w:r w:rsidRPr="00836D36">
        <w:rPr>
          <w:snapToGrid w:val="0"/>
        </w:rPr>
        <w:tab/>
        <w:t>active circuit court judges;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(4)</w:t>
      </w:r>
      <w:r w:rsidRPr="00836D36">
        <w:rPr>
          <w:snapToGrid w:val="0"/>
        </w:rPr>
        <w:tab/>
        <w:t>active family court judges;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(5)</w:t>
      </w:r>
      <w:r w:rsidRPr="00836D36">
        <w:rPr>
          <w:snapToGrid w:val="0"/>
        </w:rPr>
        <w:tab/>
        <w:t>active masters</w:t>
      </w:r>
      <w:r w:rsidRPr="00836D36">
        <w:rPr>
          <w:snapToGrid w:val="0"/>
        </w:rPr>
        <w:noBreakHyphen/>
        <w:t>in</w:t>
      </w:r>
      <w:r w:rsidRPr="00836D36">
        <w:rPr>
          <w:snapToGrid w:val="0"/>
        </w:rPr>
        <w:noBreakHyphen/>
        <w:t>equity;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(6)</w:t>
      </w:r>
      <w:r w:rsidRPr="00836D36">
        <w:rPr>
          <w:snapToGrid w:val="0"/>
        </w:rPr>
        <w:tab/>
        <w:t>active probate court judges;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(7)</w:t>
      </w:r>
      <w:r w:rsidRPr="00836D36">
        <w:rPr>
          <w:snapToGrid w:val="0"/>
        </w:rPr>
        <w:tab/>
        <w:t>active magistrates;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(8)</w:t>
      </w:r>
      <w:r w:rsidRPr="00836D36">
        <w:rPr>
          <w:snapToGrid w:val="0"/>
        </w:rPr>
        <w:tab/>
        <w:t>active municipal court judges;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(9)</w:t>
      </w:r>
      <w:r w:rsidRPr="00836D36">
        <w:rPr>
          <w:snapToGrid w:val="0"/>
        </w:rPr>
        <w:tab/>
        <w:t>active federal judges;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(10)</w:t>
      </w:r>
      <w:r w:rsidRPr="00836D36">
        <w:rPr>
          <w:snapToGrid w:val="0"/>
        </w:rPr>
        <w:tab/>
        <w:t>active administrative law judges;</w:t>
      </w:r>
    </w:p>
    <w:p w:rsidR="00A66CF7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7F4434">
        <w:rPr>
          <w:u w:color="000000" w:themeColor="text1"/>
        </w:rPr>
        <w:tab/>
      </w:r>
      <w:r w:rsidRPr="007F4434">
        <w:rPr>
          <w:u w:color="000000" w:themeColor="text1"/>
        </w:rPr>
        <w:tab/>
        <w:t>(11)</w:t>
      </w:r>
      <w:r>
        <w:rPr>
          <w:u w:color="000000" w:themeColor="text1"/>
        </w:rPr>
        <w:tab/>
      </w:r>
      <w:r w:rsidRPr="007F4434">
        <w:rPr>
          <w:u w:val="single"/>
        </w:rPr>
        <w:t>the Atto</w:t>
      </w:r>
      <w:r w:rsidR="00A6311E">
        <w:rPr>
          <w:u w:val="single"/>
        </w:rPr>
        <w:t>rney General of South Carolina;</w:t>
      </w:r>
    </w:p>
    <w:p w:rsidR="00A66CF7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 w:themeColor="text1"/>
        </w:rPr>
      </w:pPr>
      <w:r w:rsidRPr="007F4434">
        <w:tab/>
      </w:r>
      <w:r w:rsidRPr="007F4434">
        <w:tab/>
      </w:r>
      <w:r w:rsidRPr="007F4434">
        <w:rPr>
          <w:u w:val="single"/>
        </w:rPr>
        <w:t>(12)</w:t>
      </w:r>
      <w:r w:rsidRPr="007F4434">
        <w:rPr>
          <w:u w:color="000000" w:themeColor="text1"/>
        </w:rPr>
        <w:tab/>
        <w:t>active solicitors</w:t>
      </w:r>
      <w:r w:rsidRPr="007F4434">
        <w:rPr>
          <w:u w:val="single"/>
        </w:rPr>
        <w:t>,</w:t>
      </w:r>
      <w:r w:rsidRPr="007F4434">
        <w:rPr>
          <w:u w:color="000000" w:themeColor="text1"/>
        </w:rPr>
        <w:t xml:space="preserve"> </w:t>
      </w:r>
      <w:r w:rsidRPr="007F4434">
        <w:rPr>
          <w:strike/>
          <w:u w:color="000000" w:themeColor="text1"/>
        </w:rPr>
        <w:t>and</w:t>
      </w:r>
      <w:r w:rsidRPr="007F4434">
        <w:rPr>
          <w:u w:color="000000" w:themeColor="text1"/>
        </w:rPr>
        <w:t xml:space="preserve"> assistant solicitors</w:t>
      </w:r>
      <w:r w:rsidRPr="007F4434">
        <w:rPr>
          <w:u w:val="single"/>
        </w:rPr>
        <w:t>, and assistant</w:t>
      </w:r>
      <w:r>
        <w:rPr>
          <w:u w:val="single"/>
        </w:rPr>
        <w:t xml:space="preserve"> attorneys general</w:t>
      </w:r>
      <w:r w:rsidRPr="007F4434">
        <w:rPr>
          <w:u w:color="000000" w:themeColor="text1"/>
        </w:rPr>
        <w:t xml:space="preserve">; </w:t>
      </w:r>
      <w:r w:rsidRPr="007F4434">
        <w:rPr>
          <w:strike/>
          <w:u w:color="000000" w:themeColor="text1"/>
        </w:rPr>
        <w:t>and</w:t>
      </w:r>
    </w:p>
    <w:p w:rsidR="00A66CF7" w:rsidRPr="007F4434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7F4434">
        <w:rPr>
          <w:u w:color="000000" w:themeColor="text1"/>
        </w:rPr>
        <w:lastRenderedPageBreak/>
        <w:tab/>
      </w:r>
      <w:r w:rsidRPr="007F4434">
        <w:rPr>
          <w:u w:color="000000" w:themeColor="text1"/>
        </w:rPr>
        <w:tab/>
      </w:r>
      <w:r w:rsidRPr="007F4434">
        <w:rPr>
          <w:u w:val="single"/>
        </w:rPr>
        <w:t>(1</w:t>
      </w:r>
      <w:r>
        <w:rPr>
          <w:u w:val="single"/>
        </w:rPr>
        <w:t>3</w:t>
      </w:r>
      <w:r w:rsidRPr="007F4434">
        <w:rPr>
          <w:u w:val="single"/>
        </w:rPr>
        <w:t>)</w:t>
      </w:r>
      <w:r w:rsidRPr="007F4434">
        <w:rPr>
          <w:u w:color="000000" w:themeColor="text1"/>
        </w:rPr>
        <w:tab/>
      </w:r>
      <w:r w:rsidRPr="007F4434">
        <w:rPr>
          <w:u w:val="single"/>
        </w:rPr>
        <w:t>active circuit public defenders and assistant public defenders;</w:t>
      </w:r>
    </w:p>
    <w:p w:rsidR="00A66CF7" w:rsidRPr="007F4434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7F4434">
        <w:rPr>
          <w:u w:color="000000" w:themeColor="text1"/>
        </w:rPr>
        <w:tab/>
      </w:r>
      <w:r w:rsidRPr="007F4434">
        <w:rPr>
          <w:u w:color="000000" w:themeColor="text1"/>
        </w:rPr>
        <w:tab/>
      </w:r>
      <w:r w:rsidRPr="007F4434">
        <w:rPr>
          <w:strike/>
          <w:u w:color="000000" w:themeColor="text1"/>
        </w:rPr>
        <w:t>(12)</w:t>
      </w:r>
      <w:r w:rsidRPr="007F4434">
        <w:rPr>
          <w:u w:val="single"/>
        </w:rPr>
        <w:t>(1</w:t>
      </w:r>
      <w:r>
        <w:rPr>
          <w:u w:val="single"/>
        </w:rPr>
        <w:t>4</w:t>
      </w:r>
      <w:r w:rsidRPr="007F4434">
        <w:rPr>
          <w:u w:val="single"/>
        </w:rPr>
        <w:t>)</w:t>
      </w:r>
      <w:r w:rsidRPr="007F4434">
        <w:rPr>
          <w:u w:color="000000" w:themeColor="text1"/>
        </w:rPr>
        <w:tab/>
        <w:t>active workers’ compensation commissioners</w:t>
      </w:r>
      <w:r w:rsidRPr="007F4434">
        <w:rPr>
          <w:u w:val="single" w:color="000000" w:themeColor="text1"/>
        </w:rPr>
        <w:t>;</w:t>
      </w:r>
    </w:p>
    <w:p w:rsidR="00A66CF7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 w:rsidRPr="007F4434">
        <w:rPr>
          <w:u w:color="000000" w:themeColor="text1"/>
        </w:rPr>
        <w:tab/>
      </w:r>
      <w:r w:rsidRPr="007F4434">
        <w:rPr>
          <w:u w:color="000000" w:themeColor="text1"/>
        </w:rPr>
        <w:tab/>
      </w:r>
      <w:r w:rsidRPr="007F4434">
        <w:rPr>
          <w:u w:val="single" w:color="000000" w:themeColor="text1"/>
        </w:rPr>
        <w:t>(1</w:t>
      </w:r>
      <w:r>
        <w:rPr>
          <w:u w:val="single" w:color="000000" w:themeColor="text1"/>
        </w:rPr>
        <w:t>5</w:t>
      </w:r>
      <w:r w:rsidRPr="007F4434">
        <w:rPr>
          <w:u w:val="single" w:color="000000" w:themeColor="text1"/>
        </w:rPr>
        <w:t>)</w:t>
      </w:r>
      <w:r w:rsidRPr="007F4434">
        <w:rPr>
          <w:u w:color="000000" w:themeColor="text1"/>
        </w:rPr>
        <w:tab/>
      </w:r>
      <w:r w:rsidRPr="002351F0">
        <w:rPr>
          <w:snapToGrid w:val="0"/>
          <w:u w:val="single"/>
        </w:rPr>
        <w:t>elected clerks of court</w:t>
      </w:r>
      <w:r w:rsidR="00A6311E">
        <w:rPr>
          <w:snapToGrid w:val="0"/>
          <w:u w:val="single"/>
        </w:rPr>
        <w:t>;</w:t>
      </w:r>
    </w:p>
    <w:p w:rsidR="00A66CF7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 w:rsidRPr="000528DA">
        <w:rPr>
          <w:snapToGrid w:val="0"/>
        </w:rPr>
        <w:tab/>
      </w:r>
      <w:r w:rsidRPr="000528DA">
        <w:rPr>
          <w:snapToGrid w:val="0"/>
        </w:rPr>
        <w:tab/>
      </w:r>
      <w:r>
        <w:rPr>
          <w:snapToGrid w:val="0"/>
          <w:u w:val="single"/>
        </w:rPr>
        <w:t>(16)</w:t>
      </w:r>
      <w:r w:rsidRPr="000528DA">
        <w:rPr>
          <w:snapToGrid w:val="0"/>
        </w:rPr>
        <w:tab/>
      </w:r>
      <w:r>
        <w:rPr>
          <w:snapToGrid w:val="0"/>
          <w:u w:val="single"/>
        </w:rPr>
        <w:t>the current Clerk of the South Carolina Supreme Court, and the Clerk of the South Carolina Court of Appeals; and</w:t>
      </w:r>
    </w:p>
    <w:p w:rsidR="00A66CF7" w:rsidRPr="002351F0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972FD0">
        <w:rPr>
          <w:snapToGrid w:val="0"/>
        </w:rPr>
        <w:tab/>
      </w:r>
      <w:r w:rsidRPr="00972FD0">
        <w:rPr>
          <w:snapToGrid w:val="0"/>
        </w:rPr>
        <w:tab/>
      </w:r>
      <w:r>
        <w:rPr>
          <w:snapToGrid w:val="0"/>
          <w:u w:val="single"/>
        </w:rPr>
        <w:t>(17)</w:t>
      </w:r>
      <w:r w:rsidRPr="00972FD0">
        <w:rPr>
          <w:snapToGrid w:val="0"/>
        </w:rPr>
        <w:tab/>
      </w:r>
      <w:r>
        <w:rPr>
          <w:snapToGrid w:val="0"/>
          <w:u w:val="single"/>
        </w:rPr>
        <w:t>the Clerk of the South Carolina Administrative Law Court</w:t>
      </w:r>
      <w:r w:rsidRPr="002351F0">
        <w:rPr>
          <w:snapToGrid w:val="0"/>
        </w:rPr>
        <w:t>.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(B)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Notwithstanding any other provision contained in this article, the following persons who possess a valid permit pursuant to this article may carry a concealable weapon anywhere within this State: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(1)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retired Supreme Court justices;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(2)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retired judges of the court of appeals;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(3)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retired circuit court judges;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(4)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retired family court judges;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(5)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retired probate court judges;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(6)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retired federal judges;</w:t>
      </w:r>
    </w:p>
    <w:p w:rsidR="00A66CF7" w:rsidRPr="002351F0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</w:r>
      <w:r w:rsidRPr="002351F0">
        <w:rPr>
          <w:snapToGrid w:val="0"/>
          <w:u w:val="single"/>
        </w:rPr>
        <w:t>(7)</w:t>
      </w:r>
      <w:r w:rsidRPr="002351F0">
        <w:rPr>
          <w:snapToGrid w:val="0"/>
        </w:rPr>
        <w:tab/>
      </w:r>
      <w:r w:rsidRPr="002351F0">
        <w:rPr>
          <w:snapToGrid w:val="0"/>
          <w:u w:val="single"/>
        </w:rPr>
        <w:t xml:space="preserve">retired </w:t>
      </w:r>
      <w:r>
        <w:rPr>
          <w:snapToGrid w:val="0"/>
          <w:u w:val="single"/>
        </w:rPr>
        <w:t xml:space="preserve">Attorneys General of South Carolina, </w:t>
      </w:r>
      <w:r w:rsidRPr="002351F0">
        <w:rPr>
          <w:snapToGrid w:val="0"/>
          <w:u w:val="single"/>
        </w:rPr>
        <w:t>solicitors</w:t>
      </w:r>
      <w:r w:rsidR="00A6311E">
        <w:rPr>
          <w:snapToGrid w:val="0"/>
          <w:u w:val="single"/>
        </w:rPr>
        <w:t>,</w:t>
      </w:r>
      <w:r w:rsidRPr="002351F0">
        <w:rPr>
          <w:snapToGrid w:val="0"/>
          <w:u w:val="single"/>
        </w:rPr>
        <w:t xml:space="preserve"> and retired </w:t>
      </w:r>
      <w:r>
        <w:rPr>
          <w:snapToGrid w:val="0"/>
          <w:u w:val="single"/>
        </w:rPr>
        <w:t>circuit public defenders</w:t>
      </w:r>
      <w:r w:rsidRPr="002351F0">
        <w:rPr>
          <w:snapToGrid w:val="0"/>
          <w:u w:val="single"/>
        </w:rPr>
        <w:t>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2351F0">
        <w:rPr>
          <w:snapToGrid w:val="0"/>
        </w:rPr>
        <w:tab/>
      </w:r>
      <w:r w:rsidRPr="002351F0">
        <w:rPr>
          <w:snapToGrid w:val="0"/>
        </w:rPr>
        <w:tab/>
      </w:r>
      <w:r w:rsidRPr="002351F0">
        <w:rPr>
          <w:snapToGrid w:val="0"/>
          <w:u w:val="single"/>
        </w:rPr>
        <w:t>(8)</w:t>
      </w:r>
      <w:r w:rsidRPr="002351F0">
        <w:rPr>
          <w:snapToGrid w:val="0"/>
        </w:rPr>
        <w:tab/>
      </w:r>
      <w:r w:rsidRPr="002351F0">
        <w:rPr>
          <w:snapToGrid w:val="0"/>
          <w:u w:val="single"/>
        </w:rPr>
        <w:t xml:space="preserve">retired </w:t>
      </w:r>
      <w:r>
        <w:rPr>
          <w:snapToGrid w:val="0"/>
          <w:u w:val="single"/>
        </w:rPr>
        <w:t>assistant solicitors, assistant attorneys general,</w:t>
      </w:r>
      <w:r w:rsidRPr="002351F0">
        <w:rPr>
          <w:snapToGrid w:val="0"/>
          <w:u w:val="single"/>
        </w:rPr>
        <w:t xml:space="preserve"> and retired assistant public defenders </w:t>
      </w:r>
      <w:r>
        <w:rPr>
          <w:snapToGrid w:val="0"/>
          <w:u w:val="single"/>
        </w:rPr>
        <w:t>who have completed five years or more of service as an assistant solicitor, assistant attorney general, assistant public defender, or a combination thereof;</w:t>
      </w:r>
      <w:r>
        <w:rPr>
          <w:snapToGrid w:val="0"/>
        </w:rPr>
        <w:tab/>
      </w:r>
    </w:p>
    <w:p w:rsidR="00A66CF7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(9)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retired e</w:t>
      </w:r>
      <w:r w:rsidR="00A6311E">
        <w:rPr>
          <w:snapToGrid w:val="0"/>
          <w:u w:val="single"/>
        </w:rPr>
        <w:t>lected clerks of court; and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 w:rsidRPr="003C2EE4">
        <w:rPr>
          <w:snapToGrid w:val="0"/>
        </w:rPr>
        <w:tab/>
      </w:r>
      <w:r w:rsidRPr="003C2EE4">
        <w:rPr>
          <w:snapToGrid w:val="0"/>
        </w:rPr>
        <w:tab/>
      </w:r>
      <w:r>
        <w:rPr>
          <w:snapToGrid w:val="0"/>
          <w:u w:val="single"/>
        </w:rPr>
        <w:t>(10)</w:t>
      </w:r>
      <w:r w:rsidRPr="003C2EE4">
        <w:rPr>
          <w:snapToGrid w:val="0"/>
        </w:rPr>
        <w:tab/>
      </w:r>
      <w:r>
        <w:rPr>
          <w:snapToGrid w:val="0"/>
          <w:u w:val="single"/>
        </w:rPr>
        <w:t>retired clerks of the South Carolina Supreme Court and clerks of the South Carolina Court of Appeals as described is subsection (A)(15)</w:t>
      </w:r>
      <w:r w:rsidRPr="002351F0">
        <w:rPr>
          <w:snapToGrid w:val="0"/>
          <w:u w:val="single"/>
        </w:rPr>
        <w:t>.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(C)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For any person who obtains a concealed weapon permit pursuant to this section, SLED shall design and issue a concealed weapons permit identification card that clearly identifies the holder’s current or former position for which the card was issued.</w:t>
      </w:r>
      <w:r w:rsidRPr="00836D36">
        <w:rPr>
          <w:snapToGrid w:val="0"/>
        </w:rPr>
        <w:t>”</w:t>
      </w:r>
    </w:p>
    <w:p w:rsidR="00A66CF7" w:rsidRDefault="00A66CF7" w:rsidP="00A66CF7">
      <w:pPr>
        <w:rPr>
          <w:snapToGrid w:val="0"/>
        </w:rPr>
      </w:pPr>
    </w:p>
    <w:p w:rsidR="00A66CF7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36D36">
        <w:rPr>
          <w:snapToGrid w:val="0"/>
        </w:rPr>
        <w:t>SECTION</w:t>
      </w:r>
      <w:r w:rsidRPr="00836D36">
        <w:rPr>
          <w:snapToGrid w:val="0"/>
        </w:rPr>
        <w:tab/>
        <w:t>2.</w:t>
      </w:r>
      <w:r w:rsidRPr="00836D36">
        <w:rPr>
          <w:snapToGrid w:val="0"/>
        </w:rPr>
        <w:tab/>
        <w:t>This act takes effect upon approval by the Governor.</w:t>
      </w:r>
    </w:p>
    <w:p w:rsidR="00A66CF7" w:rsidRDefault="00A66CF7" w:rsidP="00A66CF7"/>
    <w:p w:rsidR="001B7887" w:rsidRDefault="001B7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A7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90BDA" w:rsidRDefault="00B90BDA" w:rsidP="00B90BDA">
      <w:pPr>
        <w:suppressAutoHyphens/>
      </w:pPr>
    </w:p>
    <w:sectPr w:rsidR="00B90BDA" w:rsidSect="0050254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887" w:rsidRDefault="001B7887" w:rsidP="009F0C77">
      <w:r>
        <w:separator/>
      </w:r>
    </w:p>
  </w:endnote>
  <w:endnote w:type="continuationSeparator" w:id="0">
    <w:p w:rsidR="001B7887" w:rsidRDefault="001B78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4B4FF6-7AB4-4192-A0CA-60D5DD5F48C9}"/>
    <w:embedBold r:id="rId2" w:fontKey="{1F81E1FB-D758-4F22-8766-C6A5A40B6F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942293-EF77-4FC9-ACB9-905B5FCA0A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486BB90-0715-473D-87D7-078403C0982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B613557-47EA-446B-90BF-D3248459CB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A74" w:rsidRPr="00C25227" w:rsidRDefault="00C25227" w:rsidP="00C252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</w:t>
    </w:r>
    <w:r w:rsidR="00502540">
      <w:t>-</w:t>
    </w:r>
    <w:r w:rsidR="00502540">
      <w:fldChar w:fldCharType="begin"/>
    </w:r>
    <w:r w:rsidR="00502540">
      <w:instrText xml:space="preserve"> PAGE  \* MERGEFORMAT </w:instrText>
    </w:r>
    <w:r w:rsidR="00502540">
      <w:fldChar w:fldCharType="separate"/>
    </w:r>
    <w:r w:rsidR="00B90BDA">
      <w:rPr>
        <w:noProof/>
      </w:rPr>
      <w:t>1</w:t>
    </w:r>
    <w:r w:rsidR="00502540">
      <w:fldChar w:fldCharType="end"/>
    </w:r>
    <w:r w:rsidR="0050254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540" w:rsidRPr="00C25227" w:rsidRDefault="00502540" w:rsidP="00C252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0B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887" w:rsidRDefault="001B7887" w:rsidP="009F0C77">
      <w:r>
        <w:separator/>
      </w:r>
    </w:p>
  </w:footnote>
  <w:footnote w:type="continuationSeparator" w:id="0">
    <w:p w:rsidR="001B7887" w:rsidRDefault="001B78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098AHB17"/>
    <w:docVar w:name="CoverBillType" w:val="b"/>
    <w:docVar w:name="DocPath" w:val="L:\Council\bills\BH\7098AHB17.DOCX"/>
    <w:docVar w:name="dvBillNumber" w:val="324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1B788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7887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60B9"/>
    <w:rsid w:val="00393688"/>
    <w:rsid w:val="003C7699"/>
    <w:rsid w:val="003D411E"/>
    <w:rsid w:val="003E3C1E"/>
    <w:rsid w:val="003E6148"/>
    <w:rsid w:val="003E7D04"/>
    <w:rsid w:val="003F65A6"/>
    <w:rsid w:val="00400EAA"/>
    <w:rsid w:val="0041760A"/>
    <w:rsid w:val="004203D7"/>
    <w:rsid w:val="004809EE"/>
    <w:rsid w:val="004B2A8B"/>
    <w:rsid w:val="00502540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0798"/>
    <w:rsid w:val="0069470D"/>
    <w:rsid w:val="006A476C"/>
    <w:rsid w:val="006C4F69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72FC"/>
    <w:rsid w:val="008F4429"/>
    <w:rsid w:val="00932670"/>
    <w:rsid w:val="009352BB"/>
    <w:rsid w:val="00990668"/>
    <w:rsid w:val="009B397B"/>
    <w:rsid w:val="009F0C77"/>
    <w:rsid w:val="009F4DD1"/>
    <w:rsid w:val="00A160D6"/>
    <w:rsid w:val="00A6311E"/>
    <w:rsid w:val="00A64E80"/>
    <w:rsid w:val="00A66CF7"/>
    <w:rsid w:val="00A741D9"/>
    <w:rsid w:val="00A85589"/>
    <w:rsid w:val="00A9741D"/>
    <w:rsid w:val="00AB0576"/>
    <w:rsid w:val="00AD4B17"/>
    <w:rsid w:val="00B26FA6"/>
    <w:rsid w:val="00B347EF"/>
    <w:rsid w:val="00B741CB"/>
    <w:rsid w:val="00B87AF8"/>
    <w:rsid w:val="00B90BDA"/>
    <w:rsid w:val="00B934F3"/>
    <w:rsid w:val="00BB6347"/>
    <w:rsid w:val="00BD2134"/>
    <w:rsid w:val="00C038D8"/>
    <w:rsid w:val="00C045DD"/>
    <w:rsid w:val="00C25227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2166"/>
    <w:rsid w:val="00DB3AC0"/>
    <w:rsid w:val="00DC6813"/>
    <w:rsid w:val="00DE68F0"/>
    <w:rsid w:val="00DF3845"/>
    <w:rsid w:val="00DF7E17"/>
    <w:rsid w:val="00E01A74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1D9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E23507-3140-4943-8114-6AF772A64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5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2FC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254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8BB84-3B59-4751-9D1F-C39A8ED0D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6832848</Template>
  <TotalTime>0</TotalTime>
  <Pages>3</Pages>
  <Words>457</Words>
  <Characters>2508</Characters>
  <Application>Microsoft Office Word</Application>
  <DocSecurity>0</DocSecurity>
  <Lines>93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 Text of Previous Version (May 5, 2017) - South Carolina Legislature Online</dc:title>
  <dc:subject/>
  <dc:creator>%USERNAME%</dc:creator>
  <cp:keywords/>
  <dc:description/>
  <cp:lastModifiedBy>Lavarres Lynch</cp:lastModifiedBy>
  <cp:revision>2</cp:revision>
  <cp:lastPrinted>2017-04-19T18:46:00Z</cp:lastPrinted>
  <dcterms:created xsi:type="dcterms:W3CDTF">2017-05-05T18:58:00Z</dcterms:created>
  <dcterms:modified xsi:type="dcterms:W3CDTF">2017-05-05T18:58:00Z</dcterms:modified>
</cp:coreProperties>
</file>