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B6E" w:rsidRDefault="00C20B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0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2BA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44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41642D">
        <w:noBreakHyphen/>
      </w:r>
      <w:r>
        <w:t>1</w:t>
      </w:r>
      <w:r w:rsidR="0041642D">
        <w:noBreakHyphen/>
      </w:r>
      <w:r>
        <w:t xml:space="preserve">250 SO AS TO PROVIDE THAT </w:t>
      </w:r>
      <w:r w:rsidR="0003185C">
        <w:t xml:space="preserve">A LAW ENFORCEMENT AGENCY </w:t>
      </w:r>
      <w:r w:rsidR="00B464BE">
        <w:t xml:space="preserve">MAY NOT OPERATE AN UNMANNED AERIAL VEHICLE </w:t>
      </w:r>
      <w:r w:rsidR="0003185C">
        <w:t xml:space="preserve">EQUIPPED WITH FIREARMS INTENDED TO INFLICT DEADLY FORCE UPON INDIVIDUALS OR PROPERTY, TO PROVIDE THAT THIS PROVISION DOES NOT APPLY TO THE OPERATION OF A VEHICLE EQUIPPED WITH FIREARMS </w:t>
      </w:r>
      <w:r w:rsidR="00E41456">
        <w:t xml:space="preserve">INTENDED </w:t>
      </w:r>
      <w:r w:rsidR="0003185C">
        <w:t>TO DETONATE AND DISPOSE OF EXPLOSIVES,</w:t>
      </w:r>
      <w:r>
        <w:t xml:space="preserve">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2BAC" w:rsidRDefault="00152B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2BAC" w:rsidRDefault="00152B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BAC" w:rsidRDefault="00152B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F44EE">
        <w:t>Chapter 1, Title 23 of the 1976 Code is amended by adding:</w:t>
      </w:r>
    </w:p>
    <w:p w:rsidR="00AF44EE" w:rsidRDefault="00AF44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4EE" w:rsidRDefault="00AF44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41642D">
        <w:noBreakHyphen/>
      </w:r>
      <w:r>
        <w:t>1</w:t>
      </w:r>
      <w:r w:rsidR="0041642D">
        <w:noBreakHyphen/>
      </w:r>
      <w:r>
        <w:t>250.</w:t>
      </w:r>
      <w:r>
        <w:tab/>
        <w:t>(A)</w:t>
      </w:r>
      <w:r>
        <w:tab/>
        <w:t xml:space="preserve">As used in this section, </w:t>
      </w:r>
      <w:r w:rsidR="0041642D" w:rsidRPr="0041642D">
        <w:t>‘</w:t>
      </w:r>
      <w:r>
        <w:t>unmanned aerial vehicle</w:t>
      </w:r>
      <w:r w:rsidR="0041642D">
        <w:t>’</w:t>
      </w:r>
      <w:r>
        <w:t xml:space="preserve"> means any contrivance used or designed for navigation of or flight in air that is power</w:t>
      </w:r>
      <w:r w:rsidR="0041642D">
        <w:noBreakHyphen/>
      </w:r>
      <w:r>
        <w:t xml:space="preserve">driven and operated without the possibility of direct human intervention from within or on the contrivance. </w:t>
      </w:r>
    </w:p>
    <w:p w:rsidR="0041642D" w:rsidRDefault="00AF44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41642D">
        <w:t xml:space="preserve">A law enforcement </w:t>
      </w:r>
      <w:r w:rsidR="00344E14">
        <w:t>agency</w:t>
      </w:r>
      <w:r w:rsidR="0041642D">
        <w:t xml:space="preserve"> shall not operate an unmanned aerial vehicle that is equipped with </w:t>
      </w:r>
      <w:r w:rsidR="00344E14">
        <w:t xml:space="preserve">firearms intended to inflict deadly force upon individuals or property. This section </w:t>
      </w:r>
      <w:r w:rsidR="0041642D">
        <w:t xml:space="preserve">does not apply to a law enforcement </w:t>
      </w:r>
      <w:r w:rsidR="00344E14">
        <w:t>agency</w:t>
      </w:r>
      <w:r w:rsidR="0041642D">
        <w:t xml:space="preserve"> </w:t>
      </w:r>
      <w:r w:rsidR="00EE692C">
        <w:t>that</w:t>
      </w:r>
      <w:r w:rsidR="0041642D">
        <w:t xml:space="preserve"> operates an unmanned aerial vehicle that is equipped with </w:t>
      </w:r>
      <w:r w:rsidR="00344E14">
        <w:t>firearms intended to detonate and dispose of explosives</w:t>
      </w:r>
      <w:r w:rsidR="0041642D">
        <w:t>.</w:t>
      </w:r>
    </w:p>
    <w:p w:rsidR="0041642D" w:rsidRDefault="004164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344E14">
        <w:t>C</w:t>
      </w:r>
      <w:r>
        <w:t>)</w:t>
      </w:r>
      <w:r>
        <w:tab/>
        <w:t>A person who violates this section is guilty of a felony and, upon conviction must be imprisoned not more than five years.”</w:t>
      </w:r>
    </w:p>
    <w:p w:rsidR="0041642D" w:rsidRDefault="004164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BAC" w:rsidRDefault="00152B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93D98">
        <w:t>2</w:t>
      </w:r>
      <w:r>
        <w:t>.</w:t>
      </w:r>
      <w:r>
        <w:tab/>
        <w:t>This act takes effect upon approval by the Governor.</w:t>
      </w:r>
    </w:p>
    <w:p w:rsidR="004E6899" w:rsidRDefault="004164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0B6E" w:rsidRDefault="00C20B6E" w:rsidP="00C20B6E">
      <w:pPr>
        <w:suppressAutoHyphens/>
      </w:pPr>
    </w:p>
    <w:sectPr w:rsidR="00C20B6E" w:rsidSect="00C20B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BAC" w:rsidRDefault="00152BAC" w:rsidP="009F0C77">
      <w:r>
        <w:separator/>
      </w:r>
    </w:p>
  </w:endnote>
  <w:endnote w:type="continuationSeparator" w:id="0">
    <w:p w:rsidR="00152BAC" w:rsidRDefault="00152B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23FFB1-A1DA-4DA7-8FD0-7F5F3EB32C31}"/>
    <w:embedBold r:id="rId2" w:fontKey="{7776D22F-CB52-4462-8687-05C1559847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4FA0D4-531D-4054-B379-D9822B2FFC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A7EF1F-C9D1-4248-8BB0-E3C0BE9800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53D533-3FA6-435F-BAE7-1646F22930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899" w:rsidRPr="00C20B6E" w:rsidRDefault="00C20B6E" w:rsidP="00C20B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BAC" w:rsidRDefault="00152BAC" w:rsidP="009F0C77">
      <w:r>
        <w:separator/>
      </w:r>
    </w:p>
  </w:footnote>
  <w:footnote w:type="continuationSeparator" w:id="0">
    <w:p w:rsidR="00152BAC" w:rsidRDefault="00152B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2CM17"/>
    <w:docVar w:name="CoverBillType" w:val="b"/>
    <w:docVar w:name="DocPath" w:val="L:\Council\bills\GT\5202CM17.DOCX"/>
    <w:docVar w:name="dvBillNumber" w:val="326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52BAC"/>
    <w:rsid w:val="00011869"/>
    <w:rsid w:val="00015CD6"/>
    <w:rsid w:val="0003185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BA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4E14"/>
    <w:rsid w:val="0037079A"/>
    <w:rsid w:val="00381D16"/>
    <w:rsid w:val="003C4DAB"/>
    <w:rsid w:val="003D01E8"/>
    <w:rsid w:val="003E5288"/>
    <w:rsid w:val="003F6D79"/>
    <w:rsid w:val="0041642D"/>
    <w:rsid w:val="0041760A"/>
    <w:rsid w:val="00417C01"/>
    <w:rsid w:val="004403BD"/>
    <w:rsid w:val="00461441"/>
    <w:rsid w:val="004809EE"/>
    <w:rsid w:val="004E689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4EE"/>
    <w:rsid w:val="00B412D4"/>
    <w:rsid w:val="00B464BE"/>
    <w:rsid w:val="00BE3C22"/>
    <w:rsid w:val="00C0345E"/>
    <w:rsid w:val="00C20B6E"/>
    <w:rsid w:val="00C31C95"/>
    <w:rsid w:val="00C3483A"/>
    <w:rsid w:val="00C74E9D"/>
    <w:rsid w:val="00C826DD"/>
    <w:rsid w:val="00C82FD3"/>
    <w:rsid w:val="00C92819"/>
    <w:rsid w:val="00CB0EAA"/>
    <w:rsid w:val="00CC6B7B"/>
    <w:rsid w:val="00CD2089"/>
    <w:rsid w:val="00D619E5"/>
    <w:rsid w:val="00D73A67"/>
    <w:rsid w:val="00D970A9"/>
    <w:rsid w:val="00DF3845"/>
    <w:rsid w:val="00E41456"/>
    <w:rsid w:val="00E41911"/>
    <w:rsid w:val="00E44B57"/>
    <w:rsid w:val="00E92EEF"/>
    <w:rsid w:val="00E93D98"/>
    <w:rsid w:val="00EE692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CA51F0-E64B-49D3-85AE-AE0B431D8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64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4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09B17-0196-4F30-ACB2-5255D718F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2</Pages>
  <Words>232</Words>
  <Characters>1160</Characters>
  <Application>Microsoft Office Word</Application>
  <DocSecurity>0</DocSecurity>
  <Lines>43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3265 Text of Previous Version (Dec. 15, 2016) - South Carolina Legislature Online</dc:title>
  <dc:creator>Gwen Thurmond</dc:creator>
  <cp:lastModifiedBy>Angela Hill</cp:lastModifiedBy>
  <cp:revision>2</cp:revision>
  <cp:lastPrinted>2016-12-06T21:06:00Z</cp:lastPrinted>
  <dcterms:created xsi:type="dcterms:W3CDTF">2016-12-16T06:19:00Z</dcterms:created>
  <dcterms:modified xsi:type="dcterms:W3CDTF">2016-12-16T06:19:00Z</dcterms:modified>
</cp:coreProperties>
</file>