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E03" w:rsidRDefault="00443E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4B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0D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24</w:t>
      </w:r>
      <w:r w:rsidR="0093191C">
        <w:noBreakHyphen/>
      </w:r>
      <w:r>
        <w:t>1</w:t>
      </w:r>
      <w:r w:rsidR="0093191C">
        <w:noBreakHyphen/>
      </w:r>
      <w:r>
        <w:t>120 RELATING TO THE EXECUTION OF BOND BY THE DIRECTOR OF THE DEPARTMENT OF CORRECTIONS AND HIS OFFICERS, EMPLOYEES, AND AGENTS.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04BA" w:rsidRDefault="0087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04BA" w:rsidRDefault="0087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4BA" w:rsidRDefault="0087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50D6B">
        <w:t>Section 24</w:t>
      </w:r>
      <w:r w:rsidR="0093191C">
        <w:noBreakHyphen/>
      </w:r>
      <w:r w:rsidR="00C50D6B">
        <w:t>1</w:t>
      </w:r>
      <w:r w:rsidR="0093191C">
        <w:noBreakHyphen/>
      </w:r>
      <w:r w:rsidR="00C50D6B">
        <w:t>120 of the 1976 Code is repealed.</w:t>
      </w:r>
    </w:p>
    <w:p w:rsidR="008704BA" w:rsidRDefault="0087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4BA" w:rsidRDefault="0087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50D6B">
        <w:t>2</w:t>
      </w:r>
      <w:r>
        <w:t>.</w:t>
      </w:r>
      <w:r>
        <w:tab/>
        <w:t>This act takes effect upon approval by the Governor.</w:t>
      </w:r>
    </w:p>
    <w:p w:rsidR="003D11D7" w:rsidRDefault="009319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3E03" w:rsidRDefault="00443E03" w:rsidP="00443E03">
      <w:pPr>
        <w:suppressAutoHyphens/>
      </w:pPr>
    </w:p>
    <w:sectPr w:rsidR="00443E03" w:rsidSect="00443E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4BA" w:rsidRDefault="008704BA" w:rsidP="009F0C77">
      <w:r>
        <w:separator/>
      </w:r>
    </w:p>
  </w:endnote>
  <w:endnote w:type="continuationSeparator" w:id="0">
    <w:p w:rsidR="008704BA" w:rsidRDefault="008704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5115D0-4771-476D-A8D2-03F4A53CADC8}"/>
    <w:embedBold r:id="rId2" w:fontKey="{B0587F34-4E54-405F-89A2-F2CF3F9907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556D5B-2BF0-43D2-988D-DBB149B9FA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53CD7A-C060-42DA-9C7C-FB9BB31B59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1D7" w:rsidRPr="00443E03" w:rsidRDefault="00443E03" w:rsidP="00443E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4BA" w:rsidRDefault="008704BA" w:rsidP="009F0C77">
      <w:r>
        <w:separator/>
      </w:r>
    </w:p>
  </w:footnote>
  <w:footnote w:type="continuationSeparator" w:id="0">
    <w:p w:rsidR="008704BA" w:rsidRDefault="008704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4CM17"/>
    <w:docVar w:name="CoverBillType" w:val="b"/>
    <w:docVar w:name="DocPath" w:val="L:\Council\bills\GT\5214CM17.DOCX"/>
    <w:docVar w:name="dvBillNumber" w:val="328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704B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1D7"/>
    <w:rsid w:val="003E5288"/>
    <w:rsid w:val="003F6D79"/>
    <w:rsid w:val="0041760A"/>
    <w:rsid w:val="00417C01"/>
    <w:rsid w:val="004403BD"/>
    <w:rsid w:val="00443E03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04BA"/>
    <w:rsid w:val="008A1768"/>
    <w:rsid w:val="008A489F"/>
    <w:rsid w:val="008F0F33"/>
    <w:rsid w:val="008F4429"/>
    <w:rsid w:val="0093191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0D6B"/>
    <w:rsid w:val="00C74E9D"/>
    <w:rsid w:val="00C826DD"/>
    <w:rsid w:val="00C82FD3"/>
    <w:rsid w:val="00C92819"/>
    <w:rsid w:val="00CC6B7B"/>
    <w:rsid w:val="00CD2089"/>
    <w:rsid w:val="00D73A67"/>
    <w:rsid w:val="00D91868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552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F064B7-9BEA-4AF3-A176-D25B4C0A8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71BF1-0FE9-49FF-BDE6-2EE617CA1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72</Words>
  <Characters>344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3288 Text of Previous Version (Dec. 15, 2016) - South Carolina Legislature Online</dc:title>
  <dc:creator>Gwen Thurmond</dc:creator>
  <cp:lastModifiedBy>S Volk</cp:lastModifiedBy>
  <cp:revision>2</cp:revision>
  <dcterms:created xsi:type="dcterms:W3CDTF">2016-12-15T22:28:00Z</dcterms:created>
  <dcterms:modified xsi:type="dcterms:W3CDTF">2016-12-15T22:28:00Z</dcterms:modified>
</cp:coreProperties>
</file>