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401F" w:rsidRP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Pr="0097401F" w:rsidRDefault="0097401F" w:rsidP="0097401F">
      <w:pPr>
        <w:tabs>
          <w:tab w:val="right" w:pos="5933"/>
        </w:tabs>
        <w:suppressAutoHyphens/>
      </w:pPr>
      <w:r>
        <w:tab/>
      </w:r>
      <w:r>
        <w:rPr>
          <w:b/>
          <w:sz w:val="36"/>
        </w:rPr>
        <w:t>H. 3499</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Default="0097401F"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3D6B">
        <w:t>Rep. White</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7401F" w:rsidRPr="0097401F" w:rsidRDefault="0097401F"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Pr="0097401F" w:rsidRDefault="0097401F"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3499) </w:t>
      </w:r>
      <w:r w:rsidRPr="0097401F">
        <w:rPr>
          <w:color w:val="000000" w:themeColor="text1"/>
          <w:u w:color="000000" w:themeColor="text1"/>
        </w:rPr>
        <w:t>to amend Rule 5.3</w:t>
      </w:r>
      <w:r w:rsidR="006E48EB">
        <w:rPr>
          <w:color w:val="000000" w:themeColor="text1"/>
          <w:u w:color="000000" w:themeColor="text1"/>
        </w:rPr>
        <w:t>B</w:t>
      </w:r>
      <w:r w:rsidRPr="0097401F">
        <w:rPr>
          <w:color w:val="000000" w:themeColor="text1"/>
          <w:u w:color="000000" w:themeColor="text1"/>
        </w:rPr>
        <w:t>. of the Rules of the House of Representatives, relating to general appropriations and supplemental appropriations bills and germaneness and amendments related to these bills</w:t>
      </w:r>
      <w:r>
        <w:t>, etc., respectfully</w:t>
      </w:r>
    </w:p>
    <w:p w:rsidR="0097401F" w:rsidRPr="0097401F" w:rsidRDefault="0097401F"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97401F" w:rsidRPr="0097401F" w:rsidRDefault="0097401F" w:rsidP="009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01F" w:rsidRDefault="0097401F"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01F" w:rsidSect="009740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4917" w:rsidRDefault="00CB4917"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27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2FF" w:rsidRPr="00132039" w:rsidRDefault="008D02FF"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2039">
        <w:rPr>
          <w:color w:val="000000" w:themeColor="text1"/>
          <w:u w:color="000000" w:themeColor="text1"/>
        </w:rPr>
        <w:t xml:space="preserve">TO AMEND RULE 5.3B. OF THE RULES OF THE HOUSE OF REPRESENTATIVES, RELATING TO GENERAL APPROPRIATIONS AND SUPPLEMENTAL APPROPRIATIONS BILLS AND GERMANENESS AND AMENDMENTS RELATED TO THESE BILLS, SO AS TO </w:t>
      </w:r>
      <w:r w:rsidR="00E84CEF">
        <w:rPr>
          <w:color w:val="000000" w:themeColor="text1"/>
          <w:u w:color="000000" w:themeColor="text1"/>
        </w:rPr>
        <w:t xml:space="preserve">REDUCE FROM FIVE MILLION TO ONE MILLION DOLLARS THOSE AMENDMENTS REQUIRING CORRESPONDING APPROPRIATION REDUCTIONS OR REVENUE INCREASES, AND TO </w:t>
      </w:r>
      <w:r w:rsidRPr="00132039">
        <w:rPr>
          <w:color w:val="000000" w:themeColor="text1"/>
          <w:u w:color="000000" w:themeColor="text1"/>
        </w:rPr>
        <w:t>ADD A REQUIREMENT THAT THE SPEAKER MUST CONSULT WITH THE OFFICE OF REVENUE AND FISCAL AFFAIRS AND CONFIRM THE EXISTENCE OF SUFFICIENT UNSPENT REVENUE OR BALANCE BEFORE THE HOUSE MAY CONSIDER AN AMENDMENT WHICH IDENTIFIES UNSPENT PROJECTED REVENUE OR BALANCE AS THE FUNDING SOURCE.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787" w:rsidRDefault="00FC27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2787" w:rsidRDefault="00FC27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2FF" w:rsidRDefault="008D02FF"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132039">
        <w:rPr>
          <w:color w:val="000000" w:themeColor="text1"/>
          <w:u w:color="000000" w:themeColor="text1"/>
        </w:rPr>
        <w:t>hat Rule 5.3B. of the House of Representatives is amended to read:</w:t>
      </w:r>
    </w:p>
    <w:p w:rsidR="008D02FF" w:rsidRDefault="008D02FF"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7DC" w:rsidRDefault="008D02FF" w:rsidP="00CA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CA67DC">
        <w:t>“B.</w:t>
      </w:r>
      <w:r>
        <w:tab/>
      </w:r>
      <w:r w:rsidR="00CA67DC"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w:t>
      </w:r>
      <w:r w:rsidR="00CA67DC" w:rsidRPr="00DE0D3F">
        <w:lastRenderedPageBreak/>
        <w:t xml:space="preserve">effect of appropriating funds in excess of </w:t>
      </w:r>
      <w:r w:rsidR="00CA67DC" w:rsidRPr="00CA67DC">
        <w:rPr>
          <w:strike/>
        </w:rPr>
        <w:t>five</w:t>
      </w:r>
      <w:r w:rsidR="00CA67DC" w:rsidRPr="00DE0D3F">
        <w:t xml:space="preserve"> </w:t>
      </w:r>
      <w:r w:rsidR="00CA67DC">
        <w:rPr>
          <w:u w:val="single"/>
        </w:rPr>
        <w:t>one</w:t>
      </w:r>
      <w:r w:rsidR="00CA67DC">
        <w:t xml:space="preserve"> </w:t>
      </w:r>
      <w:r w:rsidR="00CA67DC" w:rsidRPr="00DE0D3F">
        <w:t>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w:t>
      </w:r>
      <w:r w:rsidR="00CA67DC">
        <w:t xml:space="preserve">  </w:t>
      </w:r>
      <w:r w:rsidR="00CA67DC">
        <w:rPr>
          <w:u w:val="single"/>
        </w:rPr>
        <w:t>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r w:rsidR="00CA67DC">
        <w:t xml:space="preserve">  </w:t>
      </w:r>
      <w:r w:rsidR="00CA67DC" w:rsidRPr="00DE0D3F">
        <w:t>The provisions of this paragraph shall be narrowly and strictly construed with regard to all provisions of and amendments to the General Appropriations Bill and Supplemental Appropriations Bills.</w:t>
      </w:r>
      <w:r w:rsidR="00CA67DC">
        <w:t>”</w:t>
      </w:r>
    </w:p>
    <w:p w:rsidR="006D3B19" w:rsidRDefault="0010776B" w:rsidP="00CA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150D91" w:rsidRDefault="00150D91" w:rsidP="00150D91"/>
    <w:sectPr w:rsidR="00150D91" w:rsidSect="009740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787" w:rsidRDefault="00FC2787" w:rsidP="009F0C77">
      <w:r>
        <w:separator/>
      </w:r>
    </w:p>
  </w:endnote>
  <w:endnote w:type="continuationSeparator" w:id="0">
    <w:p w:rsidR="00FC2787" w:rsidRDefault="00FC27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D3ED60-4CD3-4E0E-85B1-A9C4F738943F}"/>
    <w:embedBold r:id="rId2" w:fontKey="{1F1732F0-E9E4-4DD4-8E09-9C1D3BDAAF87}"/>
  </w:font>
  <w:font w:name="Calibri">
    <w:panose1 w:val="020F0502020204030204"/>
    <w:charset w:val="00"/>
    <w:family w:val="swiss"/>
    <w:pitch w:val="variable"/>
    <w:sig w:usb0="E00002FF" w:usb1="4000ACFF" w:usb2="00000001" w:usb3="00000000" w:csb0="0000019F" w:csb1="00000000"/>
    <w:embedRegular r:id="rId3" w:fontKey="{56B5D928-9443-4BEB-8FAE-3B27CFD3185E}"/>
  </w:font>
  <w:font w:name="Segoe UI">
    <w:panose1 w:val="020B0502040204020203"/>
    <w:charset w:val="00"/>
    <w:family w:val="swiss"/>
    <w:pitch w:val="variable"/>
    <w:sig w:usb0="E10022FF" w:usb1="C000E47F" w:usb2="00000029" w:usb3="00000000" w:csb0="000001DF" w:csb1="00000000"/>
    <w:embedRegular r:id="rId4" w:fontKey="{A50E7AD9-082E-496E-8E14-EA8DD1C06A52}"/>
  </w:font>
  <w:font w:name="Cambria">
    <w:panose1 w:val="02040503050406030204"/>
    <w:charset w:val="00"/>
    <w:family w:val="roman"/>
    <w:pitch w:val="variable"/>
    <w:sig w:usb0="E00002FF" w:usb1="400004FF" w:usb2="00000000" w:usb3="00000000" w:csb0="0000019F" w:csb1="00000000"/>
    <w:embedRegular r:id="rId5" w:fontKey="{4E04AB01-E158-4FD5-A24B-F8164B1E8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B19" w:rsidRPr="00CB4917" w:rsidRDefault="00CB4917" w:rsidP="00CB4917">
    <w:pPr>
      <w:pStyle w:val="Footer"/>
      <w:tabs>
        <w:tab w:val="clear" w:pos="4680"/>
        <w:tab w:val="clear" w:pos="9360"/>
        <w:tab w:val="center" w:pos="2995"/>
      </w:tabs>
      <w:spacing w:before="120"/>
    </w:pPr>
    <w:r>
      <w:t>[3499</w:t>
    </w:r>
    <w:r w:rsidR="0097401F">
      <w:t>-</w:t>
    </w:r>
    <w:r w:rsidR="0097401F">
      <w:fldChar w:fldCharType="begin"/>
    </w:r>
    <w:r w:rsidR="0097401F">
      <w:instrText xml:space="preserve"> PAGE  \* MERGEFORMAT </w:instrText>
    </w:r>
    <w:r w:rsidR="0097401F">
      <w:fldChar w:fldCharType="separate"/>
    </w:r>
    <w:r w:rsidR="00F01062">
      <w:rPr>
        <w:noProof/>
      </w:rPr>
      <w:t>1</w:t>
    </w:r>
    <w:r w:rsidR="0097401F">
      <w:fldChar w:fldCharType="end"/>
    </w:r>
    <w:r w:rsidR="009740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01F" w:rsidRPr="00CB4917" w:rsidRDefault="0097401F" w:rsidP="00CB4917">
    <w:pPr>
      <w:pStyle w:val="Footer"/>
      <w:tabs>
        <w:tab w:val="clear" w:pos="4680"/>
        <w:tab w:val="clear" w:pos="9360"/>
        <w:tab w:val="center" w:pos="2995"/>
      </w:tabs>
      <w:spacing w:before="120"/>
    </w:pPr>
    <w:r>
      <w:t>[3499]</w:t>
    </w:r>
    <w:r>
      <w:tab/>
    </w:r>
    <w:r>
      <w:fldChar w:fldCharType="begin"/>
    </w:r>
    <w:r>
      <w:instrText xml:space="preserve"> PAGE  \* MERGEFORMAT </w:instrText>
    </w:r>
    <w:r>
      <w:fldChar w:fldCharType="separate"/>
    </w:r>
    <w:r w:rsidR="00150D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787" w:rsidRDefault="00FC2787" w:rsidP="009F0C77">
      <w:r>
        <w:separator/>
      </w:r>
    </w:p>
  </w:footnote>
  <w:footnote w:type="continuationSeparator" w:id="0">
    <w:p w:rsidR="00FC2787" w:rsidRDefault="00FC27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9AHB17"/>
    <w:docVar w:name="CoverBillType" w:val="r"/>
    <w:docVar w:name="DocPath" w:val="L:\Council\bills\BH\7089AHB17.DOCX"/>
    <w:docVar w:name="dvBillNumber" w:val="3499"/>
    <w:docVar w:name="dvBillNumberPrefix" w:val="H. "/>
    <w:docVar w:name="dvOriginalBody" w:val="House"/>
    <w:docVar w:name="dvSteno" w:val="BH"/>
    <w:docVar w:name="NameofBody" w:val="h"/>
    <w:docVar w:name="vGroup2" w:val="Council"/>
  </w:docVars>
  <w:rsids>
    <w:rsidRoot w:val="00FC2787"/>
    <w:rsid w:val="00011869"/>
    <w:rsid w:val="00015CD6"/>
    <w:rsid w:val="000E0100"/>
    <w:rsid w:val="000E1785"/>
    <w:rsid w:val="000F40FA"/>
    <w:rsid w:val="001035F1"/>
    <w:rsid w:val="0010776B"/>
    <w:rsid w:val="00133E66"/>
    <w:rsid w:val="001435A3"/>
    <w:rsid w:val="00146ED3"/>
    <w:rsid w:val="00150D91"/>
    <w:rsid w:val="00151044"/>
    <w:rsid w:val="001779F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231"/>
    <w:rsid w:val="005273C6"/>
    <w:rsid w:val="00530A69"/>
    <w:rsid w:val="00545593"/>
    <w:rsid w:val="00556EBF"/>
    <w:rsid w:val="00577C6C"/>
    <w:rsid w:val="005A62FE"/>
    <w:rsid w:val="005C2FE2"/>
    <w:rsid w:val="005E2BC9"/>
    <w:rsid w:val="00605102"/>
    <w:rsid w:val="006215AA"/>
    <w:rsid w:val="006913C9"/>
    <w:rsid w:val="0069470D"/>
    <w:rsid w:val="006D3B19"/>
    <w:rsid w:val="006D58AA"/>
    <w:rsid w:val="006E48EB"/>
    <w:rsid w:val="00734F00"/>
    <w:rsid w:val="007A70AE"/>
    <w:rsid w:val="008362E8"/>
    <w:rsid w:val="0085786E"/>
    <w:rsid w:val="008A1768"/>
    <w:rsid w:val="008A489F"/>
    <w:rsid w:val="008D02FF"/>
    <w:rsid w:val="008F0F33"/>
    <w:rsid w:val="008F4429"/>
    <w:rsid w:val="0094021A"/>
    <w:rsid w:val="0097401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7DC"/>
    <w:rsid w:val="00CB4917"/>
    <w:rsid w:val="00CC6B7B"/>
    <w:rsid w:val="00CD2089"/>
    <w:rsid w:val="00D73A67"/>
    <w:rsid w:val="00D970A9"/>
    <w:rsid w:val="00DA13B3"/>
    <w:rsid w:val="00DF3845"/>
    <w:rsid w:val="00E41911"/>
    <w:rsid w:val="00E44B57"/>
    <w:rsid w:val="00E84CEF"/>
    <w:rsid w:val="00E92EEF"/>
    <w:rsid w:val="00EF2368"/>
    <w:rsid w:val="00F01062"/>
    <w:rsid w:val="00F24442"/>
    <w:rsid w:val="00F50AE3"/>
    <w:rsid w:val="00F655B7"/>
    <w:rsid w:val="00F656BA"/>
    <w:rsid w:val="00F67CF1"/>
    <w:rsid w:val="00F728AA"/>
    <w:rsid w:val="00F840F0"/>
    <w:rsid w:val="00FB0D0D"/>
    <w:rsid w:val="00FB43B4"/>
    <w:rsid w:val="00FB6B0B"/>
    <w:rsid w:val="00FC27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50199-C97A-47F5-8ADB-38E19BA4E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2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9B9C0-6AB1-4C72-961E-1A0AB964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ACA24A0C.dotm</Template>
  <TotalTime>0</TotalTime>
  <Pages>3</Pages>
  <Words>470</Words>
  <Characters>2649</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2017-2018 Bill 3499: Subject not yet available - South Carolina Legislature Online</vt:lpstr>
    </vt:vector>
  </TitlesOfParts>
  <Company>LPITS</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3499 Text of Previous Version (Jan. 24, 2017) - South Carolina Legislature Online</dc:title>
  <dc:creator>%USERNAME%</dc:creator>
  <cp:lastModifiedBy>Miriam Cook</cp:lastModifiedBy>
  <cp:revision>2</cp:revision>
  <cp:lastPrinted>2017-01-24T23:01:00Z</cp:lastPrinted>
  <dcterms:created xsi:type="dcterms:W3CDTF">2017-01-24T23:03:00Z</dcterms:created>
  <dcterms:modified xsi:type="dcterms:W3CDTF">2017-01-24T23:03:00Z</dcterms:modified>
</cp:coreProperties>
</file>