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9B7" w:rsidRDefault="005469B7" w:rsidP="002B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B1911" w:rsidRDefault="002B1911" w:rsidP="002B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1" w:rsidRDefault="002B1911" w:rsidP="002B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1" w:rsidRDefault="002B1911" w:rsidP="002B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1" w:rsidRDefault="002B1911" w:rsidP="002B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1" w:rsidRDefault="002B1911" w:rsidP="002B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11" w:rsidRDefault="002B1911" w:rsidP="002B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6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6B2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44A" w:rsidRPr="00E47F80" w:rsidRDefault="003F644A" w:rsidP="003F6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47F80">
        <w:rPr>
          <w:color w:val="000000" w:themeColor="text1"/>
          <w:u w:color="000000" w:themeColor="text1"/>
        </w:rPr>
        <w:t>TO AMEND THE CODE OF LAWS OF SOUTH CAROLINA, 1976, BY ADDING SECTION 2</w:t>
      </w:r>
      <w:r w:rsidRPr="00E47F80">
        <w:rPr>
          <w:color w:val="000000" w:themeColor="text1"/>
          <w:u w:color="000000" w:themeColor="text1"/>
        </w:rPr>
        <w:noBreakHyphen/>
        <w:t>19</w:t>
      </w:r>
      <w:r w:rsidRPr="00E47F80">
        <w:rPr>
          <w:color w:val="000000" w:themeColor="text1"/>
          <w:u w:color="000000" w:themeColor="text1"/>
        </w:rPr>
        <w:noBreakHyphen/>
        <w:t>130 SO AS TO REQUIRE A MEMBER OF THE GENERAL ASSEMBLY WHO RECEIVED A CAMPAIGN CONTRIBUTION FROM A JUD</w:t>
      </w:r>
      <w:r w:rsidR="00774FED">
        <w:rPr>
          <w:color w:val="000000" w:themeColor="text1"/>
          <w:u w:color="000000" w:themeColor="text1"/>
        </w:rPr>
        <w:t xml:space="preserve">ICIAL CANDIDATE OR A </w:t>
      </w:r>
      <w:r w:rsidRPr="00E47F80">
        <w:rPr>
          <w:color w:val="000000" w:themeColor="text1"/>
          <w:u w:color="000000" w:themeColor="text1"/>
        </w:rPr>
        <w:t xml:space="preserve">FAMILY MEMBER OF A JUDICIAL CANDIDATE WITHIN THE PREVIOUS TWELVE MONTHS OF THE ELECTION TO RECUSE HIMSELF FROM VOTING ON THAT PARTICULAR JUDICIAL SEAT, AND TO REQUIRE A MEMBER OF THE GENERAL ASSEMBLY TO RECUSE HIMSELF </w:t>
      </w:r>
      <w:r w:rsidR="00A848C6">
        <w:rPr>
          <w:color w:val="000000" w:themeColor="text1"/>
          <w:u w:color="000000" w:themeColor="text1"/>
        </w:rPr>
        <w:t xml:space="preserve">FROM </w:t>
      </w:r>
      <w:r w:rsidRPr="00E47F80">
        <w:rPr>
          <w:color w:val="000000" w:themeColor="text1"/>
          <w:u w:color="000000" w:themeColor="text1"/>
        </w:rPr>
        <w:t>VOTING FOR A SPOUSE.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6B2B" w:rsidRDefault="00F36B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36B2B" w:rsidRDefault="00F36B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44A" w:rsidRDefault="003F644A" w:rsidP="003F6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7F80">
        <w:rPr>
          <w:color w:val="000000" w:themeColor="text1"/>
          <w:u w:color="000000" w:themeColor="text1"/>
        </w:rPr>
        <w:t>SECTION</w:t>
      </w:r>
      <w:r w:rsidRPr="00E47F80">
        <w:rPr>
          <w:color w:val="000000" w:themeColor="text1"/>
          <w:u w:color="000000" w:themeColor="text1"/>
        </w:rPr>
        <w:tab/>
        <w:t>1.</w:t>
      </w:r>
      <w:r w:rsidRPr="00E47F80">
        <w:rPr>
          <w:color w:val="000000" w:themeColor="text1"/>
          <w:u w:color="000000" w:themeColor="text1"/>
        </w:rPr>
        <w:tab/>
        <w:t>Chapter 19, Title 2 of the 1976 Code is amended by adding:</w:t>
      </w:r>
    </w:p>
    <w:p w:rsidR="003F644A" w:rsidRDefault="003F644A" w:rsidP="003F6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44A" w:rsidRPr="00E47F80" w:rsidRDefault="003F644A" w:rsidP="003F6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47F80">
        <w:rPr>
          <w:color w:val="000000" w:themeColor="text1"/>
          <w:u w:color="000000" w:themeColor="text1"/>
        </w:rPr>
        <w:t>Section 2</w:t>
      </w:r>
      <w:r w:rsidRPr="00E47F80">
        <w:rPr>
          <w:color w:val="000000" w:themeColor="text1"/>
          <w:u w:color="000000" w:themeColor="text1"/>
        </w:rPr>
        <w:noBreakHyphen/>
        <w:t>19</w:t>
      </w:r>
      <w:r w:rsidRPr="00E47F80">
        <w:rPr>
          <w:color w:val="000000" w:themeColor="text1"/>
          <w:u w:color="000000" w:themeColor="text1"/>
        </w:rPr>
        <w:noBreakHyphen/>
        <w:t>130.</w:t>
      </w:r>
      <w:r>
        <w:rPr>
          <w:color w:val="000000" w:themeColor="text1"/>
          <w:u w:color="000000" w:themeColor="text1"/>
        </w:rPr>
        <w:tab/>
      </w:r>
      <w:r w:rsidRPr="00E47F80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47F80">
        <w:rPr>
          <w:color w:val="000000" w:themeColor="text1"/>
          <w:u w:color="000000" w:themeColor="text1"/>
        </w:rPr>
        <w:t>For purposes of this section, ‘contribution’ and ‘family member’ mean as they are defined in Section 8</w:t>
      </w:r>
      <w:r w:rsidRPr="00E47F80">
        <w:rPr>
          <w:color w:val="000000" w:themeColor="text1"/>
          <w:u w:color="000000" w:themeColor="text1"/>
        </w:rPr>
        <w:noBreakHyphen/>
        <w:t>13</w:t>
      </w:r>
      <w:r w:rsidRPr="00E47F80">
        <w:rPr>
          <w:color w:val="000000" w:themeColor="text1"/>
          <w:u w:color="000000" w:themeColor="text1"/>
        </w:rPr>
        <w:noBreakHyphen/>
        <w:t>100.</w:t>
      </w:r>
    </w:p>
    <w:p w:rsidR="003F644A" w:rsidRPr="00E47F80" w:rsidRDefault="003F644A" w:rsidP="003F6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7F80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47F80">
        <w:rPr>
          <w:color w:val="000000" w:themeColor="text1"/>
          <w:u w:color="000000" w:themeColor="text1"/>
        </w:rPr>
        <w:t xml:space="preserve">A member of the General Assembly who </w:t>
      </w:r>
      <w:r w:rsidR="00086127">
        <w:rPr>
          <w:color w:val="000000" w:themeColor="text1"/>
          <w:u w:color="000000" w:themeColor="text1"/>
        </w:rPr>
        <w:t xml:space="preserve">knowingly </w:t>
      </w:r>
      <w:r w:rsidRPr="00E47F80">
        <w:rPr>
          <w:color w:val="000000" w:themeColor="text1"/>
          <w:u w:color="000000" w:themeColor="text1"/>
        </w:rPr>
        <w:t>received a campaign contribution from a judicial candidate, or a family member of a judicial candidate, within the previous twelve months of the judicial election must recuse himself from voting on that particular judicial seat.</w:t>
      </w:r>
      <w:r w:rsidR="00654D20">
        <w:rPr>
          <w:color w:val="000000" w:themeColor="text1"/>
          <w:u w:color="000000" w:themeColor="text1"/>
        </w:rPr>
        <w:t xml:space="preserve">  </w:t>
      </w:r>
      <w:r w:rsidR="002B1911">
        <w:rPr>
          <w:color w:val="000000" w:themeColor="text1"/>
          <w:u w:color="000000" w:themeColor="text1"/>
        </w:rPr>
        <w:t>Judicial c</w:t>
      </w:r>
      <w:r w:rsidR="00654D20">
        <w:rPr>
          <w:color w:val="000000" w:themeColor="text1"/>
          <w:u w:color="000000" w:themeColor="text1"/>
        </w:rPr>
        <w:t xml:space="preserve">andidates are </w:t>
      </w:r>
      <w:r w:rsidR="00086127">
        <w:rPr>
          <w:color w:val="000000" w:themeColor="text1"/>
          <w:u w:color="000000" w:themeColor="text1"/>
        </w:rPr>
        <w:t xml:space="preserve">responsible for notifying individual members of the General Assembly in writing when they become aware that a family member has made such a contribution.  </w:t>
      </w:r>
      <w:r w:rsidRPr="00E47F80">
        <w:rPr>
          <w:color w:val="000000" w:themeColor="text1"/>
          <w:u w:color="000000" w:themeColor="text1"/>
        </w:rPr>
        <w:t xml:space="preserve">In addition, a member of the General Assembly must recuse himself from voting in the election of a judicial seat in which his spouse is a </w:t>
      </w:r>
      <w:r w:rsidR="002B1911">
        <w:rPr>
          <w:color w:val="000000" w:themeColor="text1"/>
          <w:u w:color="000000" w:themeColor="text1"/>
        </w:rPr>
        <w:t xml:space="preserve">judicial </w:t>
      </w:r>
      <w:r w:rsidRPr="00E47F80">
        <w:rPr>
          <w:color w:val="000000" w:themeColor="text1"/>
          <w:u w:color="000000" w:themeColor="text1"/>
        </w:rPr>
        <w:t>candidate.”</w:t>
      </w:r>
    </w:p>
    <w:p w:rsidR="003F644A" w:rsidRDefault="003F64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B2B" w:rsidRDefault="00F36B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F644A">
        <w:t>2</w:t>
      </w:r>
      <w:r>
        <w:t>.</w:t>
      </w:r>
      <w:r>
        <w:tab/>
        <w:t>This act takes effect upon approval by the Governor.</w:t>
      </w:r>
    </w:p>
    <w:p w:rsidR="00305128" w:rsidRDefault="0010776B" w:rsidP="00743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469B7" w:rsidRDefault="005469B7" w:rsidP="005469B7">
      <w:pPr>
        <w:suppressAutoHyphens/>
      </w:pPr>
    </w:p>
    <w:sectPr w:rsidR="005469B7" w:rsidSect="005469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B2B" w:rsidRDefault="00F36B2B" w:rsidP="009F0C77">
      <w:r>
        <w:separator/>
      </w:r>
    </w:p>
  </w:endnote>
  <w:endnote w:type="continuationSeparator" w:id="0">
    <w:p w:rsidR="00F36B2B" w:rsidRDefault="00F36B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C4DB36-10D7-404E-AB3C-4FD1A4E12074}"/>
    <w:embedBold r:id="rId2" w:fontKey="{BD2436C0-4377-4776-9FB0-EE5C1B1B7D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33629C-B5F8-4838-85BA-F8F6B4C854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894C8E-8E54-4DF2-B88D-1AE032D842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AC991D-4D40-4C56-9583-E1986FEEE0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128" w:rsidRPr="005469B7" w:rsidRDefault="005469B7" w:rsidP="005469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B2B" w:rsidRDefault="00F36B2B" w:rsidP="009F0C77">
      <w:r>
        <w:separator/>
      </w:r>
    </w:p>
  </w:footnote>
  <w:footnote w:type="continuationSeparator" w:id="0">
    <w:p w:rsidR="00F36B2B" w:rsidRDefault="00F36B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83AHB17"/>
    <w:docVar w:name="CoverBillType" w:val="b"/>
    <w:docVar w:name="DocPath" w:val="L:\Council\bills\BH\7083AHB17.DOCX"/>
    <w:docVar w:name="dvBillNumber" w:val="351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36B2B"/>
    <w:rsid w:val="00011869"/>
    <w:rsid w:val="00015CD6"/>
    <w:rsid w:val="0008612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3AC7"/>
    <w:rsid w:val="001D525B"/>
    <w:rsid w:val="001D7F4F"/>
    <w:rsid w:val="00205238"/>
    <w:rsid w:val="002321B6"/>
    <w:rsid w:val="00250967"/>
    <w:rsid w:val="002543C8"/>
    <w:rsid w:val="0025541D"/>
    <w:rsid w:val="00284AAE"/>
    <w:rsid w:val="002B1911"/>
    <w:rsid w:val="002C7880"/>
    <w:rsid w:val="002E5912"/>
    <w:rsid w:val="00301B21"/>
    <w:rsid w:val="00305128"/>
    <w:rsid w:val="00325348"/>
    <w:rsid w:val="0032732C"/>
    <w:rsid w:val="00336AD0"/>
    <w:rsid w:val="0037079A"/>
    <w:rsid w:val="003C4DAB"/>
    <w:rsid w:val="003D01E8"/>
    <w:rsid w:val="003E5288"/>
    <w:rsid w:val="003F47AA"/>
    <w:rsid w:val="003F644A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9B7"/>
    <w:rsid w:val="00556EBF"/>
    <w:rsid w:val="00577C6C"/>
    <w:rsid w:val="005A62FE"/>
    <w:rsid w:val="005C2FE2"/>
    <w:rsid w:val="005E2BC9"/>
    <w:rsid w:val="00605102"/>
    <w:rsid w:val="006215AA"/>
    <w:rsid w:val="00634283"/>
    <w:rsid w:val="00654D20"/>
    <w:rsid w:val="006913C9"/>
    <w:rsid w:val="0069470D"/>
    <w:rsid w:val="006D58AA"/>
    <w:rsid w:val="006F1BF1"/>
    <w:rsid w:val="00734F00"/>
    <w:rsid w:val="00743CC3"/>
    <w:rsid w:val="00774FED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8C6"/>
    <w:rsid w:val="00A9741D"/>
    <w:rsid w:val="00AC34A2"/>
    <w:rsid w:val="00AD1C9A"/>
    <w:rsid w:val="00AD4B17"/>
    <w:rsid w:val="00B26709"/>
    <w:rsid w:val="00B412D4"/>
    <w:rsid w:val="00B93732"/>
    <w:rsid w:val="00BE3C22"/>
    <w:rsid w:val="00C0345E"/>
    <w:rsid w:val="00C31C95"/>
    <w:rsid w:val="00C3483A"/>
    <w:rsid w:val="00C74E9D"/>
    <w:rsid w:val="00C826DD"/>
    <w:rsid w:val="00C82FD3"/>
    <w:rsid w:val="00C92819"/>
    <w:rsid w:val="00CC0E54"/>
    <w:rsid w:val="00CC6B7B"/>
    <w:rsid w:val="00CD2089"/>
    <w:rsid w:val="00D73A67"/>
    <w:rsid w:val="00D970A9"/>
    <w:rsid w:val="00DF3845"/>
    <w:rsid w:val="00E41911"/>
    <w:rsid w:val="00E44B57"/>
    <w:rsid w:val="00E92EEF"/>
    <w:rsid w:val="00EB4DF8"/>
    <w:rsid w:val="00EF2368"/>
    <w:rsid w:val="00F24442"/>
    <w:rsid w:val="00F36B2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6CE6B0-A44F-461B-B4CF-D0E930735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8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8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A2D84-C509-4C82-9F64-BB45E6D10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1</Pages>
  <Words>237</Words>
  <Characters>1177</Characters>
  <Application>Microsoft Office Word</Application>
  <DocSecurity>0</DocSecurity>
  <Lines>43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3512 Text of Previous Version (Jan. 18, 2017) - South Carolina Legislature Online</dc:title>
  <dc:creator>%USERNAME%</dc:creator>
  <cp:lastModifiedBy>S Volk</cp:lastModifiedBy>
  <cp:revision>2</cp:revision>
  <cp:lastPrinted>2017-01-17T20:54:00Z</cp:lastPrinted>
  <dcterms:created xsi:type="dcterms:W3CDTF">2017-01-18T20:29:00Z</dcterms:created>
  <dcterms:modified xsi:type="dcterms:W3CDTF">2017-01-18T20:29:00Z</dcterms:modified>
</cp:coreProperties>
</file>