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FFD" w:rsidRDefault="00C463D4"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4122C" w:rsidRDefault="00C463D4"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C4122C">
        <w:t>, 2018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right" w:pos="5933"/>
        </w:tabs>
        <w:suppressAutoHyphens/>
      </w:pPr>
      <w:r>
        <w:tab/>
      </w:r>
      <w:r>
        <w:rPr>
          <w:b/>
          <w:sz w:val="36"/>
        </w:rPr>
        <w:t>H. 3548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63D4" w:rsidP="00965C5B">
      <w:pPr>
        <w:tabs>
          <w:tab w:val="right" w:pos="5933"/>
        </w:tabs>
        <w:suppressAutoHyphens/>
      </w:pPr>
      <w:r>
        <w:t>S. Printed 5/2</w:t>
      </w:r>
      <w:r w:rsidR="00C4122C">
        <w:t>/18--S.</w:t>
      </w:r>
      <w:r w:rsidR="00965C5B">
        <w:tab/>
        <w:t>[SEC 5/3/18 10:46 AM]</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22C"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bookmarkEnd w:id="1"/>
    </w:p>
    <w:p w:rsidR="00DD1FFD" w:rsidRDefault="00C4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463D4" w:rsidRDefault="00C4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t>SECTION</w:t>
      </w:r>
      <w:r w:rsidRPr="00074793">
        <w:tab/>
        <w:t>1.</w:t>
      </w:r>
      <w:r w:rsidRPr="00074793">
        <w:tab/>
        <w:t>Chapter 41, Title 44 of the 1976 Code is amended by adding:</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“Article 6</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South Caroli</w:t>
      </w:r>
      <w:r>
        <w:t>na Unborn Child Protection from</w:t>
      </w:r>
      <w:r w:rsidRPr="00074793">
        <w:t xml:space="preserve"> Abortion Act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Section 44</w:t>
      </w:r>
      <w:r w:rsidRPr="00074793">
        <w:rPr>
          <w:u w:color="000000" w:themeColor="text1"/>
        </w:rPr>
        <w:noBreakHyphen/>
        <w:t>41</w:t>
      </w:r>
      <w:r w:rsidRPr="00074793">
        <w:rPr>
          <w:u w:color="000000" w:themeColor="text1"/>
        </w:rPr>
        <w:noBreakHyphen/>
        <w:t>610.</w:t>
      </w:r>
      <w:r w:rsidRPr="00074793">
        <w:rPr>
          <w:u w:color="000000" w:themeColor="text1"/>
        </w:rPr>
        <w:tab/>
        <w:t>This article may be cited as the South Carolin</w:t>
      </w:r>
      <w:r w:rsidR="00DF2C35">
        <w:rPr>
          <w:u w:color="000000" w:themeColor="text1"/>
        </w:rPr>
        <w:t xml:space="preserve">a Unborn Child Protection from </w:t>
      </w:r>
      <w:r w:rsidRPr="00074793">
        <w:rPr>
          <w:u w:color="000000" w:themeColor="text1"/>
        </w:rPr>
        <w:t>Abortion Act.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(A)</w:t>
      </w:r>
      <w:r w:rsidRPr="00074793">
        <w:rPr>
          <w:u w:color="000000" w:themeColor="text1"/>
        </w:rPr>
        <w:tab/>
        <w:t xml:space="preserve">Notwithstanding any other provision of law, </w:t>
      </w:r>
      <w:r w:rsidR="00DF2C35">
        <w:rPr>
          <w:u w:color="000000" w:themeColor="text1"/>
        </w:rPr>
        <w:t>it is unlawful for a</w:t>
      </w:r>
      <w:r w:rsidRPr="00074793">
        <w:rPr>
          <w:u w:color="000000" w:themeColor="text1"/>
        </w:rPr>
        <w:t xml:space="preserve"> physician </w:t>
      </w:r>
      <w:r>
        <w:rPr>
          <w:u w:color="000000" w:themeColor="text1"/>
        </w:rPr>
        <w:t>t</w:t>
      </w:r>
      <w:r w:rsidRPr="00074793">
        <w:rPr>
          <w:u w:color="000000" w:themeColor="text1"/>
        </w:rPr>
        <w:t>o knowingly pe</w:t>
      </w:r>
      <w:r>
        <w:rPr>
          <w:u w:color="000000" w:themeColor="text1"/>
        </w:rPr>
        <w:t>rform or attempt to perform an abortion and thereby kill</w:t>
      </w:r>
      <w:r w:rsidRPr="00074793">
        <w:rPr>
          <w:u w:color="000000" w:themeColor="text1"/>
        </w:rPr>
        <w:t xml:space="preserve"> an unborn child unless necessary to prevent serious health risk to the unborn child’s mother.  ‘Serious health risk to the unborn child’s mother’ means that in reasonable medical judgment she has a condition that so complicates her medical condition that it necessitates the abortion of her pregnancy to avert her death or to avert serious risk of substantial and irreversible </w:t>
      </w:r>
      <w:r w:rsidRPr="00074793">
        <w:rPr>
          <w:u w:color="000000" w:themeColor="text1"/>
        </w:rPr>
        <w:lastRenderedPageBreak/>
        <w:t>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(B)</w:t>
      </w:r>
      <w:r w:rsidRPr="00074793">
        <w:rPr>
          <w:u w:color="000000" w:themeColor="text1"/>
        </w:rPr>
        <w:tab/>
        <w:t>As used in this section: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(1)</w:t>
      </w:r>
      <w:r w:rsidRPr="00074793">
        <w:rPr>
          <w:u w:color="000000" w:themeColor="text1"/>
        </w:rPr>
        <w:tab/>
        <w:t>‘</w:t>
      </w:r>
      <w:r>
        <w:rPr>
          <w:u w:color="000000" w:themeColor="text1"/>
        </w:rPr>
        <w:t>A</w:t>
      </w:r>
      <w:r w:rsidRPr="00074793">
        <w:rPr>
          <w:u w:color="000000" w:themeColor="text1"/>
        </w:rPr>
        <w:t>bortion’ means the intention of causi</w:t>
      </w:r>
      <w:r>
        <w:rPr>
          <w:u w:color="000000" w:themeColor="text1"/>
        </w:rPr>
        <w:t>ng the death of an unborn child.</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(2)</w:t>
      </w:r>
      <w:r w:rsidRPr="00074793">
        <w:rPr>
          <w:u w:color="000000" w:themeColor="text1"/>
        </w:rPr>
        <w:tab/>
        <w:t>The term ‘physician’ means a physician, surgeon, or osteopath authorized to practice medicine in this State and licensed pursuant to Chapter 47, Title 40. However, an individual who is not a physician, but who directly and knowingly performs a</w:t>
      </w:r>
      <w:r>
        <w:rPr>
          <w:u w:color="000000" w:themeColor="text1"/>
        </w:rPr>
        <w:t>n</w:t>
      </w:r>
      <w:r w:rsidRPr="00074793">
        <w:rPr>
          <w:u w:color="000000" w:themeColor="text1"/>
        </w:rPr>
        <w:t xml:space="preserve"> abortion is also subject to the provisions of this section.</w:t>
      </w:r>
    </w:p>
    <w:p w:rsidR="00C463D4"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Pr>
          <w:u w:color="000000" w:themeColor="text1"/>
        </w:rPr>
        <w:t>(C</w:t>
      </w:r>
      <w:r w:rsidRPr="00074793">
        <w:rPr>
          <w:u w:color="000000" w:themeColor="text1"/>
        </w:rPr>
        <w:t>)</w:t>
      </w:r>
      <w:r w:rsidRPr="00074793">
        <w:rPr>
          <w:u w:color="000000" w:themeColor="text1"/>
        </w:rPr>
        <w:tab/>
        <w:t>This article pr</w:t>
      </w:r>
      <w:r>
        <w:rPr>
          <w:u w:color="000000" w:themeColor="text1"/>
        </w:rPr>
        <w:t>ohibits</w:t>
      </w:r>
      <w:r w:rsidRPr="00074793">
        <w:rPr>
          <w:u w:color="000000" w:themeColor="text1"/>
        </w:rPr>
        <w:t xml:space="preserve"> abortion for any reason </w:t>
      </w:r>
      <w:r>
        <w:rPr>
          <w:u w:color="000000" w:themeColor="text1"/>
        </w:rPr>
        <w:t>excluding</w:t>
      </w:r>
      <w:r w:rsidRPr="00074793">
        <w:rPr>
          <w:u w:color="000000" w:themeColor="text1"/>
        </w:rPr>
        <w:t xml:space="preserve"> rape and incest</w:t>
      </w:r>
      <w:r>
        <w:rPr>
          <w:u w:color="000000" w:themeColor="text1"/>
        </w:rPr>
        <w:t xml:space="preserve"> and the life of the mother</w:t>
      </w:r>
      <w:r w:rsidRPr="00074793">
        <w:rPr>
          <w:u w:color="000000" w:themeColor="text1"/>
        </w:rPr>
        <w: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41</w:t>
      </w:r>
      <w:r>
        <w:rPr>
          <w:u w:color="000000" w:themeColor="text1"/>
        </w:rPr>
        <w:noBreakHyphen/>
        <w:t>62</w:t>
      </w:r>
      <w:r w:rsidRPr="00074793">
        <w:rPr>
          <w:u w:color="000000" w:themeColor="text1"/>
        </w:rPr>
        <w:t>0.</w:t>
      </w:r>
      <w:r w:rsidRPr="00074793">
        <w:rPr>
          <w:u w:color="000000" w:themeColor="text1"/>
        </w:rPr>
        <w:tab/>
        <w:t>Nothing in this article shall be construed as creating or recognizing a right to abortion, nor a right to a particular method of abortion.”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rPr>
          <w:u w:color="000000" w:themeColor="text1"/>
        </w:rPr>
        <w:t>SECTION</w:t>
      </w:r>
      <w:r w:rsidRPr="00074793">
        <w:rPr>
          <w:u w:color="000000" w:themeColor="text1"/>
        </w:rPr>
        <w:tab/>
        <w:t>2.</w:t>
      </w:r>
      <w:r w:rsidRPr="000747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793">
        <w:t>SECTION</w:t>
      </w:r>
      <w:r w:rsidRPr="00074793">
        <w:tab/>
        <w:t>3.</w:t>
      </w:r>
      <w:r w:rsidRPr="00074793">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1B3" w:rsidRDefault="007061B3" w:rsidP="007061B3">
      <w:pPr>
        <w:suppressAutoHyphens/>
      </w:pPr>
    </w:p>
    <w:sectPr w:rsidR="007061B3"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8A8E68-DC94-43EE-A2FC-57C222E83E5F}"/>
    <w:embedBold r:id="rId2" w:fontKey="{51A71261-270C-45D7-B1EC-78592EB52479}"/>
  </w:font>
  <w:font w:name="Calibri">
    <w:panose1 w:val="020F0502020204030204"/>
    <w:charset w:val="00"/>
    <w:family w:val="swiss"/>
    <w:pitch w:val="variable"/>
    <w:sig w:usb0="E00002FF" w:usb1="4000ACFF" w:usb2="00000001" w:usb3="00000000" w:csb0="0000019F" w:csb1="00000000"/>
    <w:embedRegular r:id="rId3" w:fontKey="{66E30E7E-34F1-4D67-BE71-202EF5A8E2BE}"/>
  </w:font>
  <w:font w:name="Cambria">
    <w:panose1 w:val="02040503050406030204"/>
    <w:charset w:val="00"/>
    <w:family w:val="roman"/>
    <w:pitch w:val="variable"/>
    <w:sig w:usb0="E00002FF" w:usb1="400004FF" w:usb2="00000000" w:usb3="00000000" w:csb0="0000019F" w:csb1="00000000"/>
    <w:embedRegular r:id="rId4" w:fontKey="{A1F7321B-F475-460A-ABEC-3D7D34EE2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965C5B">
      <w:rPr>
        <w:noProof/>
      </w:rPr>
      <w:t>1</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7061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321B6"/>
    <w:rsid w:val="00245329"/>
    <w:rsid w:val="00250967"/>
    <w:rsid w:val="002543C8"/>
    <w:rsid w:val="0025541D"/>
    <w:rsid w:val="00284AAE"/>
    <w:rsid w:val="002E5912"/>
    <w:rsid w:val="00301B21"/>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D3144"/>
    <w:rsid w:val="006D58AA"/>
    <w:rsid w:val="007061B3"/>
    <w:rsid w:val="00734F00"/>
    <w:rsid w:val="007841D6"/>
    <w:rsid w:val="007A70AE"/>
    <w:rsid w:val="007C419A"/>
    <w:rsid w:val="008362E8"/>
    <w:rsid w:val="0085786E"/>
    <w:rsid w:val="008A04EA"/>
    <w:rsid w:val="008A1768"/>
    <w:rsid w:val="008A489F"/>
    <w:rsid w:val="008E7A75"/>
    <w:rsid w:val="008F0F33"/>
    <w:rsid w:val="008F15C9"/>
    <w:rsid w:val="008F4429"/>
    <w:rsid w:val="00915DE6"/>
    <w:rsid w:val="0092373C"/>
    <w:rsid w:val="0094021A"/>
    <w:rsid w:val="00945F2B"/>
    <w:rsid w:val="00965C5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B06A65"/>
    <w:rsid w:val="00B412D4"/>
    <w:rsid w:val="00B7622E"/>
    <w:rsid w:val="00BE3C22"/>
    <w:rsid w:val="00BE5D78"/>
    <w:rsid w:val="00BE76DE"/>
    <w:rsid w:val="00C0345E"/>
    <w:rsid w:val="00C110AB"/>
    <w:rsid w:val="00C239A0"/>
    <w:rsid w:val="00C31C95"/>
    <w:rsid w:val="00C3483A"/>
    <w:rsid w:val="00C4122C"/>
    <w:rsid w:val="00C463D4"/>
    <w:rsid w:val="00C74E9D"/>
    <w:rsid w:val="00C826DD"/>
    <w:rsid w:val="00C82FD3"/>
    <w:rsid w:val="00C92819"/>
    <w:rsid w:val="00CC0E38"/>
    <w:rsid w:val="00CC262B"/>
    <w:rsid w:val="00CC6B7B"/>
    <w:rsid w:val="00CD2089"/>
    <w:rsid w:val="00CD2E39"/>
    <w:rsid w:val="00D10739"/>
    <w:rsid w:val="00D261CB"/>
    <w:rsid w:val="00D73A67"/>
    <w:rsid w:val="00D970A9"/>
    <w:rsid w:val="00DD1FFD"/>
    <w:rsid w:val="00DD524F"/>
    <w:rsid w:val="00DF2C35"/>
    <w:rsid w:val="00DF3845"/>
    <w:rsid w:val="00E132CA"/>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8C7B6-BCFA-40A5-B191-A7492D5E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F678FBC7.dotm</Template>
  <TotalTime>0</TotalTime>
  <Pages>3</Pages>
  <Words>555</Words>
  <Characters>2931</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(May 3, 2018) - South Carolina Legislature Online</dc:title>
  <dc:creator>%USERNAME%</dc:creator>
  <cp:lastModifiedBy>Derrick Williamson</cp:lastModifiedBy>
  <cp:revision>2</cp:revision>
  <cp:lastPrinted>2017-01-12T19:45:00Z</cp:lastPrinted>
  <dcterms:created xsi:type="dcterms:W3CDTF">2018-05-03T14:47:00Z</dcterms:created>
  <dcterms:modified xsi:type="dcterms:W3CDTF">2018-05-03T14:47:00Z</dcterms:modified>
</cp:coreProperties>
</file>