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E62" w:rsidRDefault="00750E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61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11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ERECT APPROPRIATE MARKERS OR SIGNS AT FOUR LOCATIONS IN SPARTANBURG COUNTY THAT CONTAIN THE WORDS “CHAPMAN HIGH SCHOOL PANTHERS 2016 CLASS AAA STATE FOOTBALL CHAMPIONS” AND ALLOW THE </w:t>
      </w:r>
      <w:r w:rsidR="00F71B2A">
        <w:t xml:space="preserve">MARKERS OR </w:t>
      </w:r>
      <w:r>
        <w:t xml:space="preserve">SIGNS TO REMAIN AT THESE LOCATIONS FOR </w:t>
      </w:r>
      <w:r w:rsidR="00B71D78">
        <w:t>A PERIOD OF TIME TO BE DETERMINED BY THE TOWN OF INMAN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1191">
        <w:t xml:space="preserve"> members of the General Assembly request the Department of Transportation erect appropriate markers or signs in Spartanburg County that contain the words “Chapman High School Panthers 2016 Class AAA State Football Champions” at the intersection of United States Highway 176 and Lake Emory Drive</w:t>
      </w:r>
      <w:r w:rsidR="00F71B2A">
        <w:t xml:space="preserve"> as United States Highway 176 approaches the Town of Inman</w:t>
      </w:r>
      <w:r w:rsidR="004A1191">
        <w:t>, at the intersection of South Carolina Highway 292 and Bishop Road</w:t>
      </w:r>
      <w:r w:rsidR="00F71B2A">
        <w:t xml:space="preserve"> as South Carolina Highway 292 approaches the Town of Inman</w:t>
      </w:r>
      <w:r w:rsidR="004A1191">
        <w:t>, along United States Highway 176 as it approaches the Town</w:t>
      </w:r>
      <w:r w:rsidR="00F71B2A">
        <w:t xml:space="preserve"> of Inman from the Town of Gram</w:t>
      </w:r>
      <w:r w:rsidR="004A1191">
        <w:t xml:space="preserve">ling, and at the intersection of South Carolina Highway 292 and Church </w:t>
      </w:r>
      <w:r w:rsidR="00F71B2A">
        <w:t>Avenue in the Town of Inman</w:t>
      </w:r>
      <w:r w:rsidR="004A1191">
        <w:t>.</w:t>
      </w:r>
    </w:p>
    <w:p w:rsidR="004A1191" w:rsidRDefault="004A11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191" w:rsidRDefault="004A11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w:t>
      </w:r>
      <w:r w:rsidR="00F71B2A">
        <w:t xml:space="preserve"> the</w:t>
      </w:r>
      <w:r>
        <w:t xml:space="preserve"> members of the General Assembly request that </w:t>
      </w:r>
      <w:r w:rsidR="00F71B2A">
        <w:t xml:space="preserve">the department allow </w:t>
      </w:r>
      <w:r>
        <w:t xml:space="preserve">the markers or signs </w:t>
      </w:r>
      <w:r w:rsidR="00F71B2A">
        <w:t xml:space="preserve">to </w:t>
      </w:r>
      <w:r>
        <w:t xml:space="preserve">remain at these locations for </w:t>
      </w:r>
      <w:r w:rsidR="00B71D78">
        <w:t>a period o</w:t>
      </w:r>
      <w:r w:rsidR="00D96F7B">
        <w:t>f time to be determined by the T</w:t>
      </w:r>
      <w:r w:rsidR="00B71D78">
        <w:t>own of Inman</w:t>
      </w:r>
      <w:r>
        <w:t>.</w:t>
      </w:r>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A1191">
        <w:t>forwarded</w:t>
      </w:r>
      <w:r>
        <w:t xml:space="preserve"> to</w:t>
      </w:r>
      <w:r w:rsidR="004A1191">
        <w:t xml:space="preserve"> the Department of Transportation.</w:t>
      </w:r>
    </w:p>
    <w:p w:rsidR="00876A22" w:rsidRDefault="00F90F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E62" w:rsidRDefault="00750E62" w:rsidP="00750E62">
      <w:pPr>
        <w:suppressAutoHyphens/>
      </w:pPr>
    </w:p>
    <w:sectPr w:rsidR="00750E62" w:rsidSect="00750E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1DE" w:rsidRDefault="00C461DE" w:rsidP="009F0C77">
      <w:r>
        <w:separator/>
      </w:r>
    </w:p>
  </w:endnote>
  <w:endnote w:type="continuationSeparator" w:id="0">
    <w:p w:rsidR="00C461DE" w:rsidRDefault="00C461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3C7236-CA9D-41DB-B989-663E825EEACD}"/>
    <w:embedBold r:id="rId2" w:fontKey="{AA8F9EE6-B0FF-448E-BFF2-298F893403EE}"/>
  </w:font>
  <w:font w:name="Calibri">
    <w:panose1 w:val="020F0502020204030204"/>
    <w:charset w:val="00"/>
    <w:family w:val="swiss"/>
    <w:pitch w:val="variable"/>
    <w:sig w:usb0="E00002FF" w:usb1="4000ACFF" w:usb2="00000001" w:usb3="00000000" w:csb0="0000019F" w:csb1="00000000"/>
    <w:embedRegular r:id="rId3" w:fontKey="{21C1AC9B-9632-492F-80DA-64AE429E51B9}"/>
  </w:font>
  <w:font w:name="Segoe UI">
    <w:panose1 w:val="020B0502040204020203"/>
    <w:charset w:val="00"/>
    <w:family w:val="swiss"/>
    <w:pitch w:val="variable"/>
    <w:sig w:usb0="E10022FF" w:usb1="C000E47F" w:usb2="00000029" w:usb3="00000000" w:csb0="000001DF" w:csb1="00000000"/>
    <w:embedRegular r:id="rId4" w:fontKey="{EEA03734-6B3F-4178-98AC-6EF8741F9638}"/>
  </w:font>
  <w:font w:name="Cambria">
    <w:panose1 w:val="02040503050406030204"/>
    <w:charset w:val="00"/>
    <w:family w:val="roman"/>
    <w:pitch w:val="variable"/>
    <w:sig w:usb0="E00002FF" w:usb1="400004FF" w:usb2="00000000" w:usb3="00000000" w:csb0="0000019F" w:csb1="00000000"/>
    <w:embedRegular r:id="rId5" w:fontKey="{F06C0420-440C-4301-9D52-B120F5403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A22" w:rsidRPr="00750E62" w:rsidRDefault="00750E62" w:rsidP="00750E62">
    <w:pPr>
      <w:pStyle w:val="Footer"/>
      <w:tabs>
        <w:tab w:val="clear" w:pos="4680"/>
        <w:tab w:val="clear" w:pos="9360"/>
        <w:tab w:val="center" w:pos="2995"/>
      </w:tabs>
      <w:spacing w:before="120"/>
    </w:pPr>
    <w:r>
      <w:t>[3658]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1DE" w:rsidRDefault="00C461DE" w:rsidP="009F0C77">
      <w:r>
        <w:separator/>
      </w:r>
    </w:p>
  </w:footnote>
  <w:footnote w:type="continuationSeparator" w:id="0">
    <w:p w:rsidR="00C461DE" w:rsidRDefault="00C461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3CM17"/>
    <w:docVar w:name="CoverBillType" w:val="c"/>
    <w:docVar w:name="DocPath" w:val="L:\Council\bills\GT\5273CM17.DOCX"/>
    <w:docVar w:name="dvBillNumber" w:val="3658"/>
    <w:docVar w:name="dvBillNumberPrefix" w:val="H. "/>
    <w:docVar w:name="dvOriginalBody" w:val="House"/>
    <w:docVar w:name="dvSteno" w:val="GT"/>
    <w:docVar w:name="NameofBody" w:val="h"/>
    <w:docVar w:name="vGroup2" w:val="Council"/>
  </w:docVars>
  <w:rsids>
    <w:rsidRoot w:val="00C461DE"/>
    <w:rsid w:val="00011869"/>
    <w:rsid w:val="00015CD6"/>
    <w:rsid w:val="000E0100"/>
    <w:rsid w:val="000E1785"/>
    <w:rsid w:val="000F40FA"/>
    <w:rsid w:val="001035F1"/>
    <w:rsid w:val="0010776B"/>
    <w:rsid w:val="00133E66"/>
    <w:rsid w:val="001435A3"/>
    <w:rsid w:val="00146ED3"/>
    <w:rsid w:val="00151044"/>
    <w:rsid w:val="001832F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19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E62"/>
    <w:rsid w:val="007A70AE"/>
    <w:rsid w:val="008362E8"/>
    <w:rsid w:val="0085786E"/>
    <w:rsid w:val="00876A2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D78"/>
    <w:rsid w:val="00BE3C22"/>
    <w:rsid w:val="00C0345E"/>
    <w:rsid w:val="00C308DF"/>
    <w:rsid w:val="00C31C95"/>
    <w:rsid w:val="00C3483A"/>
    <w:rsid w:val="00C461DE"/>
    <w:rsid w:val="00C74E9D"/>
    <w:rsid w:val="00C826DD"/>
    <w:rsid w:val="00C82FD3"/>
    <w:rsid w:val="00C92819"/>
    <w:rsid w:val="00CC6B7B"/>
    <w:rsid w:val="00CD2089"/>
    <w:rsid w:val="00D73A67"/>
    <w:rsid w:val="00D96F7B"/>
    <w:rsid w:val="00D970A9"/>
    <w:rsid w:val="00DF3845"/>
    <w:rsid w:val="00E41911"/>
    <w:rsid w:val="00E44B57"/>
    <w:rsid w:val="00E92EEF"/>
    <w:rsid w:val="00EF2368"/>
    <w:rsid w:val="00F24442"/>
    <w:rsid w:val="00F50AE3"/>
    <w:rsid w:val="00F655B7"/>
    <w:rsid w:val="00F656BA"/>
    <w:rsid w:val="00F67CF1"/>
    <w:rsid w:val="00F71B2A"/>
    <w:rsid w:val="00F728AA"/>
    <w:rsid w:val="00F840F0"/>
    <w:rsid w:val="00F90F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F4F5C-23E0-4AA5-9D80-D03EFB09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32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84E39-8493-4B7F-ACA5-6AAF69BE0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236</Words>
  <Characters>1188</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3658 Text of Previous Version (Feb. 2, 2017) - South Carolina Legislature Online</dc:title>
  <dc:creator>Gwen Thurmond</dc:creator>
  <cp:lastModifiedBy>S Volk</cp:lastModifiedBy>
  <cp:revision>2</cp:revision>
  <cp:lastPrinted>2017-02-01T16:21:00Z</cp:lastPrinted>
  <dcterms:created xsi:type="dcterms:W3CDTF">2017-02-02T16:57:00Z</dcterms:created>
  <dcterms:modified xsi:type="dcterms:W3CDTF">2017-02-02T16:57:00Z</dcterms:modified>
</cp:coreProperties>
</file>