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BD8" w:rsidRPr="00143BD8" w:rsidRDefault="00143BD8" w:rsidP="00143BD8">
      <w:pPr>
        <w:tabs>
          <w:tab w:val="right" w:pos="5933"/>
        </w:tabs>
        <w:suppressAutoHyphens/>
      </w:pPr>
      <w:r>
        <w:tab/>
      </w:r>
      <w:r>
        <w:rPr>
          <w:b/>
          <w:sz w:val="36"/>
        </w:rPr>
        <w:t>H. 3696</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62E6B">
        <w:t>Reps. V.S. Moss, Yow, Hiott, Kirby, Ott, Atkinson, Hewitt, Burns, Chumley, Long, Duckworth and Hixon</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BD8" w:rsidRDefault="00143BD8" w:rsidP="003B495E">
      <w:pPr>
        <w:tabs>
          <w:tab w:val="right" w:pos="5933"/>
        </w:tabs>
        <w:suppressAutoHyphens/>
      </w:pPr>
      <w:r>
        <w:t>S. Printed 2/21/17--H.</w:t>
      </w:r>
      <w:r w:rsidR="003B495E">
        <w:tab/>
        <w:t>[SEC 2/22/17 2:36 PM]</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143BD8" w:rsidRPr="00143BD8" w:rsidRDefault="00143BD8" w:rsidP="0014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BD8" w:rsidRDefault="00143BD8" w:rsidP="0014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43BD8" w:rsidRPr="00143BD8" w:rsidRDefault="00143BD8" w:rsidP="0014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3696) to memorialize the United States Congress to take certain measures to ensure that science</w:t>
      </w:r>
      <w:r>
        <w:noBreakHyphen/>
        <w:t>based data is used to assess impacts on and the regulation of modern agricultural technologies, etc., respectfully</w:t>
      </w:r>
    </w:p>
    <w:p w:rsidR="00143BD8" w:rsidRPr="00143BD8" w:rsidRDefault="00143BD8" w:rsidP="0014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43BD8" w:rsidRPr="00143BD8" w:rsidRDefault="00143BD8" w:rsidP="0014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3BD8" w:rsidSect="00143B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48B0" w:rsidRDefault="000B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2B1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7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UNITED STATES CONGRESS TO TAKE CERTAIN MEASURES TO ENSURE THAT SCIENCE</w:t>
      </w:r>
      <w:r w:rsidR="00BA2E82">
        <w:noBreakHyphen/>
      </w:r>
      <w:r>
        <w:t>BASED DATA IS USED</w:t>
      </w:r>
      <w:r w:rsidR="00A20298">
        <w:t xml:space="preserve"> TO ASSES</w:t>
      </w:r>
      <w:r w:rsidR="00344592">
        <w:t>S</w:t>
      </w:r>
      <w:r w:rsidR="00A20298">
        <w:t xml:space="preserve"> IMPACTS ON AND THE REGULATION OF </w:t>
      </w:r>
      <w:r w:rsidR="00E3164E">
        <w:t>MODERN AGRICULTUR</w:t>
      </w:r>
      <w:r w:rsidR="00344592">
        <w:t xml:space="preserve">AL </w:t>
      </w:r>
      <w:r w:rsidR="00E3164E">
        <w:t>TECHNOLOGIES</w:t>
      </w:r>
      <w:r w:rsidR="00A20298">
        <w:t xml:space="preserve"> TO INCLUDE</w:t>
      </w:r>
      <w:r w:rsidR="00E3164E">
        <w:t>,</w:t>
      </w:r>
      <w:r w:rsidR="00A20298">
        <w:t xml:space="preserve"> BUT TO NOT BE LIMITED TO</w:t>
      </w:r>
      <w:r w:rsidR="0020556C">
        <w:t>,</w:t>
      </w:r>
      <w:r w:rsidR="00A20298">
        <w:t xml:space="preserve"> CROP PROTECTION CHEMISTRIES, GENETICALLY ENGINEERED OR ENHANCED TRAITS, AND NUTRIENTS, AND OPPOSE LEGISLATION OR REGULATORY ACTION THAT MAY RESULT IN UNNECESSARY RESTRICTIONS ON THE USE OF CERTAIN MODERN AGRICULTURAL TECHNOLOGIES.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a sustainable agricultural system in the United States is critical to the continued production of food, feed, and fiber to meet both domestic and global demands; and</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the treatment, prevention and control of agricultural pests is critically important to the health and welfare of our residents and the safety of our global foo</w:t>
      </w:r>
      <w:r w:rsidR="0081652A">
        <w:rPr>
          <w:color w:val="000000" w:themeColor="text1"/>
          <w:u w:color="000000" w:themeColor="text1"/>
        </w:rPr>
        <w:t>d, feed, and fiber supply; and</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the availability of modern agricultural technologies such as precision farming equipment, crop protection chemistries, genetically engineered or enhanced traits, and agricultural nutrients are critically important tools that allow farmers to expand yields, reduce environmental impacts, improve profitability</w:t>
      </w:r>
      <w:r w:rsidR="0081652A">
        <w:rPr>
          <w:color w:val="000000" w:themeColor="text1"/>
          <w:u w:color="000000" w:themeColor="text1"/>
        </w:rPr>
        <w:t>,</w:t>
      </w:r>
      <w:r w:rsidRPr="002A6A92">
        <w:rPr>
          <w:color w:val="000000" w:themeColor="text1"/>
          <w:u w:color="000000" w:themeColor="text1"/>
        </w:rPr>
        <w:t xml:space="preserve"> and provide a safe, healthy, abundant</w:t>
      </w:r>
      <w:r w:rsidR="0081652A">
        <w:rPr>
          <w:color w:val="000000" w:themeColor="text1"/>
          <w:u w:color="000000" w:themeColor="text1"/>
        </w:rPr>
        <w:t>,</w:t>
      </w:r>
      <w:r w:rsidRPr="002A6A92">
        <w:rPr>
          <w:color w:val="000000" w:themeColor="text1"/>
          <w:u w:color="000000" w:themeColor="text1"/>
        </w:rPr>
        <w:t xml:space="preserve"> and affordable food supply; and  </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 xml:space="preserve">Whereas, the agriculture and food production industries have a long history of success and safety in protecting and further enhancing the food, feed, and fiber supply of South Carolina residents and the world; and </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344592"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agricultural</w:t>
      </w:r>
      <w:r w:rsidR="000A12A8" w:rsidRPr="00A92FFD">
        <w:rPr>
          <w:color w:val="000000" w:themeColor="text1"/>
          <w:u w:color="000000" w:themeColor="text1"/>
        </w:rPr>
        <w:t xml:space="preserve"> industry is recognized as an important contributor to the economic vitality of the State of South Carolina through jobs, capital investment, farm income, value</w:t>
      </w:r>
      <w:r w:rsidR="00BA2E82">
        <w:rPr>
          <w:color w:val="000000" w:themeColor="text1"/>
          <w:u w:color="000000" w:themeColor="text1"/>
        </w:rPr>
        <w:noBreakHyphen/>
      </w:r>
      <w:r w:rsidR="000A12A8" w:rsidRPr="00A92FFD">
        <w:rPr>
          <w:color w:val="000000" w:themeColor="text1"/>
          <w:u w:color="000000" w:themeColor="text1"/>
        </w:rPr>
        <w:t>added sec</w:t>
      </w:r>
      <w:r w:rsidR="003B495E">
        <w:rPr>
          <w:color w:val="000000" w:themeColor="text1"/>
          <w:u w:color="000000" w:themeColor="text1"/>
        </w:rPr>
        <w:t>tors, and contributions to the s</w:t>
      </w:r>
      <w:r w:rsidR="000A12A8" w:rsidRPr="00A92FFD">
        <w:rPr>
          <w:color w:val="000000" w:themeColor="text1"/>
          <w:u w:color="000000" w:themeColor="text1"/>
        </w:rPr>
        <w:t>tate</w:t>
      </w:r>
      <w:r w:rsidR="00BA2E82" w:rsidRPr="00BA2E82">
        <w:rPr>
          <w:color w:val="000000" w:themeColor="text1"/>
          <w:u w:color="000000" w:themeColor="text1"/>
        </w:rPr>
        <w:t>’</w:t>
      </w:r>
      <w:r w:rsidR="000A12A8" w:rsidRPr="00A92FFD">
        <w:rPr>
          <w:color w:val="000000" w:themeColor="text1"/>
          <w:u w:color="000000" w:themeColor="text1"/>
        </w:rPr>
        <w:t>s tax base; and</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the crop</w:t>
      </w:r>
      <w:r w:rsidR="00BA2E82">
        <w:rPr>
          <w:color w:val="000000" w:themeColor="text1"/>
          <w:u w:color="000000" w:themeColor="text1"/>
        </w:rPr>
        <w:noBreakHyphen/>
      </w:r>
      <w:r w:rsidRPr="00A92FFD">
        <w:rPr>
          <w:color w:val="000000" w:themeColor="text1"/>
          <w:u w:color="000000" w:themeColor="text1"/>
        </w:rPr>
        <w:t>protection industry is among the most studied and regulated of all industries at both the state and federal levels; and</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the continued success of these industries and our nation</w:t>
      </w:r>
      <w:r w:rsidR="00BA2E82" w:rsidRPr="00BA2E82">
        <w:rPr>
          <w:color w:val="000000" w:themeColor="text1"/>
          <w:u w:color="000000" w:themeColor="text1"/>
        </w:rPr>
        <w:t>’</w:t>
      </w:r>
      <w:r w:rsidRPr="00A92FFD">
        <w:rPr>
          <w:color w:val="000000" w:themeColor="text1"/>
          <w:u w:color="000000" w:themeColor="text1"/>
        </w:rPr>
        <w:t>s position as a world leader in crop protection chemistries, genetically engineered, or enhanced traits and nutrients depends on state and federal regulators utilizing science</w:t>
      </w:r>
      <w:r w:rsidR="00BA2E82">
        <w:rPr>
          <w:color w:val="000000" w:themeColor="text1"/>
          <w:u w:color="000000" w:themeColor="text1"/>
        </w:rPr>
        <w:noBreakHyphen/>
      </w:r>
      <w:r w:rsidRPr="00A92FFD">
        <w:rPr>
          <w:color w:val="000000" w:themeColor="text1"/>
          <w:u w:color="000000" w:themeColor="text1"/>
        </w:rPr>
        <w:t xml:space="preserve">based data to assess both product and ingredient safety; and </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sound science rather than the “precautionary principle” should be the bedrock of our nation</w:t>
      </w:r>
      <w:r w:rsidR="00BA2E82" w:rsidRPr="00BA2E82">
        <w:rPr>
          <w:color w:val="000000" w:themeColor="text1"/>
          <w:u w:color="000000" w:themeColor="text1"/>
        </w:rPr>
        <w:t>’</w:t>
      </w:r>
      <w:r w:rsidRPr="00A92FFD">
        <w:rPr>
          <w:color w:val="000000" w:themeColor="text1"/>
          <w:u w:color="000000" w:themeColor="text1"/>
        </w:rPr>
        <w:t>s regulatory scheme</w:t>
      </w:r>
      <w:r w:rsidR="00D57AC4">
        <w:rPr>
          <w:color w:val="000000" w:themeColor="text1"/>
          <w:u w:color="000000" w:themeColor="text1"/>
        </w:rPr>
        <w:t>. Now, therefore,</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592"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 xml:space="preserve">Be it resolved by the House of Representatives, the Senate concurring, </w:t>
      </w:r>
    </w:p>
    <w:p w:rsidR="00344592" w:rsidRDefault="00344592"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344592"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000A12A8" w:rsidRPr="00A92FFD">
        <w:rPr>
          <w:color w:val="000000" w:themeColor="text1"/>
          <w:u w:color="000000" w:themeColor="text1"/>
        </w:rPr>
        <w:t>hat members of the General Assembly of the State of South Carolina memorialize the United States Congress to support and adopt legislation that requires the use of science</w:t>
      </w:r>
      <w:r w:rsidR="00BA2E82">
        <w:rPr>
          <w:color w:val="000000" w:themeColor="text1"/>
          <w:u w:color="000000" w:themeColor="text1"/>
        </w:rPr>
        <w:noBreakHyphen/>
      </w:r>
      <w:r w:rsidR="000A12A8" w:rsidRPr="00A92FFD">
        <w:rPr>
          <w:color w:val="000000" w:themeColor="text1"/>
          <w:u w:color="000000" w:themeColor="text1"/>
        </w:rPr>
        <w:t>based data to assess the impacts and the regulation of modern agricultural technologies including, but not limited to, crop protection chemistries, genetically engineered or enhanced traits, and nutrients.</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 xml:space="preserve">Be it further resolved that the members of the General Assembly of the State of South Carolina oppose legislative or regulatory action that may result in unnecessary restrictions on the use of modern agricultural technologies including, but not limited to, crop protection chemistries, genetically engineered, or enhanced traits and nutrients that are not based on sound science. </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Be it further resolved that a copy of this resolution shall be forwarded to each member of the South Carolina Congressional Delegation.</w:t>
      </w:r>
    </w:p>
    <w:p w:rsidR="00CA7206" w:rsidRDefault="00BA2E82"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1C6" w:rsidRDefault="00D971C6" w:rsidP="00D971C6">
      <w:pPr>
        <w:suppressAutoHyphens/>
      </w:pPr>
    </w:p>
    <w:sectPr w:rsidR="00D971C6" w:rsidSect="00143B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56C" w:rsidRDefault="0020556C" w:rsidP="009F0C77">
      <w:r>
        <w:separator/>
      </w:r>
    </w:p>
  </w:endnote>
  <w:endnote w:type="continuationSeparator" w:id="0">
    <w:p w:rsidR="0020556C" w:rsidRDefault="002055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EEABE9-BF5A-41C2-9592-F9F395E836B4}"/>
    <w:embedBold r:id="rId2" w:fontKey="{79EF71E0-FD86-4E6B-9196-7049A0524ECB}"/>
  </w:font>
  <w:font w:name="Calibri">
    <w:panose1 w:val="020F0502020204030204"/>
    <w:charset w:val="00"/>
    <w:family w:val="swiss"/>
    <w:pitch w:val="variable"/>
    <w:sig w:usb0="E00002FF" w:usb1="4000ACFF" w:usb2="00000001" w:usb3="00000000" w:csb0="0000019F" w:csb1="00000000"/>
    <w:embedRegular r:id="rId3" w:fontKey="{1FB76A50-DFE8-48B3-9DAC-C1A724C95761}"/>
  </w:font>
  <w:font w:name="Segoe UI">
    <w:panose1 w:val="020B0502040204020203"/>
    <w:charset w:val="00"/>
    <w:family w:val="swiss"/>
    <w:pitch w:val="variable"/>
    <w:sig w:usb0="E10022FF" w:usb1="C000E47F" w:usb2="00000029" w:usb3="00000000" w:csb0="000001DF" w:csb1="00000000"/>
    <w:embedRegular r:id="rId4" w:fontKey="{37C78F46-ABB6-4017-963B-AACC97DA57F3}"/>
  </w:font>
  <w:font w:name="Cambria">
    <w:panose1 w:val="02040503050406030204"/>
    <w:charset w:val="00"/>
    <w:family w:val="roman"/>
    <w:pitch w:val="variable"/>
    <w:sig w:usb0="E00002FF" w:usb1="400004FF" w:usb2="00000000" w:usb3="00000000" w:csb0="0000019F" w:csb1="00000000"/>
    <w:embedRegular r:id="rId5" w:fontKey="{593DBE2E-FC3C-49E2-95A7-263A30D1CD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206" w:rsidRPr="000B48B0" w:rsidRDefault="000B48B0" w:rsidP="000B48B0">
    <w:pPr>
      <w:pStyle w:val="Footer"/>
      <w:tabs>
        <w:tab w:val="clear" w:pos="4680"/>
        <w:tab w:val="clear" w:pos="9360"/>
        <w:tab w:val="center" w:pos="2995"/>
      </w:tabs>
      <w:spacing w:before="120"/>
    </w:pPr>
    <w:r>
      <w:t>[3696</w:t>
    </w:r>
    <w:r w:rsidR="00143BD8">
      <w:t>-</w:t>
    </w:r>
    <w:r w:rsidR="00143BD8">
      <w:fldChar w:fldCharType="begin"/>
    </w:r>
    <w:r w:rsidR="00143BD8">
      <w:instrText xml:space="preserve"> PAGE  \* MERGEFORMAT </w:instrText>
    </w:r>
    <w:r w:rsidR="00143BD8">
      <w:fldChar w:fldCharType="separate"/>
    </w:r>
    <w:r w:rsidR="003B495E">
      <w:rPr>
        <w:noProof/>
      </w:rPr>
      <w:t>1</w:t>
    </w:r>
    <w:r w:rsidR="00143BD8">
      <w:fldChar w:fldCharType="end"/>
    </w:r>
    <w:r w:rsidR="00143BD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BD8" w:rsidRPr="000B48B0" w:rsidRDefault="00143BD8" w:rsidP="000B48B0">
    <w:pPr>
      <w:pStyle w:val="Footer"/>
      <w:tabs>
        <w:tab w:val="clear" w:pos="4680"/>
        <w:tab w:val="clear" w:pos="9360"/>
        <w:tab w:val="center" w:pos="2995"/>
      </w:tabs>
      <w:spacing w:before="120"/>
    </w:pPr>
    <w:r>
      <w:t>[3696]</w:t>
    </w:r>
    <w:r>
      <w:tab/>
    </w:r>
    <w:r>
      <w:fldChar w:fldCharType="begin"/>
    </w:r>
    <w:r>
      <w:instrText xml:space="preserve"> PAGE  \* MERGEFORMAT </w:instrText>
    </w:r>
    <w:r>
      <w:fldChar w:fldCharType="separate"/>
    </w:r>
    <w:r w:rsidR="00D971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56C" w:rsidRDefault="0020556C" w:rsidP="009F0C77">
      <w:r>
        <w:separator/>
      </w:r>
    </w:p>
  </w:footnote>
  <w:footnote w:type="continuationSeparator" w:id="0">
    <w:p w:rsidR="0020556C" w:rsidRDefault="002055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5CM17"/>
    <w:docVar w:name="CoverBillType" w:val="c"/>
    <w:docVar w:name="DocPath" w:val="L:\Council\bills\GT\5245CM17.DOCX"/>
    <w:docVar w:name="dvBillNumber" w:val="3696"/>
    <w:docVar w:name="dvBillNumberPrefix" w:val="H. "/>
    <w:docVar w:name="dvOriginalBody" w:val="House"/>
    <w:docVar w:name="dvSteno" w:val="GT"/>
    <w:docVar w:name="NameofBody" w:val="h"/>
    <w:docVar w:name="vGroup2" w:val="Council"/>
  </w:docVars>
  <w:rsids>
    <w:rsidRoot w:val="00192B1F"/>
    <w:rsid w:val="00011869"/>
    <w:rsid w:val="00015CD6"/>
    <w:rsid w:val="000A12A8"/>
    <w:rsid w:val="000B48B0"/>
    <w:rsid w:val="000E0100"/>
    <w:rsid w:val="000E1785"/>
    <w:rsid w:val="000F40FA"/>
    <w:rsid w:val="001035F1"/>
    <w:rsid w:val="0010776B"/>
    <w:rsid w:val="00133E66"/>
    <w:rsid w:val="001435A3"/>
    <w:rsid w:val="00143BD8"/>
    <w:rsid w:val="00146ED3"/>
    <w:rsid w:val="00151044"/>
    <w:rsid w:val="00192B1F"/>
    <w:rsid w:val="001C7256"/>
    <w:rsid w:val="001D08F2"/>
    <w:rsid w:val="001D3A58"/>
    <w:rsid w:val="001D525B"/>
    <w:rsid w:val="001D7F4F"/>
    <w:rsid w:val="00205238"/>
    <w:rsid w:val="0020556C"/>
    <w:rsid w:val="002321B6"/>
    <w:rsid w:val="00250967"/>
    <w:rsid w:val="002543C8"/>
    <w:rsid w:val="0025541D"/>
    <w:rsid w:val="00284AAE"/>
    <w:rsid w:val="002E5912"/>
    <w:rsid w:val="00301B21"/>
    <w:rsid w:val="00325348"/>
    <w:rsid w:val="0032732C"/>
    <w:rsid w:val="00336AD0"/>
    <w:rsid w:val="00344592"/>
    <w:rsid w:val="0037079A"/>
    <w:rsid w:val="003B495E"/>
    <w:rsid w:val="003C4DAB"/>
    <w:rsid w:val="003D01E8"/>
    <w:rsid w:val="003E5288"/>
    <w:rsid w:val="003F6D79"/>
    <w:rsid w:val="0041760A"/>
    <w:rsid w:val="00417C01"/>
    <w:rsid w:val="004403BD"/>
    <w:rsid w:val="00461441"/>
    <w:rsid w:val="004809EE"/>
    <w:rsid w:val="00482B9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652A"/>
    <w:rsid w:val="008362E8"/>
    <w:rsid w:val="0085786E"/>
    <w:rsid w:val="008A1768"/>
    <w:rsid w:val="008A489F"/>
    <w:rsid w:val="008F0F33"/>
    <w:rsid w:val="008F4429"/>
    <w:rsid w:val="0094021A"/>
    <w:rsid w:val="009B44AF"/>
    <w:rsid w:val="009C6A0B"/>
    <w:rsid w:val="009F0C77"/>
    <w:rsid w:val="009F4DD1"/>
    <w:rsid w:val="00A02543"/>
    <w:rsid w:val="00A20298"/>
    <w:rsid w:val="00A41684"/>
    <w:rsid w:val="00A64E80"/>
    <w:rsid w:val="00A72BCD"/>
    <w:rsid w:val="00A741D9"/>
    <w:rsid w:val="00A833AB"/>
    <w:rsid w:val="00A9741D"/>
    <w:rsid w:val="00AC34A2"/>
    <w:rsid w:val="00AD1C9A"/>
    <w:rsid w:val="00AD4B17"/>
    <w:rsid w:val="00B412D4"/>
    <w:rsid w:val="00BA2E82"/>
    <w:rsid w:val="00BE3C22"/>
    <w:rsid w:val="00C0345E"/>
    <w:rsid w:val="00C31C95"/>
    <w:rsid w:val="00C3483A"/>
    <w:rsid w:val="00C74E9D"/>
    <w:rsid w:val="00C826DD"/>
    <w:rsid w:val="00C82FD3"/>
    <w:rsid w:val="00C92819"/>
    <w:rsid w:val="00CA7206"/>
    <w:rsid w:val="00CC6B7B"/>
    <w:rsid w:val="00CD2089"/>
    <w:rsid w:val="00D57AC4"/>
    <w:rsid w:val="00D73A67"/>
    <w:rsid w:val="00D970A9"/>
    <w:rsid w:val="00D971C6"/>
    <w:rsid w:val="00DF3845"/>
    <w:rsid w:val="00E3164E"/>
    <w:rsid w:val="00E41911"/>
    <w:rsid w:val="00E44B57"/>
    <w:rsid w:val="00E92EEF"/>
    <w:rsid w:val="00EF2368"/>
    <w:rsid w:val="00F24442"/>
    <w:rsid w:val="00F50AE3"/>
    <w:rsid w:val="00F655B7"/>
    <w:rsid w:val="00F656BA"/>
    <w:rsid w:val="00F67CF1"/>
    <w:rsid w:val="00F728AA"/>
    <w:rsid w:val="00F8076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672CA-9D49-472F-A35B-7E277696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0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7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83AF6-5C4D-4962-921F-65B20C74B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9E5DFED4.dotm</Template>
  <TotalTime>0</TotalTime>
  <Pages>3</Pages>
  <Words>586</Words>
  <Characters>3360</Characters>
  <Application>Microsoft Office Word</Application>
  <DocSecurity>0</DocSecurity>
  <Lines>107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3696 Text of Previous Version (Feb. 22, 2017) - South Carolina Legislature Online</dc:title>
  <dc:creator>Gwen Thurmond</dc:creator>
  <cp:lastModifiedBy>Derrick Williamson</cp:lastModifiedBy>
  <cp:revision>2</cp:revision>
  <cp:lastPrinted>2017-01-17T14:30:00Z</cp:lastPrinted>
  <dcterms:created xsi:type="dcterms:W3CDTF">2017-02-22T19:36:00Z</dcterms:created>
  <dcterms:modified xsi:type="dcterms:W3CDTF">2017-02-22T19:36:00Z</dcterms:modified>
</cp:coreProperties>
</file>