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Pr="0004123E" w:rsidRDefault="0004123E" w:rsidP="0004123E">
      <w:pPr>
        <w:tabs>
          <w:tab w:val="right" w:pos="5933"/>
        </w:tabs>
        <w:suppressAutoHyphens/>
      </w:pPr>
      <w:r>
        <w:tab/>
      </w:r>
      <w:r>
        <w:rPr>
          <w:b/>
          <w:sz w:val="36"/>
        </w:rPr>
        <w:t>H. 3743</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Willis and Felder</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Default="0004123E" w:rsidP="006E6056">
      <w:pPr>
        <w:tabs>
          <w:tab w:val="right" w:pos="5933"/>
        </w:tabs>
        <w:suppressAutoHyphens/>
      </w:pPr>
      <w:r>
        <w:t>S. Printed 3/29/17--H.</w:t>
      </w:r>
      <w:r w:rsidR="006E6056">
        <w:tab/>
        <w:t>[SEC 3/30/17 4:14 PM]</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3743) to amend the Code of Laws of South Carolina, 1976, by adding Article 140 to Chapter 3, Title 56 so as to provide that the Department of Motor Vehicles may, etc., respectfully</w:t>
      </w: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4123E" w:rsidRDefault="0004123E"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4F61" w:rsidRDefault="005C4F61"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61" w:rsidRDefault="005C4F61"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C4F61" w:rsidRPr="005C4F61" w:rsidRDefault="005C4F61" w:rsidP="005C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4F61" w:rsidRDefault="005C4F61"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4123E" w:rsidRPr="0004123E" w:rsidRDefault="0004123E" w:rsidP="0004123E">
      <w:pPr>
        <w:rPr>
          <w:b/>
          <w:szCs w:val="22"/>
        </w:rPr>
      </w:pPr>
      <w:r w:rsidRPr="0004123E">
        <w:rPr>
          <w:b/>
          <w:szCs w:val="22"/>
        </w:rPr>
        <w:t>Explanation of Fiscal Impact</w:t>
      </w:r>
    </w:p>
    <w:p w:rsidR="0004123E" w:rsidRPr="0004123E" w:rsidRDefault="0004123E" w:rsidP="0004123E">
      <w:pPr>
        <w:rPr>
          <w:rFonts w:eastAsiaTheme="minorHAnsi"/>
          <w:b/>
          <w:szCs w:val="22"/>
        </w:rPr>
      </w:pPr>
      <w:r w:rsidRPr="0004123E">
        <w:rPr>
          <w:rFonts w:eastAsiaTheme="minorHAnsi"/>
          <w:b/>
          <w:szCs w:val="22"/>
        </w:rPr>
        <w:t>Introduced on February 14, 2017</w:t>
      </w:r>
    </w:p>
    <w:p w:rsidR="0004123E" w:rsidRPr="0004123E" w:rsidRDefault="0004123E" w:rsidP="0004123E">
      <w:pPr>
        <w:rPr>
          <w:rFonts w:eastAsiaTheme="minorHAnsi"/>
          <w:b/>
          <w:szCs w:val="22"/>
        </w:rPr>
      </w:pPr>
      <w:r w:rsidRPr="0004123E">
        <w:rPr>
          <w:rFonts w:eastAsiaTheme="minorHAnsi"/>
          <w:b/>
          <w:szCs w:val="22"/>
        </w:rPr>
        <w:t>State Expenditure</w:t>
      </w:r>
    </w:p>
    <w:p w:rsidR="0004123E" w:rsidRPr="00E479D2" w:rsidRDefault="0004123E" w:rsidP="000412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479D2">
        <w:rPr>
          <w:rFonts w:cs="Times New Roman"/>
          <w:sz w:val="22"/>
        </w:rPr>
        <w:t xml:space="preserve">This bill authorizes the Department of Motor Vehicles (DMV) to issue Powering the Palmetto State special license plates.  The fee for the new Powering the Palmetto State plate is the fee for the regular motor vehicle license fee set forth in Article 5, Chapter 3.  This bill subjects the Powering the Palmetto State plate to the provisions of Section 56-3-8100, which requires an amount equal to the expenses of producing and administering special license plates to be allocated to the State Highway Fund.  DMV may no longer retain theses expenses.  The actual increase in expenses to DMV is undetermined because data is unavailable from which to make a projection of how many of the plates may be requested. </w:t>
      </w:r>
    </w:p>
    <w:p w:rsidR="0004123E" w:rsidRPr="0004123E" w:rsidRDefault="0004123E" w:rsidP="0004123E">
      <w:pPr>
        <w:rPr>
          <w:b/>
          <w:szCs w:val="22"/>
        </w:rPr>
      </w:pPr>
      <w:r w:rsidRPr="0004123E">
        <w:rPr>
          <w:b/>
          <w:szCs w:val="22"/>
        </w:rPr>
        <w:t>State Reve</w:t>
      </w:r>
      <w:r w:rsidRPr="0004123E">
        <w:rPr>
          <w:rStyle w:val="Heading2Char"/>
          <w:rFonts w:ascii="Times New Roman" w:hAnsi="Times New Roman" w:cs="Times New Roman"/>
          <w:b/>
          <w:color w:val="auto"/>
          <w:sz w:val="22"/>
          <w:szCs w:val="22"/>
        </w:rPr>
        <w:t>n</w:t>
      </w:r>
      <w:r w:rsidRPr="0004123E">
        <w:rPr>
          <w:b/>
          <w:szCs w:val="22"/>
        </w:rPr>
        <w:t>ue</w:t>
      </w:r>
    </w:p>
    <w:p w:rsid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79D2">
        <w:t xml:space="preserve">This bill authorizes DMV to issue Powering the Palmetto State special license plates.  The fee for the Powering the Palmetto State </w:t>
      </w:r>
      <w:r w:rsidRPr="00E479D2">
        <w:lastRenderedPageBreak/>
        <w:t>plate is the regular motor vehicle license fee set forth in Article 5, Chapter 3.  This bill subjects the Powering the Palmetto State plate to the provisions of Section 56-3-8100, which requires an organization seeking a special license plate to provide DMV $6,800, which is directed to the State Highway Fund, before the plate may be issued.  Since the organization did not request a fee above the regular registration fee, DMV may collect an additional fee of $10 pursuant to Section 56-3-8100.  The costs to produce the Powering the Palmetto State plate are directed to the State Highway Fund.  Any remaining portion of the $10 fee that is not used to produce and administer the new</w:t>
      </w:r>
      <w:r>
        <w:t xml:space="preserve"> plate must be credited to the general f</w:t>
      </w:r>
      <w:r w:rsidRPr="00E479D2">
        <w:t>un</w:t>
      </w:r>
      <w:r>
        <w:t>d.  Since this is a new plate, other f</w:t>
      </w:r>
      <w:r w:rsidRPr="00E479D2">
        <w:t xml:space="preserve">unds deposited into the State Highway Fund would increase by $6,800 plus the cost of producing the </w:t>
      </w:r>
      <w:r>
        <w:t>plate.  The actual increase in general fund revenue and other f</w:t>
      </w:r>
      <w:r w:rsidRPr="00E479D2">
        <w:t>unds revenue to the State Highway Fund is undetermined because data is unavailable from which to make a projection of how many of the plates may be requested.</w:t>
      </w:r>
    </w:p>
    <w:p w:rsid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61" w:rsidRDefault="005C4F61"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C4F61" w:rsidRPr="005C4F61" w:rsidRDefault="005C4F61"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4123E" w:rsidRP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23E" w:rsidRDefault="0004123E"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123E" w:rsidSect="000412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439A" w:rsidRDefault="00FD439A"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54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140 TO CHAPTER 3, TITLE 56 SO AS TO PROVIDE THAT THE DEPARTMENT OF MOTOR VEHICLES MAY ISSUE “POWERING THE PALMETTO STATE” SPECIAL LICENSE PLATES</w:t>
      </w:r>
      <w:r w:rsidR="00DC6D8D">
        <w:t xml:space="preserve"> HONORING SOUTH CAROLINA</w:t>
      </w:r>
      <w:r w:rsidR="00AC382E" w:rsidRPr="00AC382E">
        <w:t>’</w:t>
      </w:r>
      <w:r w:rsidR="00DC6D8D">
        <w:t xml:space="preserve">S </w:t>
      </w:r>
      <w:r w:rsidR="00D47B6B">
        <w:t xml:space="preserve">ELECTRICAL </w:t>
      </w:r>
      <w:r w:rsidR="00DC6D8D">
        <w:t>LINEMEN</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4DB" w:rsidRDefault="00EB5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4DB" w:rsidRDefault="00EB5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12" w:rsidRDefault="00EB54DB"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0212">
        <w:t>Chapter 3, Title 56 of the 1976 Code is amended by adding:</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Powering the Palmetto State Special License Plates</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AC382E">
        <w:noBreakHyphen/>
      </w:r>
      <w:r>
        <w:t>3</w:t>
      </w:r>
      <w:r w:rsidR="00AC382E">
        <w:noBreakHyphen/>
      </w:r>
      <w:r>
        <w:t>14010.</w:t>
      </w:r>
      <w:r>
        <w:tab/>
        <w:t>(A)</w:t>
      </w:r>
      <w:r>
        <w:tab/>
        <w:t xml:space="preserve">The Department of Motor Vehicles may issue </w:t>
      </w:r>
      <w:r w:rsidR="00AC382E" w:rsidRPr="00AC382E">
        <w:t>‘</w:t>
      </w:r>
      <w:r>
        <w:t>Powering the Palmetto State</w:t>
      </w:r>
      <w:r w:rsidR="00AC382E" w:rsidRPr="00AC382E">
        <w:t>’</w:t>
      </w:r>
      <w:r>
        <w:t xml:space="preserve"> special license plates to owners of private passenger</w:t>
      </w:r>
      <w:r w:rsidR="00AC382E">
        <w:noBreakHyphen/>
      </w:r>
      <w:r>
        <w:t>carrying motor vehicles as defined in Section 56</w:t>
      </w:r>
      <w:r w:rsidR="00AC382E">
        <w:noBreakHyphen/>
      </w:r>
      <w:r>
        <w:t>3</w:t>
      </w:r>
      <w:r w:rsidR="00AC382E">
        <w:noBreakHyphen/>
      </w:r>
      <w:r>
        <w:t>630, and motorcycles as defined in Section 56</w:t>
      </w:r>
      <w:r w:rsidR="00AC382E">
        <w:noBreakHyphen/>
      </w:r>
      <w:r>
        <w:t>3</w:t>
      </w:r>
      <w:r w:rsidR="00AC382E">
        <w:noBreakHyphen/>
      </w:r>
      <w:r>
        <w:t xml:space="preserve">20, registered in their names. </w:t>
      </w:r>
      <w:r w:rsidR="00D91A1C">
        <w:t xml:space="preserve">The fee for each special license plate is the regular motor vehicle license fee set forth in Article 5, Chapter 3. </w:t>
      </w:r>
      <w:r>
        <w:t>The Electric Cooperatives of South Carolina, Inc.</w:t>
      </w:r>
      <w:r w:rsidR="006E6056">
        <w:t>,</w:t>
      </w:r>
      <w:r>
        <w:t xml:space="preserve"> shall submit to the department for its approval the proposed design it desires to be used for this special license plate</w:t>
      </w:r>
      <w:r w:rsidR="00DC6D8D">
        <w:t xml:space="preserve"> honoring the work of South Carolina</w:t>
      </w:r>
      <w:r w:rsidR="00AC382E" w:rsidRPr="00AC382E">
        <w:t>’</w:t>
      </w:r>
      <w:r w:rsidR="00DC6D8D">
        <w:t>s electrical linemen</w:t>
      </w:r>
      <w:r>
        <w:t xml:space="preserve">. </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Each special license plate must be of the same size and general design of regular motor vehicle license plates. Each special license plate must be issued or revalidated for a biennial period which expires twenty</w:t>
      </w:r>
      <w:r w:rsidR="00AC382E">
        <w:noBreakHyphen/>
      </w:r>
      <w:r>
        <w:t xml:space="preserve">four months from the month the special license plate is issued. </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guidelines for the production, collection, and distribution of fees for a special license plate under this section must meet the requirements of Section 56</w:t>
      </w:r>
      <w:r w:rsidR="00AC382E">
        <w:noBreakHyphen/>
      </w:r>
      <w:r>
        <w:t>3</w:t>
      </w:r>
      <w:r w:rsidR="00AC382E">
        <w:noBreakHyphen/>
      </w:r>
      <w:r>
        <w:t>8100.”</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DB"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2AEC" w:rsidRDefault="00AC382E" w:rsidP="00C6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A98" w:rsidRDefault="00EA4A98" w:rsidP="00EA4A98">
      <w:pPr>
        <w:suppressAutoHyphens/>
      </w:pPr>
    </w:p>
    <w:sectPr w:rsidR="00EA4A98" w:rsidSect="000412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50F" w:rsidRDefault="0093250F" w:rsidP="009F0C77">
      <w:r>
        <w:separator/>
      </w:r>
    </w:p>
  </w:endnote>
  <w:endnote w:type="continuationSeparator" w:id="0">
    <w:p w:rsidR="0093250F" w:rsidRDefault="009325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DBEC37-148C-4E4C-A370-D44D86E32DFC}"/>
    <w:embedBold r:id="rId2" w:fontKey="{50CC445C-0612-4EB3-8C59-8F4D1387B4D7}"/>
  </w:font>
  <w:font w:name="Calibri">
    <w:panose1 w:val="020F0502020204030204"/>
    <w:charset w:val="00"/>
    <w:family w:val="swiss"/>
    <w:pitch w:val="variable"/>
    <w:sig w:usb0="E00002FF" w:usb1="4000ACFF" w:usb2="00000001" w:usb3="00000000" w:csb0="0000019F" w:csb1="00000000"/>
    <w:embedRegular r:id="rId3" w:fontKey="{46E49545-5CBC-4AE1-B822-CB32979E8C2D}"/>
    <w:embedBold r:id="rId4" w:fontKey="{0AE59326-4453-47FD-8860-8A51A9446C7B}"/>
  </w:font>
  <w:font w:name="Cambria">
    <w:panose1 w:val="02040503050406030204"/>
    <w:charset w:val="00"/>
    <w:family w:val="roman"/>
    <w:pitch w:val="variable"/>
    <w:sig w:usb0="E00002FF" w:usb1="400004FF" w:usb2="00000000" w:usb3="00000000" w:csb0="0000019F" w:csb1="00000000"/>
    <w:embedRegular r:id="rId5" w:fontKey="{9C4786DC-0052-4B19-99DF-335BD3CD4D74}"/>
  </w:font>
  <w:font w:name="Segoe UI">
    <w:panose1 w:val="020B0502040204020203"/>
    <w:charset w:val="00"/>
    <w:family w:val="swiss"/>
    <w:pitch w:val="variable"/>
    <w:sig w:usb0="E10022FF" w:usb1="C000E47F" w:usb2="00000029" w:usb3="00000000" w:csb0="000001DF" w:csb1="00000000"/>
    <w:embedRegular r:id="rId6" w:fontKey="{DD80A79A-561F-4560-B4C4-082813D96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50F" w:rsidRPr="00FD439A" w:rsidRDefault="00FD439A" w:rsidP="00FD439A">
    <w:pPr>
      <w:pStyle w:val="Footer"/>
      <w:tabs>
        <w:tab w:val="clear" w:pos="4680"/>
        <w:tab w:val="clear" w:pos="9360"/>
        <w:tab w:val="center" w:pos="2995"/>
      </w:tabs>
      <w:spacing w:before="120"/>
    </w:pPr>
    <w:r>
      <w:t>[3743</w:t>
    </w:r>
    <w:r w:rsidR="0004123E">
      <w:t>-</w:t>
    </w:r>
    <w:r w:rsidR="0004123E">
      <w:fldChar w:fldCharType="begin"/>
    </w:r>
    <w:r w:rsidR="0004123E">
      <w:instrText xml:space="preserve"> PAGE  \* MERGEFORMAT </w:instrText>
    </w:r>
    <w:r w:rsidR="0004123E">
      <w:fldChar w:fldCharType="separate"/>
    </w:r>
    <w:r w:rsidR="00EA4A98">
      <w:rPr>
        <w:noProof/>
      </w:rPr>
      <w:t>2</w:t>
    </w:r>
    <w:r w:rsidR="0004123E">
      <w:fldChar w:fldCharType="end"/>
    </w:r>
    <w:r w:rsidR="000412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3E" w:rsidRPr="00FD439A" w:rsidRDefault="0004123E" w:rsidP="00FD439A">
    <w:pPr>
      <w:pStyle w:val="Footer"/>
      <w:tabs>
        <w:tab w:val="clear" w:pos="4680"/>
        <w:tab w:val="clear" w:pos="9360"/>
        <w:tab w:val="center" w:pos="2995"/>
      </w:tabs>
      <w:spacing w:before="120"/>
    </w:pPr>
    <w:r>
      <w:t>[3743]</w:t>
    </w:r>
    <w:r>
      <w:tab/>
    </w:r>
    <w:r>
      <w:fldChar w:fldCharType="begin"/>
    </w:r>
    <w:r>
      <w:instrText xml:space="preserve"> PAGE  \* MERGEFORMAT </w:instrText>
    </w:r>
    <w:r>
      <w:fldChar w:fldCharType="separate"/>
    </w:r>
    <w:r w:rsidR="00EA4A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50F" w:rsidRDefault="0093250F" w:rsidP="009F0C77">
      <w:r>
        <w:separator/>
      </w:r>
    </w:p>
  </w:footnote>
  <w:footnote w:type="continuationSeparator" w:id="0">
    <w:p w:rsidR="0093250F" w:rsidRDefault="009325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7"/>
    <w:docVar w:name="CoverBillType" w:val="b"/>
    <w:docVar w:name="DocPath" w:val="L:\Council\bills\GT\5272CM17.DOCX"/>
    <w:docVar w:name="dvBillNumber" w:val="3743"/>
    <w:docVar w:name="dvBillNumberPrefix" w:val="H. "/>
    <w:docVar w:name="dvOriginalBody" w:val="House"/>
    <w:docVar w:name="dvSteno" w:val="GT"/>
    <w:docVar w:name="NameofBody" w:val="h"/>
    <w:docVar w:name="vGroup2" w:val="Council"/>
  </w:docVars>
  <w:rsids>
    <w:rsidRoot w:val="00EB54DB"/>
    <w:rsid w:val="00011869"/>
    <w:rsid w:val="00015CD6"/>
    <w:rsid w:val="0004123E"/>
    <w:rsid w:val="000E0100"/>
    <w:rsid w:val="000E1785"/>
    <w:rsid w:val="000F40FA"/>
    <w:rsid w:val="001035F1"/>
    <w:rsid w:val="0010776B"/>
    <w:rsid w:val="00133E66"/>
    <w:rsid w:val="001435A3"/>
    <w:rsid w:val="00146ED3"/>
    <w:rsid w:val="00151044"/>
    <w:rsid w:val="001D08F2"/>
    <w:rsid w:val="001D3A58"/>
    <w:rsid w:val="001D525B"/>
    <w:rsid w:val="001D7F4F"/>
    <w:rsid w:val="001F1074"/>
    <w:rsid w:val="00205238"/>
    <w:rsid w:val="002321B6"/>
    <w:rsid w:val="00250967"/>
    <w:rsid w:val="002543C8"/>
    <w:rsid w:val="0025541D"/>
    <w:rsid w:val="0027118D"/>
    <w:rsid w:val="00284AAE"/>
    <w:rsid w:val="002949B0"/>
    <w:rsid w:val="002A6F79"/>
    <w:rsid w:val="002B464A"/>
    <w:rsid w:val="002D68D0"/>
    <w:rsid w:val="002E5912"/>
    <w:rsid w:val="00301B21"/>
    <w:rsid w:val="00325348"/>
    <w:rsid w:val="0032732C"/>
    <w:rsid w:val="00336AD0"/>
    <w:rsid w:val="0037079A"/>
    <w:rsid w:val="003C4DAB"/>
    <w:rsid w:val="003D01E8"/>
    <w:rsid w:val="003E5288"/>
    <w:rsid w:val="003F6D79"/>
    <w:rsid w:val="0041760A"/>
    <w:rsid w:val="00417C01"/>
    <w:rsid w:val="00430212"/>
    <w:rsid w:val="004403BD"/>
    <w:rsid w:val="00450904"/>
    <w:rsid w:val="00461441"/>
    <w:rsid w:val="004809EE"/>
    <w:rsid w:val="004E7D54"/>
    <w:rsid w:val="005273C6"/>
    <w:rsid w:val="00530A69"/>
    <w:rsid w:val="00545593"/>
    <w:rsid w:val="00556EBF"/>
    <w:rsid w:val="00577C6C"/>
    <w:rsid w:val="00592A1F"/>
    <w:rsid w:val="005A62FE"/>
    <w:rsid w:val="005C2FE2"/>
    <w:rsid w:val="005C4F61"/>
    <w:rsid w:val="005E2BC9"/>
    <w:rsid w:val="00605102"/>
    <w:rsid w:val="006215AA"/>
    <w:rsid w:val="0064509A"/>
    <w:rsid w:val="006913C9"/>
    <w:rsid w:val="0069470D"/>
    <w:rsid w:val="006D58AA"/>
    <w:rsid w:val="006E6056"/>
    <w:rsid w:val="006F2AEC"/>
    <w:rsid w:val="00734F00"/>
    <w:rsid w:val="007A70AE"/>
    <w:rsid w:val="008362E8"/>
    <w:rsid w:val="0085786E"/>
    <w:rsid w:val="008A1768"/>
    <w:rsid w:val="008A489F"/>
    <w:rsid w:val="008F0F33"/>
    <w:rsid w:val="008F4429"/>
    <w:rsid w:val="0093250F"/>
    <w:rsid w:val="0094021A"/>
    <w:rsid w:val="009B44AF"/>
    <w:rsid w:val="009B5295"/>
    <w:rsid w:val="009C6A0B"/>
    <w:rsid w:val="009D7C00"/>
    <w:rsid w:val="009F0C77"/>
    <w:rsid w:val="009F4DD1"/>
    <w:rsid w:val="00A02543"/>
    <w:rsid w:val="00A41684"/>
    <w:rsid w:val="00A64E80"/>
    <w:rsid w:val="00A72BCD"/>
    <w:rsid w:val="00A741D9"/>
    <w:rsid w:val="00A833AB"/>
    <w:rsid w:val="00A90133"/>
    <w:rsid w:val="00A9741D"/>
    <w:rsid w:val="00AC34A2"/>
    <w:rsid w:val="00AC382E"/>
    <w:rsid w:val="00AC3E37"/>
    <w:rsid w:val="00AD1C9A"/>
    <w:rsid w:val="00AD4B17"/>
    <w:rsid w:val="00B412D4"/>
    <w:rsid w:val="00BE3C22"/>
    <w:rsid w:val="00C0345E"/>
    <w:rsid w:val="00C31C95"/>
    <w:rsid w:val="00C3483A"/>
    <w:rsid w:val="00C65EA1"/>
    <w:rsid w:val="00C74E9D"/>
    <w:rsid w:val="00C826DD"/>
    <w:rsid w:val="00C82FD3"/>
    <w:rsid w:val="00C86E4F"/>
    <w:rsid w:val="00C92819"/>
    <w:rsid w:val="00CC6B7B"/>
    <w:rsid w:val="00CD2089"/>
    <w:rsid w:val="00D47B6B"/>
    <w:rsid w:val="00D73A67"/>
    <w:rsid w:val="00D91A1C"/>
    <w:rsid w:val="00D970A9"/>
    <w:rsid w:val="00DB2A12"/>
    <w:rsid w:val="00DC6D8D"/>
    <w:rsid w:val="00DF3845"/>
    <w:rsid w:val="00E41911"/>
    <w:rsid w:val="00E44B57"/>
    <w:rsid w:val="00E92EEF"/>
    <w:rsid w:val="00EA4A98"/>
    <w:rsid w:val="00EB54DB"/>
    <w:rsid w:val="00EF2368"/>
    <w:rsid w:val="00F24442"/>
    <w:rsid w:val="00F3609C"/>
    <w:rsid w:val="00F50AE3"/>
    <w:rsid w:val="00F655B7"/>
    <w:rsid w:val="00F656BA"/>
    <w:rsid w:val="00F67CF1"/>
    <w:rsid w:val="00F728AA"/>
    <w:rsid w:val="00F840F0"/>
    <w:rsid w:val="00FB0D0D"/>
    <w:rsid w:val="00FB43B4"/>
    <w:rsid w:val="00FB6B0B"/>
    <w:rsid w:val="00FD43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405AE-585A-46F8-BC92-9B115CE73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412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64A"/>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04123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4123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A6179-DCFC-41BC-8B39-2E8CA35CE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4</Pages>
  <Words>712</Words>
  <Characters>3580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3743 Text of Previous Version (Mar. 30, 2017) - South Carolina Legislature Online</dc:title>
  <dc:creator>Gwen Thurmond</dc:creator>
  <cp:lastModifiedBy>Angela Hill</cp:lastModifiedBy>
  <cp:revision>2</cp:revision>
  <cp:lastPrinted>2017-02-01T20:42:00Z</cp:lastPrinted>
  <dcterms:created xsi:type="dcterms:W3CDTF">2017-03-30T20:15:00Z</dcterms:created>
  <dcterms:modified xsi:type="dcterms:W3CDTF">2017-03-30T20:15:00Z</dcterms:modified>
</cp:coreProperties>
</file>