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5838" w:rsidRP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838" w:rsidRPr="00565838" w:rsidRDefault="00565838" w:rsidP="00565838">
      <w:pPr>
        <w:tabs>
          <w:tab w:val="right" w:pos="5933"/>
        </w:tabs>
        <w:suppressAutoHyphens/>
      </w:pPr>
      <w:r>
        <w:tab/>
      </w:r>
      <w:r>
        <w:rPr>
          <w:b/>
          <w:sz w:val="36"/>
        </w:rPr>
        <w:t>H. 3789</w:t>
      </w:r>
    </w:p>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Govan, Yow, Henegan, J.E. Smith, Thigpen, Hart and Clemmons</w:t>
      </w:r>
    </w:p>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2017.</w:t>
      </w:r>
    </w:p>
    <w:p w:rsidR="00565838" w:rsidRPr="00565838" w:rsidRDefault="00565838" w:rsidP="0056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838" w:rsidRPr="00565838" w:rsidRDefault="00565838" w:rsidP="0056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3789) </w:t>
      </w:r>
      <w:r w:rsidRPr="00565838">
        <w:rPr>
          <w:color w:val="000000" w:themeColor="text1"/>
          <w:u w:color="000000" w:themeColor="text1"/>
        </w:rPr>
        <w:t>to amend the Code of Laws of South Carolina, 1976, so as to enact the “South Carolina Youth Challenge Academy and South Carolina Jobs Challenge Program Expungement Act”</w:t>
      </w:r>
      <w:r>
        <w:t>, etc., respectfully</w:t>
      </w:r>
    </w:p>
    <w:p w:rsidR="00565838" w:rsidRPr="00565838" w:rsidRDefault="00565838" w:rsidP="0056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565838" w:rsidRPr="00565838" w:rsidRDefault="00565838" w:rsidP="0056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5838" w:rsidSect="005658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5DD7" w:rsidRDefault="005E5DD7"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5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05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5CDF">
        <w:rPr>
          <w:color w:val="000000" w:themeColor="text1"/>
          <w:u w:color="000000" w:themeColor="text1"/>
        </w:rPr>
        <w:t xml:space="preserve">TO AMEND THE CODE OF LAWS OF SOUTH CAROLINA, 1976, </w:t>
      </w:r>
      <w:r w:rsidR="008C49FB">
        <w:rPr>
          <w:color w:val="000000" w:themeColor="text1"/>
          <w:u w:color="000000" w:themeColor="text1"/>
        </w:rPr>
        <w:t xml:space="preserve">SO AS TO </w:t>
      </w:r>
      <w:r w:rsidRPr="00D75CDF">
        <w:rPr>
          <w:color w:val="000000" w:themeColor="text1"/>
          <w:u w:color="000000" w:themeColor="text1"/>
        </w:rPr>
        <w:t>ENACT</w:t>
      </w:r>
      <w:r w:rsidR="008C49FB">
        <w:rPr>
          <w:color w:val="000000" w:themeColor="text1"/>
          <w:u w:color="000000" w:themeColor="text1"/>
        </w:rPr>
        <w:t xml:space="preserve"> </w:t>
      </w:r>
      <w:r w:rsidRPr="00D75CDF">
        <w:rPr>
          <w:color w:val="000000" w:themeColor="text1"/>
          <w:u w:color="000000" w:themeColor="text1"/>
        </w:rPr>
        <w:t xml:space="preserve">THE </w:t>
      </w:r>
      <w:r>
        <w:rPr>
          <w:color w:val="000000" w:themeColor="text1"/>
          <w:u w:color="000000" w:themeColor="text1"/>
        </w:rPr>
        <w:t>“</w:t>
      </w:r>
      <w:r w:rsidRPr="00D75CDF">
        <w:rPr>
          <w:color w:val="000000" w:themeColor="text1"/>
          <w:u w:color="000000" w:themeColor="text1"/>
        </w:rPr>
        <w:t xml:space="preserve">SOUTH CAROLINA YOUTH CHALLENGE </w:t>
      </w:r>
      <w:r w:rsidR="009B30CD">
        <w:rPr>
          <w:color w:val="000000" w:themeColor="text1"/>
          <w:u w:color="000000" w:themeColor="text1"/>
        </w:rPr>
        <w:t xml:space="preserve">ACADEMY </w:t>
      </w:r>
      <w:r w:rsidRPr="00D75CDF">
        <w:rPr>
          <w:color w:val="000000" w:themeColor="text1"/>
          <w:u w:color="000000" w:themeColor="text1"/>
        </w:rPr>
        <w:t>AND SOUTH CAROLINA JOBS CHALLENGE PROGRAM EXPUNGEMENT ACT</w:t>
      </w:r>
      <w:r>
        <w:rPr>
          <w:color w:val="000000" w:themeColor="text1"/>
          <w:u w:color="000000" w:themeColor="text1"/>
        </w:rPr>
        <w:t>”</w:t>
      </w:r>
      <w:r w:rsidRPr="00D75CDF">
        <w:rPr>
          <w:color w:val="000000" w:themeColor="text1"/>
          <w:u w:color="000000" w:themeColor="text1"/>
        </w:rPr>
        <w:t>; BY ADDING ART</w:t>
      </w:r>
      <w:r w:rsidR="008E0F91">
        <w:rPr>
          <w:color w:val="000000" w:themeColor="text1"/>
          <w:u w:color="000000" w:themeColor="text1"/>
        </w:rPr>
        <w:t>ICLE 10 TO CHAPTER 22, TITLE 17</w:t>
      </w:r>
      <w:r w:rsidRPr="00D75CDF">
        <w:rPr>
          <w:color w:val="000000" w:themeColor="text1"/>
          <w:u w:color="000000" w:themeColor="text1"/>
        </w:rPr>
        <w:t xml:space="preserve"> SO AS TO PROVIDE THAT PERSONS ELIGIBLE FOR EXPUNGEMENT OF A CRIMINAL RECORD PURSUANT TO 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910 WHO SUCCESSFULLY GRADUATE AND COMPLETE THE SOUTH CAROLINA YOUTH CHALLENGE ACADEMY AND SOUTH CAROLINA JOBS CHALLENGE PROGRAM ADMINISTERED BY THE SOUTH CAROLINA ARMY NATIONAL GUARD MAY APPLY TO HAVE THEIR RECORD EXPUNGED UPON SUCCESSFUL GRADUATION AND COMPLETION OF THE PROGRAMS UNDER CERTAIN DELINEATED CIRCUMSTANCES; AND TO AMEND 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940, AS AMENDED, RELATING TO THE EXPUNGEMENT PROCESS, SO AS TO INCLUDE A REFERENCE TO THE DIRECTOR OF THE SOUTH CAROLINA YOUTH CHALLENGE ACADEMY ATTESTING TO THE ELIGIBILITY OF THE CHARGE FOR EXPUNGEMENT ON AN EXPUNGEMENT APPLICATION.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Whereas, the South Carolina General Assembly recognizes the efforts of the South Carolina National Guard in administering the South Carolina Youth Challenge Academy program designed to help at</w:t>
      </w:r>
      <w:r w:rsidR="00B94750">
        <w:rPr>
          <w:color w:val="000000" w:themeColor="text1"/>
          <w:u w:color="000000" w:themeColor="text1"/>
        </w:rPr>
        <w:noBreakHyphen/>
      </w:r>
      <w:r w:rsidRPr="00D75CDF">
        <w:rPr>
          <w:color w:val="000000" w:themeColor="text1"/>
          <w:u w:color="000000" w:themeColor="text1"/>
        </w:rPr>
        <w:t xml:space="preserve">risk youth learn basic skills and achieve the education necessary to succeed in life; and </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Whereas, offering two classes a year, the program provides a unique educational environment and serves the state</w:t>
      </w:r>
      <w:r w:rsidR="00B94750" w:rsidRPr="00B94750">
        <w:rPr>
          <w:color w:val="000000" w:themeColor="text1"/>
          <w:u w:color="000000" w:themeColor="text1"/>
        </w:rPr>
        <w:t>’</w:t>
      </w:r>
      <w:r w:rsidRPr="00D75CDF">
        <w:rPr>
          <w:color w:val="000000" w:themeColor="text1"/>
          <w:u w:color="000000" w:themeColor="text1"/>
        </w:rPr>
        <w:t>s youth looking for a second chance to succeed; and</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lastRenderedPageBreak/>
        <w:t xml:space="preserve">Whereas, </w:t>
      </w:r>
      <w:r w:rsidR="009B30CD">
        <w:rPr>
          <w:color w:val="000000" w:themeColor="text1"/>
          <w:u w:color="000000" w:themeColor="text1"/>
        </w:rPr>
        <w:t xml:space="preserve">the program is </w:t>
      </w:r>
      <w:r w:rsidRPr="00D75CDF">
        <w:rPr>
          <w:color w:val="000000" w:themeColor="text1"/>
          <w:u w:color="000000" w:themeColor="text1"/>
        </w:rPr>
        <w:t xml:space="preserve">led by current and retired members of the South Carolina Army National Guard and other branches of the military providing military leadership and discipline to students in the program with the  eight core components of the intensive </w:t>
      </w:r>
      <w:r w:rsidR="009B30CD">
        <w:rPr>
          <w:color w:val="000000" w:themeColor="text1"/>
          <w:u w:color="000000" w:themeColor="text1"/>
        </w:rPr>
        <w:t xml:space="preserve">residential </w:t>
      </w:r>
      <w:r w:rsidRPr="00D75CDF">
        <w:rPr>
          <w:color w:val="000000" w:themeColor="text1"/>
          <w:u w:color="000000" w:themeColor="text1"/>
        </w:rPr>
        <w:t>program being academic excellence, life</w:t>
      </w:r>
      <w:r w:rsidR="00B94750">
        <w:rPr>
          <w:color w:val="000000" w:themeColor="text1"/>
          <w:u w:color="000000" w:themeColor="text1"/>
        </w:rPr>
        <w:noBreakHyphen/>
      </w:r>
      <w:r w:rsidRPr="00D75CDF">
        <w:rPr>
          <w:color w:val="000000" w:themeColor="text1"/>
          <w:u w:color="000000" w:themeColor="text1"/>
        </w:rPr>
        <w:t>coping skills, job skills, health and hygiene, responsible citizenship, service to community, leadership/f</w:t>
      </w:r>
      <w:r w:rsidR="009B30CD">
        <w:rPr>
          <w:color w:val="000000" w:themeColor="text1"/>
          <w:u w:color="000000" w:themeColor="text1"/>
        </w:rPr>
        <w:t>ollowership</w:t>
      </w:r>
      <w:r w:rsidRPr="00D75CDF">
        <w:rPr>
          <w:color w:val="000000" w:themeColor="text1"/>
          <w:u w:color="000000" w:themeColor="text1"/>
        </w:rPr>
        <w:t xml:space="preserve">, and physical fitness; and </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 xml:space="preserve">Whereas, in partnership with the federal Department of Labor, the State is pleased to offer youth who successfully graduate from the program </w:t>
      </w:r>
      <w:r w:rsidR="008C49FB">
        <w:rPr>
          <w:color w:val="000000" w:themeColor="text1"/>
          <w:u w:color="000000" w:themeColor="text1"/>
        </w:rPr>
        <w:t xml:space="preserve">an opportunity </w:t>
      </w:r>
      <w:r w:rsidRPr="00D75CDF">
        <w:rPr>
          <w:color w:val="000000" w:themeColor="text1"/>
          <w:u w:color="000000" w:themeColor="text1"/>
        </w:rPr>
        <w:t>to take part in a five and one</w:t>
      </w:r>
      <w:r w:rsidR="00B94750">
        <w:rPr>
          <w:color w:val="000000" w:themeColor="text1"/>
          <w:u w:color="000000" w:themeColor="text1"/>
        </w:rPr>
        <w:noBreakHyphen/>
      </w:r>
      <w:r w:rsidRPr="00D75CDF">
        <w:rPr>
          <w:color w:val="000000" w:themeColor="text1"/>
          <w:u w:color="000000" w:themeColor="text1"/>
        </w:rPr>
        <w:t>half month South Carolina Jobs Challenge Program which provides training for careers in such fields as nursing assistance, welding, and computer technology; and</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 xml:space="preserve">Whereas, this approximate yearlong commitment by youths ages sixteen to nineteen towards building a better future warrants allowing those youths that may have a criminal record otherwise eligible for expungement to apply to have their record expunged upon the successful graduation and completion of the South </w:t>
      </w:r>
      <w:r w:rsidR="00201B76">
        <w:rPr>
          <w:color w:val="000000" w:themeColor="text1"/>
          <w:u w:color="000000" w:themeColor="text1"/>
        </w:rPr>
        <w:t xml:space="preserve">Carolina </w:t>
      </w:r>
      <w:r w:rsidRPr="00D75CDF">
        <w:rPr>
          <w:color w:val="000000" w:themeColor="text1"/>
          <w:u w:color="000000" w:themeColor="text1"/>
        </w:rPr>
        <w:t xml:space="preserve">Youth Challenge Academy and the South Carolina Jobs Challenge Program administered by the South Carolina Army National Guard.  Now, therefore, </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72D"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SECTION</w:t>
      </w:r>
      <w:r w:rsidRPr="00D75CDF">
        <w:rPr>
          <w:color w:val="000000" w:themeColor="text1"/>
          <w:u w:color="000000" w:themeColor="text1"/>
        </w:rPr>
        <w:tab/>
        <w:t>1.</w:t>
      </w:r>
      <w:r w:rsidRPr="00D75CDF">
        <w:rPr>
          <w:color w:val="000000" w:themeColor="text1"/>
          <w:u w:color="000000" w:themeColor="text1"/>
        </w:rPr>
        <w:tab/>
        <w:t xml:space="preserve">This act may be cited as the </w:t>
      </w:r>
      <w:r>
        <w:rPr>
          <w:color w:val="000000" w:themeColor="text1"/>
          <w:u w:color="000000" w:themeColor="text1"/>
        </w:rPr>
        <w:t>“</w:t>
      </w:r>
      <w:r w:rsidRPr="00D75CDF">
        <w:rPr>
          <w:color w:val="000000" w:themeColor="text1"/>
          <w:u w:color="000000" w:themeColor="text1"/>
        </w:rPr>
        <w:t>South Carolina Youth Challenge Academy and South Carolina Jobs Challenge Program Expungement Act</w:t>
      </w:r>
      <w:r>
        <w:rPr>
          <w:color w:val="000000" w:themeColor="text1"/>
          <w:u w:color="000000" w:themeColor="text1"/>
        </w:rPr>
        <w:t>”</w:t>
      </w:r>
      <w:r w:rsidRPr="00D75CDF">
        <w:rPr>
          <w:color w:val="000000" w:themeColor="text1"/>
          <w:u w:color="000000" w:themeColor="text1"/>
        </w:rPr>
        <w:t>.</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SECTION</w:t>
      </w:r>
      <w:r w:rsidRPr="00D75CDF">
        <w:rPr>
          <w:color w:val="000000" w:themeColor="text1"/>
          <w:u w:color="000000" w:themeColor="text1"/>
        </w:rPr>
        <w:tab/>
        <w:t>2.</w:t>
      </w:r>
      <w:r w:rsidRPr="00D75CDF">
        <w:rPr>
          <w:color w:val="000000" w:themeColor="text1"/>
          <w:u w:color="000000" w:themeColor="text1"/>
        </w:rPr>
        <w:tab/>
        <w:t>Chapter 22, Title 17 of the 1976 Code is amended by adding:</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75CDF">
        <w:rPr>
          <w:color w:val="000000" w:themeColor="text1"/>
          <w:u w:color="000000" w:themeColor="text1"/>
        </w:rPr>
        <w:t>Article 10</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672D"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5CDF">
        <w:rPr>
          <w:color w:val="000000" w:themeColor="text1"/>
          <w:u w:color="000000" w:themeColor="text1"/>
        </w:rPr>
        <w:t>South Carolina Youth Challenge Academy</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5CDF">
        <w:rPr>
          <w:color w:val="000000" w:themeColor="text1"/>
          <w:u w:color="000000" w:themeColor="text1"/>
        </w:rPr>
        <w:t xml:space="preserve">and South Carolina Jobs </w:t>
      </w:r>
      <w:r w:rsidR="009B30CD">
        <w:rPr>
          <w:color w:val="000000" w:themeColor="text1"/>
          <w:u w:color="000000" w:themeColor="text1"/>
        </w:rPr>
        <w:t xml:space="preserve">Challenge </w:t>
      </w:r>
      <w:r w:rsidRPr="00D75CDF">
        <w:rPr>
          <w:color w:val="000000" w:themeColor="text1"/>
          <w:u w:color="000000" w:themeColor="text1"/>
        </w:rPr>
        <w:t>Program</w:t>
      </w:r>
      <w:r>
        <w:rPr>
          <w:color w:val="000000" w:themeColor="text1"/>
          <w:u w:color="000000" w:themeColor="text1"/>
        </w:rPr>
        <w:t xml:space="preserve"> </w:t>
      </w:r>
      <w:r w:rsidRPr="00D75CDF">
        <w:rPr>
          <w:color w:val="000000" w:themeColor="text1"/>
          <w:u w:color="000000" w:themeColor="text1"/>
        </w:rPr>
        <w:t>Expungement</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1010.</w:t>
      </w:r>
      <w:r w:rsidRPr="00D75CDF">
        <w:rPr>
          <w:color w:val="000000" w:themeColor="text1"/>
          <w:u w:color="000000" w:themeColor="text1"/>
        </w:rPr>
        <w:tab/>
        <w:t>(A)</w:t>
      </w:r>
      <w:r w:rsidRPr="00D75CDF">
        <w:rPr>
          <w:color w:val="000000" w:themeColor="text1"/>
          <w:u w:color="000000" w:themeColor="text1"/>
        </w:rPr>
        <w:tab/>
        <w:t>A person who is eligible for expungement of his criminal record pursuant to the provisions of 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 xml:space="preserve">910 may apply to have his record expunged pursuant to the procedures provided in Article 9 if he graduates and </w:t>
      </w:r>
      <w:r w:rsidRPr="00D75CDF">
        <w:rPr>
          <w:color w:val="000000" w:themeColor="text1"/>
          <w:u w:color="000000" w:themeColor="text1"/>
        </w:rPr>
        <w:lastRenderedPageBreak/>
        <w:t>successfully completes the South Carolina Youth Challenge Academy and the South Carolina Jobs Challenge Program administered by the South Carolina Army National Guard. Notwithstanding another provision of law, such person may apply for expungement immediately upon graduation and successful completion of the South Carolina Youth Challenge Academy and the South Carolina Jobs Challenge Program.</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(B)</w:t>
      </w:r>
      <w:r w:rsidRPr="00D75CDF">
        <w:rPr>
          <w:color w:val="000000" w:themeColor="text1"/>
          <w:u w:color="000000" w:themeColor="text1"/>
        </w:rPr>
        <w:tab/>
        <w:t>If the person has had no other conviction during the approximately one</w:t>
      </w:r>
      <w:r w:rsidR="00B94750">
        <w:rPr>
          <w:color w:val="000000" w:themeColor="text1"/>
          <w:u w:color="000000" w:themeColor="text1"/>
        </w:rPr>
        <w:noBreakHyphen/>
      </w:r>
      <w:r w:rsidRPr="00D75CDF">
        <w:rPr>
          <w:color w:val="000000" w:themeColor="text1"/>
          <w:u w:color="000000" w:themeColor="text1"/>
        </w:rPr>
        <w:t xml:space="preserve">year period as provided in subsection (A), the circuit court may issue an order expunging the records including any associated bench warrant. No person may have his records expunged under this section more than once. </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(C)</w:t>
      </w:r>
      <w:r>
        <w:rPr>
          <w:color w:val="000000" w:themeColor="text1"/>
          <w:u w:color="000000" w:themeColor="text1"/>
        </w:rPr>
        <w:tab/>
      </w:r>
      <w:r w:rsidRPr="00D75CDF">
        <w:rPr>
          <w:color w:val="000000" w:themeColor="text1"/>
          <w:u w:color="000000" w:themeColor="text1"/>
        </w:rPr>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00B94750">
        <w:rPr>
          <w:color w:val="000000" w:themeColor="text1"/>
          <w:u w:color="000000" w:themeColor="text1"/>
        </w:rPr>
        <w:noBreakHyphen/>
      </w:r>
      <w:r w:rsidRPr="00D75CDF">
        <w:rPr>
          <w:color w:val="000000" w:themeColor="text1"/>
          <w:u w:color="000000" w:themeColor="text1"/>
        </w:rPr>
        <w:t>11</w:t>
      </w:r>
      <w:r w:rsidR="00B94750">
        <w:rPr>
          <w:color w:val="000000" w:themeColor="text1"/>
          <w:u w:color="000000" w:themeColor="text1"/>
        </w:rPr>
        <w:noBreakHyphen/>
      </w:r>
      <w:r w:rsidRPr="00D75CDF">
        <w:rPr>
          <w:color w:val="000000" w:themeColor="text1"/>
          <w:u w:color="000000" w:themeColor="text1"/>
        </w:rPr>
        <w:t>95, the Freedom of Information Act, or any other provision of law except to those authorized law or court officials who need to know this information in order to prevent the rights afforded by this section from being taken advantage of more than once.</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(D)</w:t>
      </w:r>
      <w:r>
        <w:rPr>
          <w:color w:val="000000" w:themeColor="text1"/>
          <w:u w:color="000000" w:themeColor="text1"/>
        </w:rPr>
        <w:tab/>
      </w:r>
      <w:r w:rsidRPr="00D75CDF">
        <w:rPr>
          <w:color w:val="000000" w:themeColor="text1"/>
          <w:u w:color="000000" w:themeColor="text1"/>
        </w:rPr>
        <w:t xml:space="preserve">As used in this section, </w:t>
      </w:r>
      <w:r w:rsidR="00B94750" w:rsidRPr="00B94750">
        <w:rPr>
          <w:color w:val="000000" w:themeColor="text1"/>
          <w:u w:color="000000" w:themeColor="text1"/>
        </w:rPr>
        <w:t>‘</w:t>
      </w:r>
      <w:r w:rsidRPr="00D75CDF">
        <w:rPr>
          <w:color w:val="000000" w:themeColor="text1"/>
          <w:u w:color="000000" w:themeColor="text1"/>
        </w:rPr>
        <w:t>conviction</w:t>
      </w:r>
      <w:r w:rsidR="00B94750" w:rsidRPr="00B94750">
        <w:rPr>
          <w:color w:val="000000" w:themeColor="text1"/>
          <w:u w:color="000000" w:themeColor="text1"/>
        </w:rPr>
        <w:t>’</w:t>
      </w:r>
      <w:r w:rsidRPr="00D75CDF">
        <w:rPr>
          <w:color w:val="000000" w:themeColor="text1"/>
          <w:u w:color="000000" w:themeColor="text1"/>
        </w:rPr>
        <w:t xml:space="preserve"> includes a guilty plea, a plea of nolo contendere, or the forfeiting of bail.</w:t>
      </w:r>
      <w:r>
        <w:rPr>
          <w:color w:val="000000" w:themeColor="text1"/>
          <w:u w:color="000000" w:themeColor="text1"/>
        </w:rPr>
        <w:t>”</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SECTION</w:t>
      </w:r>
      <w:r w:rsidRPr="00D75CDF">
        <w:rPr>
          <w:color w:val="000000" w:themeColor="text1"/>
          <w:u w:color="000000" w:themeColor="text1"/>
        </w:rPr>
        <w:tab/>
        <w:t>3.</w:t>
      </w:r>
      <w:r w:rsidRPr="00D75CDF">
        <w:rPr>
          <w:color w:val="000000" w:themeColor="text1"/>
          <w:u w:color="000000" w:themeColor="text1"/>
        </w:rPr>
        <w:tab/>
        <w:t>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940(E) of the 1976 Code, as last amended by Act 276 of 2014, is further amended to read:</w:t>
      </w:r>
    </w:p>
    <w:p w:rsidR="0051049D" w:rsidRDefault="0051049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49D" w:rsidRDefault="0051049D" w:rsidP="00510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B37103">
        <w:t>(E)</w:t>
      </w:r>
      <w:r>
        <w:tab/>
      </w:r>
      <w:r w:rsidRPr="00B37103">
        <w:t>In cases when charges are sought to be expunged pursuant to Section 17</w:t>
      </w:r>
      <w:r w:rsidR="00B94750">
        <w:noBreakHyphen/>
      </w:r>
      <w:r w:rsidRPr="00B37103">
        <w:t>22</w:t>
      </w:r>
      <w:r w:rsidR="00B94750">
        <w:noBreakHyphen/>
      </w:r>
      <w:r w:rsidRPr="00B37103">
        <w:t>150(a), 17</w:t>
      </w:r>
      <w:r w:rsidR="00B94750">
        <w:noBreakHyphen/>
      </w:r>
      <w:r w:rsidRPr="00B37103">
        <w:t>22</w:t>
      </w:r>
      <w:r w:rsidR="00B94750">
        <w:noBreakHyphen/>
      </w:r>
      <w:r w:rsidRPr="00B37103">
        <w:t>530(a), 22</w:t>
      </w:r>
      <w:r w:rsidR="00B94750">
        <w:noBreakHyphen/>
      </w:r>
      <w:r w:rsidRPr="00B37103">
        <w:t>5</w:t>
      </w:r>
      <w:r w:rsidR="00B94750">
        <w:noBreakHyphen/>
      </w:r>
      <w:r w:rsidRPr="00B37103">
        <w:t xml:space="preserve">910, </w:t>
      </w:r>
      <w:r w:rsidRPr="0051049D">
        <w:rPr>
          <w:strike/>
        </w:rPr>
        <w:t>or</w:t>
      </w:r>
      <w:r w:rsidRPr="00B37103">
        <w:t xml:space="preserve"> 44</w:t>
      </w:r>
      <w:r w:rsidR="00B94750">
        <w:noBreakHyphen/>
      </w:r>
      <w:r w:rsidRPr="00B37103">
        <w:t>53</w:t>
      </w:r>
      <w:r w:rsidR="00B94750">
        <w:noBreakHyphen/>
      </w:r>
      <w:r w:rsidRPr="00B37103">
        <w:t>450(b)</w:t>
      </w:r>
      <w:r>
        <w:rPr>
          <w:u w:val="single"/>
        </w:rPr>
        <w:t>, or 17</w:t>
      </w:r>
      <w:r w:rsidR="00B94750">
        <w:rPr>
          <w:u w:val="single"/>
        </w:rPr>
        <w:noBreakHyphen/>
      </w:r>
      <w:r>
        <w:rPr>
          <w:u w:val="single"/>
        </w:rPr>
        <w:t>22</w:t>
      </w:r>
      <w:r w:rsidR="00B94750">
        <w:rPr>
          <w:u w:val="single"/>
        </w:rPr>
        <w:noBreakHyphen/>
      </w:r>
      <w:r>
        <w:rPr>
          <w:u w:val="single"/>
        </w:rPr>
        <w:t>1010</w:t>
      </w:r>
      <w:r w:rsidRPr="00B37103">
        <w:t xml:space="preserve">, the circuit pretrial intervention director, alcohol education program director, traffic education program director, </w:t>
      </w:r>
      <w:r w:rsidR="008535DA">
        <w:rPr>
          <w:u w:val="single"/>
        </w:rPr>
        <w:t>South Carolina Youth Challenge Academy director,</w:t>
      </w:r>
      <w:r w:rsidR="008535DA">
        <w:t xml:space="preserve"> </w:t>
      </w:r>
      <w:r w:rsidRPr="00B37103">
        <w:t>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r>
        <w:t>”</w:t>
      </w:r>
    </w:p>
    <w:p w:rsidR="0051049D" w:rsidRDefault="0051049D" w:rsidP="00510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0520" w:rsidRDefault="00830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049D">
        <w:t>4</w:t>
      </w:r>
      <w:r>
        <w:t>.</w:t>
      </w:r>
      <w:r>
        <w:tab/>
        <w:t>This act takes effect upon approval by the Governor.</w:t>
      </w:r>
    </w:p>
    <w:p w:rsidR="00E42E11" w:rsidRDefault="00B94750" w:rsidP="00A52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2580" w:rsidRDefault="007E2580" w:rsidP="007E2580">
      <w:pPr>
        <w:suppressAutoHyphens/>
      </w:pPr>
    </w:p>
    <w:sectPr w:rsidR="007E2580" w:rsidSect="005658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0CD" w:rsidRDefault="009B30CD" w:rsidP="009F0C77">
      <w:r>
        <w:separator/>
      </w:r>
    </w:p>
  </w:endnote>
  <w:endnote w:type="continuationSeparator" w:id="0">
    <w:p w:rsidR="009B30CD" w:rsidRDefault="009B30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582DD1-1FD4-49B8-B4D8-EC985102D225}"/>
    <w:embedBold r:id="rId2" w:fontKey="{8D030B02-D066-4E39-AC53-7B46984CD410}"/>
  </w:font>
  <w:font w:name="Calibri">
    <w:panose1 w:val="020F0502020204030204"/>
    <w:charset w:val="00"/>
    <w:family w:val="swiss"/>
    <w:pitch w:val="variable"/>
    <w:sig w:usb0="E00002FF" w:usb1="4000ACFF" w:usb2="00000001" w:usb3="00000000" w:csb0="0000019F" w:csb1="00000000"/>
    <w:embedRegular r:id="rId3" w:fontKey="{FC20C939-E9DC-4779-8C72-C14813A41CF4}"/>
  </w:font>
  <w:font w:name="Segoe UI">
    <w:panose1 w:val="020B0502040204020203"/>
    <w:charset w:val="00"/>
    <w:family w:val="swiss"/>
    <w:pitch w:val="variable"/>
    <w:sig w:usb0="E10022FF" w:usb1="C000E47F" w:usb2="00000029" w:usb3="00000000" w:csb0="000001DF" w:csb1="00000000"/>
    <w:embedRegular r:id="rId4" w:fontKey="{0BCB9C9B-0A43-48B1-B119-DB9DAFB2D6F6}"/>
  </w:font>
  <w:font w:name="Cambria">
    <w:panose1 w:val="02040503050406030204"/>
    <w:charset w:val="00"/>
    <w:family w:val="roman"/>
    <w:pitch w:val="variable"/>
    <w:sig w:usb0="E00002FF" w:usb1="400004FF" w:usb2="00000000" w:usb3="00000000" w:csb0="0000019F" w:csb1="00000000"/>
    <w:embedRegular r:id="rId5" w:fontKey="{ECC8DFB1-EB9E-443B-8486-4C369462AE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E11" w:rsidRPr="005E5DD7" w:rsidRDefault="005E5DD7" w:rsidP="005E5DD7">
    <w:pPr>
      <w:pStyle w:val="Footer"/>
      <w:tabs>
        <w:tab w:val="clear" w:pos="4680"/>
        <w:tab w:val="clear" w:pos="9360"/>
        <w:tab w:val="center" w:pos="2995"/>
      </w:tabs>
      <w:spacing w:before="120"/>
    </w:pPr>
    <w:r>
      <w:t>[3789</w:t>
    </w:r>
    <w:r w:rsidR="00565838">
      <w:t>-</w:t>
    </w:r>
    <w:r w:rsidR="00565838">
      <w:fldChar w:fldCharType="begin"/>
    </w:r>
    <w:r w:rsidR="00565838">
      <w:instrText xml:space="preserve"> PAGE  \* MERGEFORMAT </w:instrText>
    </w:r>
    <w:r w:rsidR="00565838">
      <w:fldChar w:fldCharType="separate"/>
    </w:r>
    <w:r w:rsidR="002003EF">
      <w:rPr>
        <w:noProof/>
      </w:rPr>
      <w:t>1</w:t>
    </w:r>
    <w:r w:rsidR="00565838">
      <w:fldChar w:fldCharType="end"/>
    </w:r>
    <w:r w:rsidR="005658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838" w:rsidRPr="005E5DD7" w:rsidRDefault="00565838" w:rsidP="005E5DD7">
    <w:pPr>
      <w:pStyle w:val="Footer"/>
      <w:tabs>
        <w:tab w:val="clear" w:pos="4680"/>
        <w:tab w:val="clear" w:pos="9360"/>
        <w:tab w:val="center" w:pos="2995"/>
      </w:tabs>
      <w:spacing w:before="120"/>
    </w:pPr>
    <w:r>
      <w:t>[3789]</w:t>
    </w:r>
    <w:r>
      <w:tab/>
    </w:r>
    <w:r>
      <w:fldChar w:fldCharType="begin"/>
    </w:r>
    <w:r>
      <w:instrText xml:space="preserve"> PAGE  \* MERGEFORMAT </w:instrText>
    </w:r>
    <w:r>
      <w:fldChar w:fldCharType="separate"/>
    </w:r>
    <w:r w:rsidR="007E25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0CD" w:rsidRDefault="009B30CD" w:rsidP="009F0C77">
      <w:r>
        <w:separator/>
      </w:r>
    </w:p>
  </w:footnote>
  <w:footnote w:type="continuationSeparator" w:id="0">
    <w:p w:rsidR="009B30CD" w:rsidRDefault="009B30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6AHB17"/>
    <w:docVar w:name="CoverBillType" w:val="b"/>
    <w:docVar w:name="DocPath" w:val="L:\Council\bills\BH\7096AHB17.DOCX"/>
    <w:docVar w:name="dvBillNumber" w:val="3789"/>
    <w:docVar w:name="dvBillNumberPrefix" w:val="H. "/>
    <w:docVar w:name="dvOriginalBody" w:val="House"/>
    <w:docVar w:name="dvSteno" w:val="BH"/>
    <w:docVar w:name="NameofBody" w:val="h"/>
    <w:docVar w:name="vGroup2" w:val="Council"/>
  </w:docVars>
  <w:rsids>
    <w:rsidRoot w:val="0083052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03EF"/>
    <w:rsid w:val="00201B76"/>
    <w:rsid w:val="00205238"/>
    <w:rsid w:val="002321B6"/>
    <w:rsid w:val="00250967"/>
    <w:rsid w:val="002543C8"/>
    <w:rsid w:val="0025541D"/>
    <w:rsid w:val="00284AAE"/>
    <w:rsid w:val="002E5912"/>
    <w:rsid w:val="00301B21"/>
    <w:rsid w:val="00325348"/>
    <w:rsid w:val="0032732C"/>
    <w:rsid w:val="00336AD0"/>
    <w:rsid w:val="0035672D"/>
    <w:rsid w:val="0037079A"/>
    <w:rsid w:val="003C4DAB"/>
    <w:rsid w:val="003D01E8"/>
    <w:rsid w:val="003E5288"/>
    <w:rsid w:val="003F6D79"/>
    <w:rsid w:val="0041760A"/>
    <w:rsid w:val="00417C01"/>
    <w:rsid w:val="004403BD"/>
    <w:rsid w:val="00461441"/>
    <w:rsid w:val="004809EE"/>
    <w:rsid w:val="004E7D54"/>
    <w:rsid w:val="0051049D"/>
    <w:rsid w:val="005273C6"/>
    <w:rsid w:val="00530A69"/>
    <w:rsid w:val="00545593"/>
    <w:rsid w:val="00556EBF"/>
    <w:rsid w:val="00565838"/>
    <w:rsid w:val="00577C6C"/>
    <w:rsid w:val="005A62FE"/>
    <w:rsid w:val="005C2FE2"/>
    <w:rsid w:val="005E2BC9"/>
    <w:rsid w:val="005E5DD7"/>
    <w:rsid w:val="00605102"/>
    <w:rsid w:val="006215AA"/>
    <w:rsid w:val="006913C9"/>
    <w:rsid w:val="0069470D"/>
    <w:rsid w:val="006D58AA"/>
    <w:rsid w:val="0072376A"/>
    <w:rsid w:val="00734F00"/>
    <w:rsid w:val="007410E5"/>
    <w:rsid w:val="007A3128"/>
    <w:rsid w:val="007A70AE"/>
    <w:rsid w:val="007E2580"/>
    <w:rsid w:val="00830520"/>
    <w:rsid w:val="008362E8"/>
    <w:rsid w:val="008535DA"/>
    <w:rsid w:val="0085786E"/>
    <w:rsid w:val="008A1768"/>
    <w:rsid w:val="008A489F"/>
    <w:rsid w:val="008C49FB"/>
    <w:rsid w:val="008E0F91"/>
    <w:rsid w:val="008F0F33"/>
    <w:rsid w:val="008F4429"/>
    <w:rsid w:val="0094021A"/>
    <w:rsid w:val="009B30CD"/>
    <w:rsid w:val="009B44AF"/>
    <w:rsid w:val="009C6A0B"/>
    <w:rsid w:val="009E5FC4"/>
    <w:rsid w:val="009F0C77"/>
    <w:rsid w:val="009F4DD1"/>
    <w:rsid w:val="00A02543"/>
    <w:rsid w:val="00A41684"/>
    <w:rsid w:val="00A52890"/>
    <w:rsid w:val="00A64E80"/>
    <w:rsid w:val="00A72BCD"/>
    <w:rsid w:val="00A741D9"/>
    <w:rsid w:val="00A833AB"/>
    <w:rsid w:val="00A9741D"/>
    <w:rsid w:val="00AC34A2"/>
    <w:rsid w:val="00AD1C9A"/>
    <w:rsid w:val="00AD4B17"/>
    <w:rsid w:val="00B412D4"/>
    <w:rsid w:val="00B94750"/>
    <w:rsid w:val="00BE3C22"/>
    <w:rsid w:val="00C0345E"/>
    <w:rsid w:val="00C31C95"/>
    <w:rsid w:val="00C3483A"/>
    <w:rsid w:val="00C74E9D"/>
    <w:rsid w:val="00C81B3B"/>
    <w:rsid w:val="00C826DD"/>
    <w:rsid w:val="00C82FD3"/>
    <w:rsid w:val="00C92819"/>
    <w:rsid w:val="00CC6B7B"/>
    <w:rsid w:val="00CD2089"/>
    <w:rsid w:val="00D22BBC"/>
    <w:rsid w:val="00D73A67"/>
    <w:rsid w:val="00D970A9"/>
    <w:rsid w:val="00DF3845"/>
    <w:rsid w:val="00E41911"/>
    <w:rsid w:val="00E42E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6F1BF3-D3BB-40B9-8629-8CF38AEB5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1B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B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07893-F22E-4807-A5BC-9A07CCD22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4</Pages>
  <Words>937</Words>
  <Characters>5096</Characters>
  <Application>Microsoft Office Word</Application>
  <DocSecurity>0</DocSecurity>
  <Lines>152</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3789 Text of Previous Version (Mar. 29, 2017) - South Carolina Legislature Online</dc:title>
  <dc:creator>%USERNAME%</dc:creator>
  <cp:lastModifiedBy>Miriam Cook</cp:lastModifiedBy>
  <cp:revision>2</cp:revision>
  <cp:lastPrinted>2017-01-25T15:12:00Z</cp:lastPrinted>
  <dcterms:created xsi:type="dcterms:W3CDTF">2017-03-30T00:28:00Z</dcterms:created>
  <dcterms:modified xsi:type="dcterms:W3CDTF">2017-03-30T00:28:00Z</dcterms:modified>
</cp:coreProperties>
</file>