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6F4" w:rsidRDefault="00B736F4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5B" w:rsidRDefault="009E735B" w:rsidP="009E7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C7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41" w:rsidRPr="005D1344" w:rsidRDefault="00184D41" w:rsidP="00184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1344">
        <w:t>TO AMEND SECTION 40</w:t>
      </w:r>
      <w:r w:rsidR="002A7DBD">
        <w:noBreakHyphen/>
      </w:r>
      <w:r w:rsidRPr="005D1344">
        <w:t>57</w:t>
      </w:r>
      <w:r w:rsidR="002A7DBD">
        <w:noBreakHyphen/>
      </w:r>
      <w:r w:rsidRPr="005D1344">
        <w:t xml:space="preserve">120, AS AMENDED, CODE OF LAWS OF SOUTH CAROLINA, 1976, RELATING TO THE AUTHORITY OF THE REAL ESTATE COMMISSION </w:t>
      </w:r>
      <w:r>
        <w:t xml:space="preserve">TO RECOGNIZE NONRESIDENT REAL ESTATE LICENSES ON ACTIVE STATUS FROM OTHER JURISDICTIONS WHICH RECIPROCATE, SO AS TO REMOVE THE REQUIREMENT THAT </w:t>
      </w:r>
      <w:r w:rsidR="00ED2D57">
        <w:t xml:space="preserve">SUCH </w:t>
      </w:r>
      <w:r>
        <w:t xml:space="preserve">NONRESIDENT APPLICANTS SEEKING LICENSURE IN THIS STATE FIRST MUST </w:t>
      </w:r>
      <w:r w:rsidR="00322F1F">
        <w:t xml:space="preserve">COMPLETE </w:t>
      </w:r>
      <w:r>
        <w:t>SUCCESSFULLY THE STATE PORTIONS OF THE APPLICABLE EXAMINATIONS.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4D41" w:rsidRPr="005D1344">
        <w:t>Section 40</w:t>
      </w:r>
      <w:r w:rsidR="002A7DBD">
        <w:noBreakHyphen/>
      </w:r>
      <w:r w:rsidR="00184D41" w:rsidRPr="005D1344">
        <w:t>57</w:t>
      </w:r>
      <w:r w:rsidR="002A7DBD">
        <w:noBreakHyphen/>
      </w:r>
      <w:r w:rsidR="00184D41" w:rsidRPr="005D1344">
        <w:t>120(A) of the 1976 Code, as last amended by Act 170 of 2016, is further amended to read:</w:t>
      </w:r>
    </w:p>
    <w:p w:rsidR="00184D41" w:rsidRDefault="00184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41" w:rsidRDefault="00184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C53FC1">
        <w:t xml:space="preserve">The commission may recognize nonresident real estate licenses on active status from other jurisdictions only if the other jurisdiction recognizes South Carolina real estate licenses on active status. </w:t>
      </w:r>
      <w:r w:rsidRPr="00184D41">
        <w:rPr>
          <w:strike/>
        </w:rPr>
        <w:t>An applicant from another jurisdiction successfully shall complete the state portion of the applicable examination before license recognition will be acknowledged.</w:t>
      </w:r>
      <w:r>
        <w:t>”</w:t>
      </w: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C79" w:rsidRDefault="004C4C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84D41">
        <w:t>2</w:t>
      </w:r>
      <w:r>
        <w:t>.</w:t>
      </w:r>
      <w:r>
        <w:tab/>
        <w:t>This act takes effect upon approval by the Governor.</w:t>
      </w:r>
    </w:p>
    <w:p w:rsidR="00FD5EDC" w:rsidRDefault="002A7D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6F4" w:rsidRDefault="00B736F4" w:rsidP="00B736F4">
      <w:pPr>
        <w:suppressAutoHyphens/>
      </w:pPr>
    </w:p>
    <w:sectPr w:rsidR="00B736F4" w:rsidSect="00B736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C79" w:rsidRDefault="004C4C79" w:rsidP="009F0C77">
      <w:r>
        <w:separator/>
      </w:r>
    </w:p>
  </w:endnote>
  <w:endnote w:type="continuationSeparator" w:id="0">
    <w:p w:rsidR="004C4C79" w:rsidRDefault="004C4C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1C11C-F3C1-4EF3-AF81-9408FD6914BF}"/>
    <w:embedBold r:id="rId2" w:fontKey="{21D89873-0E59-4407-AA19-111766964F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50C5F9-35EF-43D0-BBB3-DF311EBE4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7ABBE4-4665-42FA-A1CD-37358977D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EDC" w:rsidRPr="00B736F4" w:rsidRDefault="00B736F4" w:rsidP="00B736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C79" w:rsidRDefault="004C4C79" w:rsidP="009F0C77">
      <w:r>
        <w:separator/>
      </w:r>
    </w:p>
  </w:footnote>
  <w:footnote w:type="continuationSeparator" w:id="0">
    <w:p w:rsidR="004C4C79" w:rsidRDefault="004C4C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05WAB17"/>
    <w:docVar w:name="CoverBillType" w:val="b"/>
    <w:docVar w:name="DocPath" w:val="L:\Council\bills\AGM\19105WAB17.DOCX"/>
    <w:docVar w:name="dvBillNumber" w:val="38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4C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D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DBD"/>
    <w:rsid w:val="002E5912"/>
    <w:rsid w:val="00301B21"/>
    <w:rsid w:val="00322F1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C79"/>
    <w:rsid w:val="004E7D54"/>
    <w:rsid w:val="005273C6"/>
    <w:rsid w:val="00530A69"/>
    <w:rsid w:val="00545593"/>
    <w:rsid w:val="005561B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B9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735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E4D"/>
    <w:rsid w:val="00AC34A2"/>
    <w:rsid w:val="00AD1C9A"/>
    <w:rsid w:val="00AD4B17"/>
    <w:rsid w:val="00B412D4"/>
    <w:rsid w:val="00B736F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2D57"/>
    <w:rsid w:val="00EF2368"/>
    <w:rsid w:val="00F24442"/>
    <w:rsid w:val="00F50AE3"/>
    <w:rsid w:val="00F655B7"/>
    <w:rsid w:val="00F656BA"/>
    <w:rsid w:val="00F67CF1"/>
    <w:rsid w:val="00F728AA"/>
    <w:rsid w:val="00F840F0"/>
    <w:rsid w:val="00FA69EE"/>
    <w:rsid w:val="00FB0D0D"/>
    <w:rsid w:val="00FB43B4"/>
    <w:rsid w:val="00FB6B0B"/>
    <w:rsid w:val="00FD5E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FE1F92-14BB-4D0A-A073-70EB4D32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8C3D-B466-4FE3-9B15-7145C70E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161</Words>
  <Characters>898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3861 Text of Previous Version (Feb. 28, 2017) - South Carolina Legislature Online</dc:title>
  <dc:creator>angiemorgan</dc:creator>
  <cp:lastModifiedBy>S Volk</cp:lastModifiedBy>
  <cp:revision>2</cp:revision>
  <cp:lastPrinted>2017-02-22T20:39:00Z</cp:lastPrinted>
  <dcterms:created xsi:type="dcterms:W3CDTF">2017-02-28T19:28:00Z</dcterms:created>
  <dcterms:modified xsi:type="dcterms:W3CDTF">2017-02-28T19:28:00Z</dcterms:modified>
</cp:coreProperties>
</file>