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414" w:rsidRDefault="00B54414" w:rsidP="00C41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41D1D" w:rsidRDefault="00C41D1D" w:rsidP="00C41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D1D" w:rsidRDefault="00C41D1D" w:rsidP="00C41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D1D" w:rsidRDefault="00C41D1D" w:rsidP="00C41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D1D" w:rsidRDefault="00C41D1D" w:rsidP="00C41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D1D" w:rsidRDefault="00C41D1D" w:rsidP="00C41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D1D" w:rsidRDefault="00C41D1D" w:rsidP="00C41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5F9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673" w:rsidRPr="00522CE0" w:rsidRDefault="00A40673" w:rsidP="00A40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F4B3B">
        <w:rPr>
          <w:color w:val="000000" w:themeColor="text1"/>
          <w:u w:color="000000" w:themeColor="text1"/>
        </w:rPr>
        <w:t>TO AMEND SECTION 4</w:t>
      </w:r>
      <w:r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30</w:t>
      </w:r>
      <w:r>
        <w:rPr>
          <w:color w:val="000000" w:themeColor="text1"/>
          <w:u w:color="000000" w:themeColor="text1"/>
        </w:rPr>
        <w:t xml:space="preserve">, AS AMENDED, </w:t>
      </w:r>
      <w:r w:rsidRPr="00AF4B3B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 OF LAWS OF SOUTH CAROLINA, 1976, </w:t>
      </w:r>
      <w:r w:rsidRPr="00AF4B3B">
        <w:rPr>
          <w:color w:val="000000" w:themeColor="text1"/>
          <w:u w:color="000000" w:themeColor="text1"/>
        </w:rPr>
        <w:t>RELATING TO</w:t>
      </w:r>
      <w:r>
        <w:rPr>
          <w:color w:val="000000" w:themeColor="text1"/>
          <w:u w:color="000000" w:themeColor="text1"/>
        </w:rPr>
        <w:t xml:space="preserve"> POWERS OF A COUNTY GOVERNMENT,</w:t>
      </w:r>
      <w:r w:rsidRPr="00AF4B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 AS </w:t>
      </w:r>
      <w:r w:rsidRPr="00AF4B3B">
        <w:rPr>
          <w:color w:val="000000" w:themeColor="text1"/>
          <w:u w:color="000000" w:themeColor="text1"/>
        </w:rPr>
        <w:t xml:space="preserve">TO AUTHORIZE THE GOVERNING BODY OF A COUNTY TO ADOPT BY ORDINANCE THE REQUIREMENT THAT A </w:t>
      </w:r>
      <w:r w:rsidR="00B111EF">
        <w:rPr>
          <w:color w:val="000000" w:themeColor="text1"/>
          <w:u w:color="000000" w:themeColor="text1"/>
        </w:rPr>
        <w:t xml:space="preserve">RESIDENTIAL OR COMMERCIAL </w:t>
      </w:r>
      <w:r w:rsidRPr="00AF4B3B">
        <w:rPr>
          <w:color w:val="000000" w:themeColor="text1"/>
          <w:u w:color="000000" w:themeColor="text1"/>
        </w:rPr>
        <w:t>PROPERTY OWNER SHALL KEEP A LOT OR OTHER PRO</w:t>
      </w:r>
      <w:r>
        <w:rPr>
          <w:color w:val="000000" w:themeColor="text1"/>
          <w:u w:color="000000" w:themeColor="text1"/>
        </w:rPr>
        <w:t>PERTY CLEAN AND FREE OF RUBBISH</w:t>
      </w:r>
      <w:r w:rsidRPr="00AF4B3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F4B3B">
        <w:rPr>
          <w:color w:val="000000" w:themeColor="text1"/>
          <w:u w:color="000000" w:themeColor="text1"/>
        </w:rPr>
        <w:t>PROVIDE A PROCEDURE FOR ENFORCEMENT OF THE ORDINANCE.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5F99" w:rsidRDefault="00265F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5F99" w:rsidRDefault="00265F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673" w:rsidRDefault="00A40673" w:rsidP="00A40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</w:t>
      </w:r>
      <w:r>
        <w:noBreakHyphen/>
        <w:t>9</w:t>
      </w:r>
      <w:r>
        <w:noBreakHyphen/>
        <w:t>30 of the 1976 Code, as last amended by Act 113 of 1999, is further amended by adding at the end:</w:t>
      </w:r>
    </w:p>
    <w:p w:rsidR="00A40673" w:rsidRDefault="00A40673" w:rsidP="00A40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673" w:rsidRPr="009A5699" w:rsidRDefault="00A40673" w:rsidP="00A40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(18)(a)</w:t>
      </w:r>
      <w:r>
        <w:rPr>
          <w:color w:val="000000" w:themeColor="text1"/>
          <w:u w:color="000000" w:themeColor="text1"/>
        </w:rPr>
        <w:tab/>
        <w:t xml:space="preserve">to </w:t>
      </w:r>
      <w:r w:rsidRPr="007064EF">
        <w:rPr>
          <w:color w:val="000000" w:themeColor="text1"/>
          <w:u w:color="000000" w:themeColor="text1"/>
        </w:rPr>
        <w:t>provide by ordinance that the owner of a</w:t>
      </w:r>
      <w:r w:rsidR="00D76A0E">
        <w:rPr>
          <w:color w:val="000000" w:themeColor="text1"/>
          <w:u w:color="000000" w:themeColor="text1"/>
        </w:rPr>
        <w:t>ny</w:t>
      </w:r>
      <w:r w:rsidRPr="007064EF">
        <w:rPr>
          <w:color w:val="000000" w:themeColor="text1"/>
          <w:u w:color="000000" w:themeColor="text1"/>
        </w:rPr>
        <w:t xml:space="preserve"> lot or property in the county</w:t>
      </w:r>
      <w:r w:rsidR="00B111EF">
        <w:rPr>
          <w:color w:val="000000" w:themeColor="text1"/>
          <w:u w:color="000000" w:themeColor="text1"/>
        </w:rPr>
        <w:t>, whether residential or commercial,</w:t>
      </w:r>
      <w:r w:rsidRPr="007064EF">
        <w:rPr>
          <w:color w:val="000000" w:themeColor="text1"/>
          <w:u w:color="000000" w:themeColor="text1"/>
        </w:rPr>
        <w:t xml:space="preserve"> shall keep that lot or property clean and free of rubbish, debris, and other unhealthy and unsightly material or conditions tha</w:t>
      </w:r>
      <w:r>
        <w:rPr>
          <w:color w:val="000000" w:themeColor="text1"/>
          <w:u w:color="000000" w:themeColor="text1"/>
        </w:rPr>
        <w:t>t constitute a public nuisance; and</w:t>
      </w:r>
    </w:p>
    <w:p w:rsidR="00A40673" w:rsidRDefault="00A40673" w:rsidP="00A40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to </w:t>
      </w:r>
      <w:r w:rsidRPr="007064EF">
        <w:rPr>
          <w:color w:val="000000" w:themeColor="text1"/>
          <w:u w:color="000000" w:themeColor="text1"/>
        </w:rPr>
        <w:t xml:space="preserve">provide by ordinance for notification to the owner </w:t>
      </w:r>
      <w:r>
        <w:rPr>
          <w:color w:val="000000" w:themeColor="text1"/>
          <w:u w:color="000000" w:themeColor="text1"/>
        </w:rPr>
        <w:t>of conditions needing correction,</w:t>
      </w:r>
      <w:r w:rsidRPr="007064EF">
        <w:rPr>
          <w:color w:val="000000" w:themeColor="text1"/>
          <w:u w:color="000000" w:themeColor="text1"/>
        </w:rPr>
        <w:t xml:space="preserve"> require that the owner take action as nece</w:t>
      </w:r>
      <w:r>
        <w:rPr>
          <w:color w:val="000000" w:themeColor="text1"/>
          <w:u w:color="000000" w:themeColor="text1"/>
        </w:rPr>
        <w:t>ssary to correct the conditions,</w:t>
      </w:r>
      <w:r w:rsidRPr="007064EF">
        <w:rPr>
          <w:color w:val="000000" w:themeColor="text1"/>
          <w:u w:color="000000" w:themeColor="text1"/>
        </w:rPr>
        <w:t xml:space="preserve"> provide the terms and conditions under which an employee of the county or a person employed for that purpose may go on the pro</w:t>
      </w:r>
      <w:r>
        <w:rPr>
          <w:color w:val="000000" w:themeColor="text1"/>
          <w:u w:color="000000" w:themeColor="text1"/>
        </w:rPr>
        <w:t>perty to correct the conditions,</w:t>
      </w:r>
      <w:r w:rsidRPr="007064EF">
        <w:rPr>
          <w:color w:val="000000" w:themeColor="text1"/>
          <w:u w:color="000000" w:themeColor="text1"/>
        </w:rPr>
        <w:t xml:space="preserve"> </w:t>
      </w:r>
      <w:r>
        <w:t xml:space="preserve">and provide that not more than the actual cost of </w:t>
      </w:r>
      <w:r w:rsidR="00D76A0E">
        <w:t>such</w:t>
      </w:r>
      <w:r>
        <w:t xml:space="preserve"> becomes a lien upon the real estate and is collectable as a county tax.”</w:t>
      </w:r>
    </w:p>
    <w:p w:rsidR="00A40673" w:rsidRDefault="00A40673" w:rsidP="00A40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0673" w:rsidRDefault="00A40673" w:rsidP="00A40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This act takes effect upon approval by the Governor.</w:t>
      </w:r>
    </w:p>
    <w:p w:rsidR="00813D9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54414" w:rsidRDefault="00B54414" w:rsidP="00B54414">
      <w:pPr>
        <w:suppressAutoHyphens/>
      </w:pPr>
    </w:p>
    <w:sectPr w:rsidR="00B54414" w:rsidSect="00B544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F99" w:rsidRDefault="00265F99" w:rsidP="009F0C77">
      <w:r>
        <w:separator/>
      </w:r>
    </w:p>
  </w:endnote>
  <w:endnote w:type="continuationSeparator" w:id="0">
    <w:p w:rsidR="00265F99" w:rsidRDefault="00265F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7048B7-6702-4707-AC32-BBBBBE2AD465}"/>
    <w:embedBold r:id="rId2" w:fontKey="{102DACF5-6298-4152-AE64-82C192E90F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7B296F-9C69-4BCF-B529-3AA9991628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DC5CC7-1F8D-4887-8045-7D048B2D46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D99" w:rsidRPr="00B54414" w:rsidRDefault="00B54414" w:rsidP="00B544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F99" w:rsidRDefault="00265F99" w:rsidP="009F0C77">
      <w:r>
        <w:separator/>
      </w:r>
    </w:p>
  </w:footnote>
  <w:footnote w:type="continuationSeparator" w:id="0">
    <w:p w:rsidR="00265F99" w:rsidRDefault="00265F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74ZW17"/>
    <w:docVar w:name="CoverBillType" w:val="b"/>
    <w:docVar w:name="DocPath" w:val="L:\Council\bills\GGS\22974ZW17.DOCX"/>
    <w:docVar w:name="dvBillNumber" w:val="389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65F9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F9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1FA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3D9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067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11EF"/>
    <w:rsid w:val="00B412D4"/>
    <w:rsid w:val="00B54414"/>
    <w:rsid w:val="00BE3C22"/>
    <w:rsid w:val="00C0345E"/>
    <w:rsid w:val="00C31C95"/>
    <w:rsid w:val="00C3483A"/>
    <w:rsid w:val="00C41D1D"/>
    <w:rsid w:val="00C74E9D"/>
    <w:rsid w:val="00C826DD"/>
    <w:rsid w:val="00C82FD3"/>
    <w:rsid w:val="00C92819"/>
    <w:rsid w:val="00CC6B7B"/>
    <w:rsid w:val="00CD2089"/>
    <w:rsid w:val="00D73A67"/>
    <w:rsid w:val="00D76A0E"/>
    <w:rsid w:val="00D970A9"/>
    <w:rsid w:val="00DF3845"/>
    <w:rsid w:val="00E41911"/>
    <w:rsid w:val="00E44B57"/>
    <w:rsid w:val="00E57CA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52DF22-E463-49F2-BD19-14287E72F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BBDF0-279F-4589-85A8-223402A34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242</Words>
  <Characters>1146</Characters>
  <Application>Microsoft Office Word</Application>
  <DocSecurity>0</DocSecurity>
  <Lines>42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3896 Text of Previous Version (Mar. 7, 2017) - South Carolina Legislature Online</dc:title>
  <dc:creator>GloriaShackelford</dc:creator>
  <cp:lastModifiedBy>S Volk</cp:lastModifiedBy>
  <cp:revision>2</cp:revision>
  <cp:lastPrinted>2017-02-27T21:25:00Z</cp:lastPrinted>
  <dcterms:created xsi:type="dcterms:W3CDTF">2017-03-07T18:10:00Z</dcterms:created>
  <dcterms:modified xsi:type="dcterms:W3CDTF">2017-03-07T18:10:00Z</dcterms:modified>
</cp:coreProperties>
</file>