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166" w:rsidRDefault="002B4166"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42" w:rsidRDefault="006F6C42" w:rsidP="006F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8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C6A" w:rsidRPr="00211B95"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1B95">
        <w:t xml:space="preserve">TO AMEND THE CODE OF LAWS OF SOUTH CAROLINA, 1976, </w:t>
      </w:r>
      <w:r>
        <w:t>TO ENACT THE “</w:t>
      </w:r>
      <w:r w:rsidR="002548BB">
        <w:t>TITLE IX</w:t>
      </w:r>
      <w:r>
        <w:t xml:space="preserve"> NOTIFICATION ACT”; </w:t>
      </w:r>
      <w:r w:rsidRPr="00211B95">
        <w:t>BY ADDING SEC</w:t>
      </w:r>
      <w:r>
        <w:t>TION 59</w:t>
      </w:r>
      <w:r w:rsidR="009716E5">
        <w:noBreakHyphen/>
      </w:r>
      <w:r>
        <w:t>105</w:t>
      </w:r>
      <w:r w:rsidR="009716E5">
        <w:noBreakHyphen/>
      </w:r>
      <w:r>
        <w:t>55 SO AS TO PROVIDE</w:t>
      </w:r>
      <w:r w:rsidRPr="00211B95">
        <w:t xml:space="preserve"> </w:t>
      </w:r>
      <w:r w:rsidRPr="00880CFF">
        <w:t>INSTITUTION</w:t>
      </w:r>
      <w:r>
        <w:t>S</w:t>
      </w:r>
      <w:r w:rsidRPr="00880CFF">
        <w:t xml:space="preserve"> OF HIGHER LEARNING THAT RECEIVE FEDERAL FUNDS SHALL INDICATE THE EXISTENCE OF AFFIRMATIVE FINDINGS OF STUDENT </w:t>
      </w:r>
      <w:r w:rsidR="002548BB">
        <w:t>VIOLATIONS OF TITLE IX</w:t>
      </w:r>
      <w:r w:rsidRPr="00880CFF">
        <w:t xml:space="preserve"> </w:t>
      </w:r>
      <w:r>
        <w:t xml:space="preserve">AND RELATED PUNISHMENTS </w:t>
      </w:r>
      <w:r w:rsidRPr="00880CFF">
        <w:t>RESULTING FROM DISCIPLINARY PROCEEDINGS CONDUCTED BY THE INSTITUTION</w:t>
      </w:r>
      <w:r>
        <w:t xml:space="preserve"> </w:t>
      </w:r>
      <w:r w:rsidRPr="00880CFF">
        <w:t xml:space="preserve">ON </w:t>
      </w:r>
      <w:r>
        <w:t xml:space="preserve">STUDENT TRANSCRIPTS </w:t>
      </w:r>
      <w:r w:rsidRPr="00880CFF">
        <w:t>FOR FIVE YEARS AFTER GRADUATION OR WITHDRAWAL FROM THE INSTITUTION</w:t>
      </w:r>
      <w:r>
        <w:t>, AND TO REQUIRE CERTAIN NOTIFICATION TO INSTITUTIONS TO WHICH STUDENTS SEEK TO TRANSFER OR PURSUE GRADUATE STUDIES WHILE DISCIPLINARY PROCEEDINGS ARE UNDERWAY,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C6A" w:rsidRPr="00440F30" w:rsidRDefault="005A681C"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6C6A" w:rsidRPr="00440F30">
        <w:t xml:space="preserve">This </w:t>
      </w:r>
      <w:r w:rsidR="005C6C6A">
        <w:t>a</w:t>
      </w:r>
      <w:r w:rsidR="005C6C6A" w:rsidRPr="00440F30">
        <w:t xml:space="preserve">ct </w:t>
      </w:r>
      <w:r w:rsidR="005C6C6A">
        <w:t xml:space="preserve">must be known and </w:t>
      </w:r>
      <w:r w:rsidR="005C6C6A" w:rsidRPr="00440F30">
        <w:t>may be cited as the “</w:t>
      </w:r>
      <w:r w:rsidR="002548BB">
        <w:t>Title IX Violation</w:t>
      </w:r>
      <w:r w:rsidR="005C6C6A" w:rsidRPr="00440F30">
        <w:t xml:space="preserve"> Notification Act</w:t>
      </w:r>
      <w:r w:rsidR="005C6C6A">
        <w:t>”</w:t>
      </w:r>
      <w:r w:rsidR="005C6C6A" w:rsidRPr="00440F30">
        <w:t xml:space="preserve">. </w:t>
      </w:r>
    </w:p>
    <w:p w:rsidR="005C6C6A" w:rsidRPr="00440F30"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 xml:space="preserve"> </w:t>
      </w:r>
    </w:p>
    <w:p w:rsidR="005C6C6A" w:rsidRPr="00440F30"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SECTION</w:t>
      </w:r>
      <w:r>
        <w:tab/>
      </w:r>
      <w:r w:rsidRPr="00440F30">
        <w:t>2.</w:t>
      </w:r>
      <w:r>
        <w:tab/>
        <w:t>Chapter 105, Title 59 of the 1976 Code is amended by adding:</w:t>
      </w:r>
    </w:p>
    <w:p w:rsidR="005C6C6A" w:rsidRPr="005C6C6A"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81C" w:rsidRDefault="005C6C6A" w:rsidP="005C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0CFF">
        <w:t>“Section 59</w:t>
      </w:r>
      <w:r w:rsidR="009716E5">
        <w:noBreakHyphen/>
      </w:r>
      <w:r w:rsidRPr="00880CFF">
        <w:t>105</w:t>
      </w:r>
      <w:r w:rsidR="009716E5">
        <w:noBreakHyphen/>
      </w:r>
      <w:r w:rsidRPr="00880CFF">
        <w:t>55.</w:t>
      </w:r>
      <w:r>
        <w:tab/>
      </w:r>
      <w:r w:rsidRPr="00880CFF">
        <w:t>An institution of higher learning that receives federal funds shall indicate the existence of affirmative finding</w:t>
      </w:r>
      <w:r w:rsidR="002548BB">
        <w:t xml:space="preserve">s of student actions which violate Title IX of the Education Amendments of 1972, 20 U.S.C. Section 1681 et seq., and related regulations, in </w:t>
      </w:r>
      <w:r w:rsidRPr="00880CFF">
        <w:t xml:space="preserve">disciplinary proceedings conducted by the institution, and subsequent punishment rendered, on the transcript of the student for five years after his graduation or withdrawal from </w:t>
      </w:r>
      <w:r w:rsidRPr="00880CFF">
        <w:lastRenderedPageBreak/>
        <w:t>the institution. The institution also shall notify other institutions of higher learning, if any, to which the student applies for transfer of the existence of these findings and punishment. If the student applies to another institution of higher learning for transfer or graduate studies during the pendency of such disciplinary proceedings, the institution conducting the proceedings shall indicate the existence of such pending disciplinary proceedings on his transcript and shall notify the student that he may provide a written statement to accompany the transcript.”</w:t>
      </w:r>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81C" w:rsidRDefault="005A68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6C6A">
        <w:t>3</w:t>
      </w:r>
      <w:r>
        <w:t>.</w:t>
      </w:r>
      <w:r>
        <w:tab/>
        <w:t>This act takes effect upon approval by the Governor.</w:t>
      </w:r>
    </w:p>
    <w:p w:rsidR="00111474" w:rsidRDefault="009716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166" w:rsidRDefault="002B4166" w:rsidP="002B4166">
      <w:pPr>
        <w:suppressAutoHyphens/>
      </w:pPr>
    </w:p>
    <w:sectPr w:rsidR="002B4166" w:rsidSect="002B41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81C" w:rsidRDefault="005A681C" w:rsidP="009F0C77">
      <w:r>
        <w:separator/>
      </w:r>
    </w:p>
  </w:endnote>
  <w:endnote w:type="continuationSeparator" w:id="0">
    <w:p w:rsidR="005A681C" w:rsidRDefault="005A68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76BF34-2FE1-4FEE-BA94-A64E10044464}"/>
    <w:embedBold r:id="rId2" w:fontKey="{AE66EC52-2A62-45B3-B518-AA8C96FEF039}"/>
  </w:font>
  <w:font w:name="Calibri">
    <w:panose1 w:val="020F0502020204030204"/>
    <w:charset w:val="00"/>
    <w:family w:val="swiss"/>
    <w:pitch w:val="variable"/>
    <w:sig w:usb0="E00002FF" w:usb1="4000ACFF" w:usb2="00000001" w:usb3="00000000" w:csb0="0000019F" w:csb1="00000000"/>
    <w:embedRegular r:id="rId3" w:fontKey="{496E83F1-8AA3-4385-A754-52D3859307B8}"/>
  </w:font>
  <w:font w:name="Cambria">
    <w:panose1 w:val="02040503050406030204"/>
    <w:charset w:val="00"/>
    <w:family w:val="roman"/>
    <w:pitch w:val="variable"/>
    <w:sig w:usb0="E00002FF" w:usb1="400004FF" w:usb2="00000000" w:usb3="00000000" w:csb0="0000019F" w:csb1="00000000"/>
    <w:embedRegular r:id="rId4" w:fontKey="{AC9B0733-C75D-4C44-BAE8-CF82AB2D21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474" w:rsidRPr="002B4166" w:rsidRDefault="002B4166" w:rsidP="002B4166">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81C" w:rsidRDefault="005A681C" w:rsidP="009F0C77">
      <w:r>
        <w:separator/>
      </w:r>
    </w:p>
  </w:footnote>
  <w:footnote w:type="continuationSeparator" w:id="0">
    <w:p w:rsidR="005A681C" w:rsidRDefault="005A68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8WAB17"/>
    <w:docVar w:name="CoverBillType" w:val="b"/>
    <w:docVar w:name="DocPath" w:val="L:\Council\bills\AGM\19158WAB17.DOCX"/>
    <w:docVar w:name="dvBillNumber" w:val="4079"/>
    <w:docVar w:name="dvBillNumberPrefix" w:val="H. "/>
    <w:docVar w:name="dvOriginalBody" w:val="House"/>
    <w:docVar w:name="dvSteno" w:val="AGM"/>
    <w:docVar w:name="NameofBody" w:val="h"/>
    <w:docVar w:name="vGroup2" w:val="Council"/>
  </w:docVars>
  <w:rsids>
    <w:rsidRoot w:val="005A681C"/>
    <w:rsid w:val="00011869"/>
    <w:rsid w:val="00015CD6"/>
    <w:rsid w:val="000E0100"/>
    <w:rsid w:val="000E1785"/>
    <w:rsid w:val="000F40FA"/>
    <w:rsid w:val="001035F1"/>
    <w:rsid w:val="0010776B"/>
    <w:rsid w:val="00111474"/>
    <w:rsid w:val="00133E66"/>
    <w:rsid w:val="001435A3"/>
    <w:rsid w:val="00146ED3"/>
    <w:rsid w:val="00151044"/>
    <w:rsid w:val="001D08F2"/>
    <w:rsid w:val="001D3A58"/>
    <w:rsid w:val="001D525B"/>
    <w:rsid w:val="001D7F4F"/>
    <w:rsid w:val="00205238"/>
    <w:rsid w:val="002321B6"/>
    <w:rsid w:val="00250967"/>
    <w:rsid w:val="002543C8"/>
    <w:rsid w:val="002548BB"/>
    <w:rsid w:val="0025541D"/>
    <w:rsid w:val="00284AAE"/>
    <w:rsid w:val="002B4166"/>
    <w:rsid w:val="002E5912"/>
    <w:rsid w:val="00301B21"/>
    <w:rsid w:val="00325348"/>
    <w:rsid w:val="0032732C"/>
    <w:rsid w:val="00336AD0"/>
    <w:rsid w:val="0037079A"/>
    <w:rsid w:val="003C4DAB"/>
    <w:rsid w:val="003D01E8"/>
    <w:rsid w:val="003E5288"/>
    <w:rsid w:val="003F6D79"/>
    <w:rsid w:val="0041760A"/>
    <w:rsid w:val="00417C01"/>
    <w:rsid w:val="004403BD"/>
    <w:rsid w:val="004412DD"/>
    <w:rsid w:val="00461441"/>
    <w:rsid w:val="004809EE"/>
    <w:rsid w:val="004E7D54"/>
    <w:rsid w:val="005273C6"/>
    <w:rsid w:val="00530A69"/>
    <w:rsid w:val="00545593"/>
    <w:rsid w:val="00556EBF"/>
    <w:rsid w:val="00577C6C"/>
    <w:rsid w:val="005A62FE"/>
    <w:rsid w:val="005A681C"/>
    <w:rsid w:val="005C2FE2"/>
    <w:rsid w:val="005C6C6A"/>
    <w:rsid w:val="005E2BC9"/>
    <w:rsid w:val="00605102"/>
    <w:rsid w:val="006215AA"/>
    <w:rsid w:val="006913C9"/>
    <w:rsid w:val="0069470D"/>
    <w:rsid w:val="006D58AA"/>
    <w:rsid w:val="006F6C42"/>
    <w:rsid w:val="00734F00"/>
    <w:rsid w:val="007A70AE"/>
    <w:rsid w:val="008362E8"/>
    <w:rsid w:val="0085786E"/>
    <w:rsid w:val="008A1768"/>
    <w:rsid w:val="008A489F"/>
    <w:rsid w:val="008F0F33"/>
    <w:rsid w:val="008F4429"/>
    <w:rsid w:val="0094021A"/>
    <w:rsid w:val="009716E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6EE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C2B80-02E4-44D0-962D-C3EA55F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D0DB8-E9DD-4F21-ACFC-06179C964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305</Words>
  <Characters>1690</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4079 Text of Previous Version (Mar. 30, 2017) - South Carolina Legislature Online</dc:title>
  <dc:creator>angiemorgan</dc:creator>
  <cp:lastModifiedBy>S Volk</cp:lastModifiedBy>
  <cp:revision>2</cp:revision>
  <dcterms:created xsi:type="dcterms:W3CDTF">2017-03-30T17:46:00Z</dcterms:created>
  <dcterms:modified xsi:type="dcterms:W3CDTF">2017-03-30T17:46:00Z</dcterms:modified>
</cp:coreProperties>
</file>