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251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2018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Pr="005C4B36" w:rsidRDefault="005C4B36" w:rsidP="005C4B3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4116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Ridgeway, Douglas, Spires, G.M. Smith, Clemmons, Tallon and Cole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3/15/18--S.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2018.</w:t>
      </w:r>
    </w:p>
    <w:p w:rsidR="005C4B36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4116) to amend the Code of Laws of South Carolina, 1976, by adding Section 40</w:t>
      </w:r>
      <w:r>
        <w:noBreakHyphen/>
        <w:t>47</w:t>
      </w:r>
      <w:r>
        <w:noBreakHyphen/>
        <w:t>38 so as to provide that no provision of the medical prActice Act may, etc., respectfully</w:t>
      </w:r>
    </w:p>
    <w:p w:rsidR="005C4B36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5C4B36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C4B36" w:rsidSect="002A42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C2F1C" w:rsidRDefault="008C2F1C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8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Pr="00BF041F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F041F">
        <w:t>TO AMEND</w:t>
      </w:r>
      <w:r>
        <w:t xml:space="preserve"> THE CODE OF LAWS OF SOUTH CAROLINA, 1976, BY ADDING SECTION 40</w:t>
      </w:r>
      <w:r>
        <w:noBreakHyphen/>
        <w:t>47</w:t>
      </w:r>
      <w:r>
        <w:noBreakHyphen/>
        <w:t>38 SO AS TO PROVIDE THAT NO PROVISION OF THE MEDICAL PRACTICE ACT MAY BE CONSTRUED TO REQUIRE A PHYSICIAN TO SECURE A MAINTENANCE OF CERTIFICATION AS A CONDITION OF LICENSURE, REIMBURSEMENT, EMPLOYMENT, OR ADMITTING PRIVILEGES AT A HOSPITAL IN THIS STATE; AND TO DEFINE A NECESSARY TERM.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Pr="00BF041F" w:rsidRDefault="00FE68D5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933AB" w:rsidRPr="00BF041F">
        <w:t>Article 1, Chapter 47, Title 40 of the 1976 Code is amended by adding:</w:t>
      </w:r>
    </w:p>
    <w:p w:rsidR="001933AB" w:rsidRPr="00BF041F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BF041F">
        <w:t>“Section 40</w:t>
      </w:r>
      <w:r>
        <w:noBreakHyphen/>
      </w:r>
      <w:r w:rsidRPr="00BF041F">
        <w:t>47</w:t>
      </w:r>
      <w:r>
        <w:noBreakHyphen/>
      </w:r>
      <w:r w:rsidRPr="00BF041F">
        <w:t>38.</w:t>
      </w:r>
      <w:r>
        <w:tab/>
        <w:t>(A)</w:t>
      </w:r>
      <w:r>
        <w:tab/>
        <w:t>No provision of this article may</w:t>
      </w:r>
      <w:r w:rsidRPr="00BF041F">
        <w:t xml:space="preserve"> be construed to require a </w:t>
      </w:r>
      <w:r w:rsidRPr="001933AB">
        <w:t>physician</w:t>
      </w:r>
      <w:r w:rsidRPr="00BF041F">
        <w:t xml:space="preserve"> to secure a </w:t>
      </w:r>
      <w:r w:rsidRPr="001933AB">
        <w:t>Maintenance</w:t>
      </w:r>
      <w:r w:rsidRPr="00BF041F">
        <w:t xml:space="preserve"> of </w:t>
      </w:r>
      <w:r w:rsidRPr="001933AB">
        <w:t>Certification</w:t>
      </w:r>
      <w:r w:rsidRPr="00BF041F">
        <w:t xml:space="preserve"> as a condition of licensure, reimbursement, employment</w:t>
      </w:r>
      <w:r>
        <w:t>,</w:t>
      </w:r>
      <w:r w:rsidRPr="00BF041F">
        <w:t xml:space="preserve"> or admitting privileges at a hospital in this </w:t>
      </w:r>
      <w:r>
        <w:t>S</w:t>
      </w:r>
      <w:r w:rsidRPr="00BF041F">
        <w:t xml:space="preserve">tate. </w:t>
      </w:r>
    </w:p>
    <w:p w:rsidR="00FE68D5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BF041F">
        <w:t xml:space="preserve">For the purposes of this </w:t>
      </w:r>
      <w:r>
        <w:t>article</w:t>
      </w:r>
      <w:r w:rsidRPr="00BF041F">
        <w:t xml:space="preserve">, </w:t>
      </w:r>
      <w:r w:rsidRPr="001933AB">
        <w:t>‘Maintenance</w:t>
      </w:r>
      <w:r w:rsidRPr="00BF041F">
        <w:t xml:space="preserve"> of </w:t>
      </w:r>
      <w:r w:rsidRPr="001933AB">
        <w:t>Certification’ or ‘</w:t>
      </w:r>
      <w:r w:rsidRPr="00BF041F">
        <w:t>MOC</w:t>
      </w:r>
      <w:r w:rsidRPr="001933AB">
        <w:t>’</w:t>
      </w:r>
      <w:r w:rsidRPr="00BF041F">
        <w:t xml:space="preserve"> mean</w:t>
      </w:r>
      <w:r>
        <w:t>s</w:t>
      </w:r>
      <w:r w:rsidRPr="00BF041F">
        <w:t xml:space="preserve"> a continuing education program </w:t>
      </w:r>
      <w:r>
        <w:t>that measures</w:t>
      </w:r>
      <w:r w:rsidRPr="00BF041F">
        <w:t xml:space="preserve"> core competencies in the practice of medicine and surgery and </w:t>
      </w:r>
      <w:r>
        <w:t xml:space="preserve">is </w:t>
      </w:r>
      <w:r w:rsidRPr="00BF041F">
        <w:t>approved by a nationally</w:t>
      </w:r>
      <w:r>
        <w:noBreakHyphen/>
      </w:r>
      <w:r w:rsidRPr="00BF041F">
        <w:t>recognized accrediting organization.”</w:t>
      </w: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933AB">
        <w:t>2</w:t>
      </w:r>
      <w:r>
        <w:t>.</w:t>
      </w:r>
      <w:r>
        <w:tab/>
        <w:t>This act takes effect upon approval by the Governor.</w:t>
      </w:r>
    </w:p>
    <w:p w:rsidR="00F3798E" w:rsidRDefault="00193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227F" w:rsidRDefault="0014227F" w:rsidP="0014227F">
      <w:pPr>
        <w:suppressAutoHyphens/>
      </w:pPr>
    </w:p>
    <w:sectPr w:rsidR="0014227F" w:rsidSect="002A42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8D5" w:rsidRDefault="00FE68D5" w:rsidP="009F0C77">
      <w:r>
        <w:separator/>
      </w:r>
    </w:p>
  </w:endnote>
  <w:endnote w:type="continuationSeparator" w:id="0">
    <w:p w:rsidR="00FE68D5" w:rsidRDefault="00FE68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63E7D6-3F06-44CD-B4F2-951650B94869}"/>
    <w:embedBold r:id="rId2" w:fontKey="{677B5072-F273-4C2B-9D0A-1A10E17B49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3DC17E-2862-4C28-8C78-6A462605A5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477959-2E5D-47AF-87BD-BB5D2BBC20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98E" w:rsidRPr="008C2F1C" w:rsidRDefault="008C2F1C" w:rsidP="008C2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</w:t>
    </w:r>
    <w:r w:rsidR="002A4251">
      <w:t>-</w:t>
    </w:r>
    <w:r w:rsidR="002A4251">
      <w:fldChar w:fldCharType="begin"/>
    </w:r>
    <w:r w:rsidR="002A4251">
      <w:instrText xml:space="preserve"> PAGE  \* MERGEFORMAT </w:instrText>
    </w:r>
    <w:r w:rsidR="002A4251">
      <w:fldChar w:fldCharType="separate"/>
    </w:r>
    <w:r w:rsidR="004744B4">
      <w:rPr>
        <w:noProof/>
      </w:rPr>
      <w:t>1</w:t>
    </w:r>
    <w:r w:rsidR="002A4251">
      <w:fldChar w:fldCharType="end"/>
    </w:r>
    <w:r w:rsidR="002A425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251" w:rsidRPr="008C2F1C" w:rsidRDefault="002A4251" w:rsidP="008C2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22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8D5" w:rsidRDefault="00FE68D5" w:rsidP="009F0C77">
      <w:r>
        <w:separator/>
      </w:r>
    </w:p>
  </w:footnote>
  <w:footnote w:type="continuationSeparator" w:id="0">
    <w:p w:rsidR="00FE68D5" w:rsidRDefault="00FE68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65WAB17"/>
    <w:docVar w:name="CoverBillType" w:val="b"/>
    <w:docVar w:name="DocPath" w:val="L:\Council\bills\AGM\19165WAB17.DOCX"/>
    <w:docVar w:name="dvBillNumber" w:val="41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68D5"/>
    <w:rsid w:val="00011869"/>
    <w:rsid w:val="00015CD6"/>
    <w:rsid w:val="000E0100"/>
    <w:rsid w:val="000E1785"/>
    <w:rsid w:val="000F40FA"/>
    <w:rsid w:val="001035F1"/>
    <w:rsid w:val="0010776B"/>
    <w:rsid w:val="00133E66"/>
    <w:rsid w:val="0014227F"/>
    <w:rsid w:val="001435A3"/>
    <w:rsid w:val="00146ED3"/>
    <w:rsid w:val="00151044"/>
    <w:rsid w:val="001933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25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4B4"/>
    <w:rsid w:val="004809EE"/>
    <w:rsid w:val="004E7D54"/>
    <w:rsid w:val="005273C6"/>
    <w:rsid w:val="00530A69"/>
    <w:rsid w:val="00545593"/>
    <w:rsid w:val="00556EBF"/>
    <w:rsid w:val="00577C6C"/>
    <w:rsid w:val="005A62FE"/>
    <w:rsid w:val="005B1578"/>
    <w:rsid w:val="005C2FE2"/>
    <w:rsid w:val="005C4B36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2F1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A44"/>
    <w:rsid w:val="00B94C8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972"/>
    <w:rsid w:val="00E92EEF"/>
    <w:rsid w:val="00EF2368"/>
    <w:rsid w:val="00F24442"/>
    <w:rsid w:val="00F3798E"/>
    <w:rsid w:val="00F50AE3"/>
    <w:rsid w:val="00F655B7"/>
    <w:rsid w:val="00F656BA"/>
    <w:rsid w:val="00F67CF1"/>
    <w:rsid w:val="00F728AA"/>
    <w:rsid w:val="00F840F0"/>
    <w:rsid w:val="00FA1E28"/>
    <w:rsid w:val="00FB0D0D"/>
    <w:rsid w:val="00FB43B4"/>
    <w:rsid w:val="00FB6B0B"/>
    <w:rsid w:val="00FE68D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E22E1C-C2B1-4800-99E4-0BFA2139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2A4251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0320B-8189-4E74-B0B5-33BCD6906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4BD5AFAF</Template>
  <TotalTime>0</TotalTime>
  <Pages>2</Pages>
  <Words>273</Words>
  <Characters>1384</Characters>
  <Application>Microsoft Office Word</Application>
  <DocSecurity>0</DocSecurity>
  <Lines>63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4116 Text of Previous Version (Mar. 15, 2018) - South Carolina Legislature Online</dc:title>
  <dc:creator>angiemorgan</dc:creator>
  <cp:lastModifiedBy>Warren Wilson</cp:lastModifiedBy>
  <cp:revision>2</cp:revision>
  <dcterms:created xsi:type="dcterms:W3CDTF">2018-03-15T22:11:00Z</dcterms:created>
  <dcterms:modified xsi:type="dcterms:W3CDTF">2018-03-15T22:11:00Z</dcterms:modified>
</cp:coreProperties>
</file>