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39FB" w:rsidRPr="00522CE0" w:rsidRDefault="00A939F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93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86FA5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C6E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59-63-790 OF THE 1976 CODE, RELATING TO SCHOOL BREAKFAST AND SCHOOL LUNCH PROGRAMS, TO PROVIDE THAT BY SCHOOL YEAR 2018-2019, EACH SCHOOL DISTRICT SHALL IMPLEMENT IN EACH SCHOOL A NUTRITIONAL, WELL-BALANCED SCHOOL BREAKFAST AND LUNCH PROGRAM AT NO COST TO THE STUDENT; TO AMEND SECTION 59-63-800 OF THE 1976 CODE, RELATING TO WAIVER OF SCHOOL BREAKFAST AND SCHOOL LUNCH PROGRAMS, TO DELETE THAT THE BOARD OF EDUCATION MAY GRANT A WAIVER AND TO PROVIDE THAT THE STATE SHALL BEAR THE COSTS OF FACILITIES IF A SCHOOL LACKS THE EQUIPMENT OR FACILITIES NECESSARY TO IMPLEMENT THE SCHOOL BREAKFAST AND LUNCH PROGRAM; AND TO REPEAL SECTIONS </w:t>
      </w:r>
      <w:r>
        <w:t>59-63-765 AND 59-63-780 OF THE 1976 CODE.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86FA5" w:rsidRDefault="00086F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086FA5" w:rsidRDefault="00086F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E5120" w:rsidRDefault="00086FA5" w:rsidP="005D08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5D0829">
        <w:rPr>
          <w:rFonts w:eastAsia="Times New Roman"/>
        </w:rPr>
        <w:t>Section 59-63-790 of the 1976 Code is amended to read:</w:t>
      </w:r>
    </w:p>
    <w:p w:rsidR="005D0829" w:rsidRDefault="005D0829" w:rsidP="005D08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D0829" w:rsidRDefault="005D0829" w:rsidP="005D08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59-63-790.</w:t>
      </w:r>
      <w:r>
        <w:rPr>
          <w:rFonts w:eastAsia="Times New Roman"/>
        </w:rPr>
        <w:tab/>
      </w:r>
      <w:r w:rsidRPr="005D0829">
        <w:rPr>
          <w:rFonts w:eastAsia="Times New Roman"/>
          <w:strike/>
        </w:rPr>
        <w:t>Notwithstanding the provisions of Section 59-63-765 of the 1976 Code, by school year 1993-94</w:t>
      </w:r>
      <w:r>
        <w:rPr>
          <w:rFonts w:eastAsia="Times New Roman"/>
        </w:rPr>
        <w:t xml:space="preserve"> </w:t>
      </w:r>
      <w:r>
        <w:rPr>
          <w:rFonts w:eastAsia="Times New Roman"/>
          <w:u w:val="single"/>
        </w:rPr>
        <w:t>By school year 2018-19,</w:t>
      </w:r>
      <w:r>
        <w:rPr>
          <w:rFonts w:eastAsia="Times New Roman"/>
        </w:rPr>
        <w:t xml:space="preserve"> each school district shall implement in each school in the district a nutritional, well-balanced school breakfast</w:t>
      </w:r>
      <w:r w:rsidRPr="00AC453B">
        <w:rPr>
          <w:rFonts w:eastAsia="Times New Roman"/>
        </w:rPr>
        <w:t xml:space="preserve"> </w:t>
      </w:r>
      <w:r>
        <w:rPr>
          <w:rFonts w:eastAsia="Times New Roman"/>
          <w:u w:val="single"/>
        </w:rPr>
        <w:t>and lunch</w:t>
      </w:r>
      <w:r>
        <w:rPr>
          <w:rFonts w:eastAsia="Times New Roman"/>
        </w:rPr>
        <w:t xml:space="preserve"> program</w:t>
      </w:r>
      <w:r w:rsidRPr="00AC453B">
        <w:rPr>
          <w:rFonts w:eastAsia="Times New Roman"/>
        </w:rPr>
        <w:t xml:space="preserve"> </w:t>
      </w:r>
      <w:r>
        <w:rPr>
          <w:rFonts w:eastAsia="Times New Roman"/>
          <w:u w:val="single"/>
        </w:rPr>
        <w:t>at no cost to the student. The costs associated with the school breakfast and lunch program shall be borne by the State Department</w:t>
      </w:r>
      <w:r w:rsidR="00AC453B" w:rsidRPr="00AC453B">
        <w:rPr>
          <w:rFonts w:eastAsia="Times New Roman"/>
        </w:rPr>
        <w:t>.</w:t>
      </w:r>
      <w:r>
        <w:rPr>
          <w:rFonts w:eastAsia="Times New Roman"/>
        </w:rPr>
        <w:t>”</w:t>
      </w:r>
    </w:p>
    <w:p w:rsidR="005D0829" w:rsidRDefault="005D0829" w:rsidP="005D08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D0829" w:rsidRDefault="005D0829" w:rsidP="005D08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Section 59-63-800 of the 1976 Code is amended to read:</w:t>
      </w:r>
    </w:p>
    <w:p w:rsidR="005D0829" w:rsidRDefault="005D0829" w:rsidP="005D08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D0829" w:rsidRDefault="005D0829" w:rsidP="005D08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rFonts w:eastAsia="Times New Roman"/>
        </w:rPr>
        <w:tab/>
        <w:t>“Section 59-63-800.</w:t>
      </w:r>
      <w:r>
        <w:rPr>
          <w:rFonts w:eastAsia="Times New Roman"/>
        </w:rPr>
        <w:tab/>
      </w:r>
      <w:r w:rsidRPr="005D0829">
        <w:rPr>
          <w:strike/>
        </w:rPr>
        <w:t>The State Board of Education may grant a waiver of the requirements of § 59-63-790 to a</w:t>
      </w:r>
      <w:r w:rsidRPr="00DC0220">
        <w:t xml:space="preserve"> </w:t>
      </w:r>
      <w:r>
        <w:rPr>
          <w:u w:val="single"/>
        </w:rPr>
        <w:t xml:space="preserve">A </w:t>
      </w:r>
      <w:r w:rsidRPr="00DC0220">
        <w:t>school which lacks facilities or equipment to offer a school breakfast</w:t>
      </w:r>
      <w:r>
        <w:t xml:space="preserve"> </w:t>
      </w:r>
      <w:r>
        <w:rPr>
          <w:u w:val="single"/>
        </w:rPr>
        <w:t>and lunch</w:t>
      </w:r>
      <w:r w:rsidRPr="00DC0220">
        <w:t xml:space="preserve"> program and in which the acquisition of such equipment or facilities would cause an extreme hardship</w:t>
      </w:r>
      <w:r w:rsidRPr="00AC453B">
        <w:t xml:space="preserve"> </w:t>
      </w:r>
      <w:r>
        <w:rPr>
          <w:u w:val="single"/>
        </w:rPr>
        <w:t>shall receive the costs necessary to acquire equipment and facilities from the State</w:t>
      </w:r>
      <w:r w:rsidRPr="00DC0220">
        <w:t xml:space="preserve">. </w:t>
      </w:r>
      <w:r w:rsidRPr="005D0829">
        <w:rPr>
          <w:strike/>
        </w:rPr>
        <w:t>Waivers may also be granted if participation in the program is too small to allow the program to be cost-effective or may create substantial scheduling difficulties. The waiver may be permanent or may be of a specified length of time as determined by the board.</w:t>
      </w:r>
      <w:r w:rsidRPr="00DC0220">
        <w:t xml:space="preserve"> The State Board of Education shall promulgate those regulations necessary to implement the provisions of this act.</w:t>
      </w:r>
      <w:r>
        <w:t>”</w:t>
      </w:r>
    </w:p>
    <w:p w:rsidR="00614CBE" w:rsidRDefault="00614CBE" w:rsidP="005D08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614CBE" w:rsidRPr="005D0829" w:rsidRDefault="00614CBE" w:rsidP="005D08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t>SECTION</w:t>
      </w:r>
      <w:r>
        <w:tab/>
        <w:t>3.</w:t>
      </w:r>
      <w:r>
        <w:tab/>
        <w:t>Sections 59-63-765 and 59-63-780 of the 1976 Code are repealed.</w:t>
      </w:r>
    </w:p>
    <w:p w:rsidR="00086FA5" w:rsidRDefault="00086F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86FA5" w:rsidRPr="00522CE0" w:rsidRDefault="00086F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614CBE">
        <w:rPr>
          <w:rFonts w:eastAsia="Times New Roman"/>
        </w:rPr>
        <w:t>4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537CF6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A939FB" w:rsidRDefault="00A939FB" w:rsidP="00A939FB">
      <w:pPr>
        <w:suppressAutoHyphens/>
        <w:jc w:val="both"/>
        <w:rPr>
          <w:rFonts w:eastAsia="Times New Roman"/>
        </w:rPr>
      </w:pPr>
    </w:p>
    <w:sectPr w:rsidR="00A939FB" w:rsidSect="00A939FB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5006" w:rsidRDefault="00275006" w:rsidP="00522CE0">
      <w:r>
        <w:separator/>
      </w:r>
    </w:p>
  </w:endnote>
  <w:endnote w:type="continuationSeparator" w:id="0">
    <w:p w:rsidR="00275006" w:rsidRDefault="0027500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9FC84C4-EA26-4AB4-A498-065311C508F2}"/>
    <w:embedBold r:id="rId2" w:fontKey="{FA88ABD6-1C6F-4BE3-99DA-79B738ED4AB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157DC6C-28B7-4B43-A26E-AEC1ED796E9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40648CF-F905-4DC8-970D-CDD55E2618B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7CF6" w:rsidRPr="00A939FB" w:rsidRDefault="00A939FB" w:rsidP="00A939F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5006" w:rsidRDefault="00275006" w:rsidP="00522CE0">
      <w:r>
        <w:separator/>
      </w:r>
    </w:p>
  </w:footnote>
  <w:footnote w:type="continuationSeparator" w:id="0">
    <w:p w:rsidR="00275006" w:rsidRDefault="0027500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FREE.DMR.KS"/>
    <w:docVar w:name="CoverAttorneyInitials" w:val="DMR"/>
    <w:docVar w:name="CoverAttorneyLastName" w:val="Daina Riley"/>
    <w:docVar w:name="CoverBillType" w:val="b"/>
    <w:docVar w:name="CoverSenator" w:val="KS"/>
    <w:docVar w:name="dvBillNumber" w:val="41"/>
    <w:docVar w:name="dvBillNumberPrefix" w:val="S. "/>
    <w:docVar w:name="dvOriginalBody" w:val="Senate"/>
    <w:docVar w:name="fulldraftpath" w:val="L:\S-RES\KS\006FREE.DMR.KS.DOCX"/>
    <w:docVar w:name="NameofBody" w:val="S"/>
    <w:docVar w:name="vgroup2" w:val="S-RES"/>
  </w:docVars>
  <w:rsids>
    <w:rsidRoot w:val="00086FA5"/>
    <w:rsid w:val="00042AC1"/>
    <w:rsid w:val="00046516"/>
    <w:rsid w:val="0007601D"/>
    <w:rsid w:val="00086FA5"/>
    <w:rsid w:val="000B0720"/>
    <w:rsid w:val="000B5EAF"/>
    <w:rsid w:val="000E5120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75006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37CF6"/>
    <w:rsid w:val="00565148"/>
    <w:rsid w:val="00570403"/>
    <w:rsid w:val="00593361"/>
    <w:rsid w:val="005A413B"/>
    <w:rsid w:val="005A5017"/>
    <w:rsid w:val="005A648C"/>
    <w:rsid w:val="005D0829"/>
    <w:rsid w:val="005F1745"/>
    <w:rsid w:val="00614CBE"/>
    <w:rsid w:val="006A1802"/>
    <w:rsid w:val="006C6E85"/>
    <w:rsid w:val="006C74EA"/>
    <w:rsid w:val="00720D40"/>
    <w:rsid w:val="007318D4"/>
    <w:rsid w:val="00765784"/>
    <w:rsid w:val="007A4390"/>
    <w:rsid w:val="007E5CB7"/>
    <w:rsid w:val="008314D2"/>
    <w:rsid w:val="008B2F42"/>
    <w:rsid w:val="008C3697"/>
    <w:rsid w:val="008D2D3E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25CDE"/>
    <w:rsid w:val="00A4011E"/>
    <w:rsid w:val="00A86015"/>
    <w:rsid w:val="00A939FB"/>
    <w:rsid w:val="00A9594E"/>
    <w:rsid w:val="00AC453B"/>
    <w:rsid w:val="00AD7809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2236D"/>
    <w:rsid w:val="00E76AD9"/>
    <w:rsid w:val="00E91E2F"/>
    <w:rsid w:val="00EA2772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4BD72CF9-456A-4EA0-A405-B9550BD08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AD10966C.dotm</Template>
  <TotalTime>0</TotalTime>
  <Pages>2</Pages>
  <Words>364</Words>
  <Characters>1847</Characters>
  <Application>Microsoft Office Word</Application>
  <DocSecurity>0</DocSecurity>
  <Lines>62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41 Text of Previous Version (Dec. 13, 2016) - South Carolina Legislature Online</dc:title>
  <dc:subject/>
  <dc:creator>%USERNAME%</dc:creator>
  <cp:keywords/>
  <dc:description/>
  <cp:lastModifiedBy>Angela Hill</cp:lastModifiedBy>
  <cp:revision>2</cp:revision>
  <dcterms:created xsi:type="dcterms:W3CDTF">2016-12-13T18:52:00Z</dcterms:created>
  <dcterms:modified xsi:type="dcterms:W3CDTF">2016-12-13T18:52:00Z</dcterms:modified>
</cp:coreProperties>
</file>