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4632B" w:rsidRDefault="0084632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84632B" w:rsidRDefault="0084632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11, 2017</w:t>
      </w:r>
    </w:p>
    <w:p w:rsidR="0084632B" w:rsidRDefault="0084632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632B" w:rsidRPr="0084632B" w:rsidRDefault="0084632B" w:rsidP="0084632B">
      <w:pPr>
        <w:tabs>
          <w:tab w:val="right" w:pos="5933"/>
        </w:tabs>
        <w:suppressAutoHyphens/>
      </w:pPr>
      <w:r>
        <w:tab/>
      </w:r>
      <w:r>
        <w:rPr>
          <w:b/>
          <w:sz w:val="36"/>
        </w:rPr>
        <w:t>H. 4210</w:t>
      </w:r>
    </w:p>
    <w:p w:rsidR="0084632B" w:rsidRDefault="0084632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632B" w:rsidRDefault="0084632B" w:rsidP="00846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7E405C">
        <w:t>Rep. Toole</w:t>
      </w:r>
    </w:p>
    <w:p w:rsidR="0084632B" w:rsidRDefault="0084632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632B" w:rsidRDefault="0084632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5/11/17--H.</w:t>
      </w:r>
    </w:p>
    <w:p w:rsidR="0084632B" w:rsidRDefault="0084632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May 2, 2017.</w:t>
      </w:r>
    </w:p>
    <w:p w:rsidR="0084632B" w:rsidRPr="0084632B" w:rsidRDefault="0084632B" w:rsidP="00846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4632B" w:rsidRDefault="0084632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632B" w:rsidRDefault="0084632B" w:rsidP="00846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84632B" w:rsidRPr="0084632B" w:rsidRDefault="0084632B" w:rsidP="00846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INVITATIONS AND MEMORIAL RESOLUTIONS</w:t>
      </w:r>
    </w:p>
    <w:p w:rsidR="0084632B" w:rsidRDefault="0084632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Concurrent Resolution (H. 4210) to request the Department of Transportation name the intersection of the 12th Street Extension (SC</w:t>
      </w:r>
      <w:r>
        <w:noBreakHyphen/>
        <w:t xml:space="preserve">35) and I-77 in Cayce “Noel K. Yobs </w:t>
      </w:r>
      <w:r w:rsidR="00F461F7">
        <w:t>I</w:t>
      </w:r>
      <w:r>
        <w:t>ntersection” and, etc., respectfully</w:t>
      </w:r>
    </w:p>
    <w:p w:rsidR="0084632B" w:rsidRPr="0084632B" w:rsidRDefault="0084632B" w:rsidP="00846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84632B" w:rsidRDefault="0084632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84632B" w:rsidRDefault="0084632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632B" w:rsidRDefault="0084632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JIMMY C. BALES for Committee.</w:t>
      </w:r>
    </w:p>
    <w:p w:rsidR="0084632B" w:rsidRPr="0084632B" w:rsidRDefault="0084632B" w:rsidP="00846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4632B" w:rsidRDefault="0084632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84632B" w:rsidSect="0084632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EA1FEC" w:rsidRDefault="00EA1FE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A1F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3C076A">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463D" w:rsidRDefault="00B7463D" w:rsidP="00B746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THE DEPARTMENT OF TRANSPORTATION</w:t>
      </w:r>
      <w:r w:rsidR="001C61D5">
        <w:t xml:space="preserve"> NAME THE INTERSECTION OF THE 12TH</w:t>
      </w:r>
      <w:r>
        <w:t xml:space="preserve"> STREET EXTENSION (SC</w:t>
      </w:r>
      <w:r w:rsidR="00B705BC">
        <w:noBreakHyphen/>
      </w:r>
      <w:r>
        <w:t>35) AND I</w:t>
      </w:r>
      <w:r w:rsidR="00B705BC">
        <w:noBreakHyphen/>
      </w:r>
      <w:r>
        <w:t>77 IN CAYCE “NOEL K. YOBS INTERSECTION” AND TO ERECT APPROPRIATE MARKERS OR SIGNS AT THIS LOCATION CONTAINING THIS DESIGNATION.</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7463D" w:rsidRDefault="00B7463D" w:rsidP="00B746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Noel Kyle Yobs, a native of Columbia, was raised behind the Governor</w:t>
      </w:r>
      <w:r w:rsidR="00B705BC" w:rsidRPr="00B705BC">
        <w:t>’</w:t>
      </w:r>
      <w:r>
        <w:t>s mansion on Calhoun Street. He graduated in 1942 from Columbia High School and in 1949 from the University of South Carolina with a Bachelor of Science in civil engineering; and</w:t>
      </w:r>
    </w:p>
    <w:p w:rsidR="00B7463D" w:rsidRDefault="00B7463D" w:rsidP="00B746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463D" w:rsidRDefault="00B7463D" w:rsidP="00B746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served in the US Army in the Pacific and Korea from 1944</w:t>
      </w:r>
      <w:r w:rsidR="00B705BC">
        <w:noBreakHyphen/>
      </w:r>
      <w:r>
        <w:t>1946 and 1950</w:t>
      </w:r>
      <w:r w:rsidR="00B705BC">
        <w:noBreakHyphen/>
      </w:r>
      <w:r>
        <w:t>1951. He attained the rank of staff sergeant; and</w:t>
      </w:r>
    </w:p>
    <w:p w:rsidR="00B7463D" w:rsidRDefault="00B7463D" w:rsidP="00B746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463D" w:rsidRDefault="00B7463D" w:rsidP="00B746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 June 13, 1949, Noel began his thirty</w:t>
      </w:r>
      <w:r w:rsidR="00B705BC">
        <w:noBreakHyphen/>
      </w:r>
      <w:r>
        <w:t>seven year career with the Department of Highways and Public Transportation. In serving the department, he moved his family to locations across the State and filled a range of positions, including inspector, associate resident construction engineer, resident construction engineer, survey engineer, location engineer, rural engineer, and head of the department</w:t>
      </w:r>
      <w:r w:rsidR="00B705BC" w:rsidRPr="00B705BC">
        <w:t>’</w:t>
      </w:r>
      <w:r>
        <w:t>s preconstruction unit. As preconstruction engineer, he was responsible for the development and implementation of highway projects in all the systems on a statewide basis. He retired from the department in 1988; and</w:t>
      </w:r>
    </w:p>
    <w:p w:rsidR="00B7463D" w:rsidRDefault="00B7463D" w:rsidP="00B746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463D" w:rsidRDefault="00B7463D" w:rsidP="00B746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Noel never forgot his love of or days with the Department of Highways and Public Transportation. He was most proud of his role in the location and design of SC Highway 11, the Cherokee Foothills Scenic Highway, spanning from near the Georgia state line to Gaffney, and in the location and design of I</w:t>
      </w:r>
      <w:r w:rsidR="00B705BC">
        <w:noBreakHyphen/>
      </w:r>
      <w:r>
        <w:t xml:space="preserve">77 from Columbia to </w:t>
      </w:r>
      <w:r>
        <w:lastRenderedPageBreak/>
        <w:t>Rock Hill. The State of South Carolina was lucky to have such a faithful and loyal servant and employee; and</w:t>
      </w:r>
    </w:p>
    <w:p w:rsidR="00B7463D" w:rsidRDefault="00B7463D" w:rsidP="00B746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463D" w:rsidRDefault="00B7463D" w:rsidP="00B746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Noel was married to the former Faye Weathers of Bowman. Together, they had four children, Patti, Peggy, Larry, and Karen; and</w:t>
      </w:r>
    </w:p>
    <w:p w:rsidR="00B7463D" w:rsidRDefault="00B7463D" w:rsidP="00B746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463D" w:rsidRDefault="00B7463D" w:rsidP="00B746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Noel was a Mason and member of the Cayce United Methodist Church. In his leisure time, he enjoyed fishing, golf, and spoiling his grandchildren; and</w:t>
      </w:r>
    </w:p>
    <w:p w:rsidR="00B7463D" w:rsidRDefault="00B7463D" w:rsidP="00B746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463D" w:rsidRDefault="00B7463D" w:rsidP="00B746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would be fitting and proper to pay tribute to the accomplishments and public service of this son of South Carolina by naming an intersection in Cayce in his honor.  Now, therefore, </w:t>
      </w:r>
    </w:p>
    <w:p w:rsidR="00B7463D" w:rsidRDefault="00B7463D" w:rsidP="00B746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463D" w:rsidRDefault="00B7463D" w:rsidP="00B746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B7463D" w:rsidRDefault="00B7463D" w:rsidP="00B746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463D" w:rsidRDefault="00B7463D" w:rsidP="00B746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General Assembly, by this resolution, request the Department of Trans</w:t>
      </w:r>
      <w:r w:rsidR="00D0228A">
        <w:t>portation name the intersection</w:t>
      </w:r>
      <w:r w:rsidR="001C61D5">
        <w:t xml:space="preserve"> of the 12th</w:t>
      </w:r>
      <w:r>
        <w:t xml:space="preserve"> Street Extension (SC</w:t>
      </w:r>
      <w:r w:rsidR="00B705BC">
        <w:noBreakHyphen/>
      </w:r>
      <w:r>
        <w:t>35) and I</w:t>
      </w:r>
      <w:r w:rsidR="00B705BC">
        <w:noBreakHyphen/>
      </w:r>
      <w:r>
        <w:t>77 in Cayce “Noel K. Yobs Intersection” and erect appropriate markers or signs at this location containing this designation.</w:t>
      </w:r>
    </w:p>
    <w:p w:rsidR="00B7463D" w:rsidRDefault="00B7463D" w:rsidP="00B746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463D" w:rsidRDefault="00B7463D" w:rsidP="00B746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rsidR="00C63CC2" w:rsidRDefault="00B705B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F66B4" w:rsidRDefault="00EF66B4" w:rsidP="00EF66B4">
      <w:pPr>
        <w:suppressAutoHyphens/>
      </w:pPr>
    </w:p>
    <w:sectPr w:rsidR="00EF66B4" w:rsidSect="0084632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C076A" w:rsidRDefault="003C076A" w:rsidP="009F0C77">
      <w:r>
        <w:separator/>
      </w:r>
    </w:p>
  </w:endnote>
  <w:endnote w:type="continuationSeparator" w:id="0">
    <w:p w:rsidR="003C076A" w:rsidRDefault="003C076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93CE1084-586E-4233-B5E4-5B7087DF0D41}"/>
    <w:embedBold r:id="rId2" w:fontKey="{C5B344F9-0375-4EE8-BC10-58E8847C6022}"/>
  </w:font>
  <w:font w:name="Calibri">
    <w:panose1 w:val="020F0502020204030204"/>
    <w:charset w:val="00"/>
    <w:family w:val="swiss"/>
    <w:pitch w:val="variable"/>
    <w:sig w:usb0="E00002FF" w:usb1="4000ACFF" w:usb2="00000001" w:usb3="00000000" w:csb0="0000019F" w:csb1="00000000"/>
    <w:embedRegular r:id="rId3" w:fontKey="{1655F8A6-D795-4D18-AF83-2B576886631B}"/>
  </w:font>
  <w:font w:name="Segoe UI">
    <w:panose1 w:val="020B0502040204020203"/>
    <w:charset w:val="00"/>
    <w:family w:val="swiss"/>
    <w:pitch w:val="variable"/>
    <w:sig w:usb0="E10022FF" w:usb1="C000E47F" w:usb2="00000029" w:usb3="00000000" w:csb0="000001DF" w:csb1="00000000"/>
    <w:embedRegular r:id="rId4" w:fontKey="{8CFC434E-5945-4E71-9C60-7A099EFFED91}"/>
  </w:font>
  <w:font w:name="Cambria">
    <w:panose1 w:val="02040503050406030204"/>
    <w:charset w:val="00"/>
    <w:family w:val="roman"/>
    <w:pitch w:val="variable"/>
    <w:sig w:usb0="E00002FF" w:usb1="400004FF" w:usb2="00000000" w:usb3="00000000" w:csb0="0000019F" w:csb1="00000000"/>
    <w:embedRegular r:id="rId5" w:fontKey="{3DE3FB6B-5498-48AD-9725-CE0C20F9ECC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3CC2" w:rsidRPr="00EA1FEC" w:rsidRDefault="00EA1FEC" w:rsidP="00EA1FEC">
    <w:pPr>
      <w:pStyle w:val="Footer"/>
      <w:tabs>
        <w:tab w:val="clear" w:pos="4680"/>
        <w:tab w:val="clear" w:pos="9360"/>
        <w:tab w:val="center" w:pos="2995"/>
      </w:tabs>
      <w:spacing w:before="120"/>
    </w:pPr>
    <w:r>
      <w:t>[4210</w:t>
    </w:r>
    <w:r w:rsidR="0084632B">
      <w:t>-</w:t>
    </w:r>
    <w:r w:rsidR="0084632B">
      <w:fldChar w:fldCharType="begin"/>
    </w:r>
    <w:r w:rsidR="0084632B">
      <w:instrText xml:space="preserve"> PAGE  \* MERGEFORMAT </w:instrText>
    </w:r>
    <w:r w:rsidR="0084632B">
      <w:fldChar w:fldCharType="separate"/>
    </w:r>
    <w:r w:rsidR="0055531D">
      <w:rPr>
        <w:noProof/>
      </w:rPr>
      <w:t>1</w:t>
    </w:r>
    <w:r w:rsidR="0084632B">
      <w:fldChar w:fldCharType="end"/>
    </w:r>
    <w:r w:rsidR="0084632B">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632B" w:rsidRPr="00EA1FEC" w:rsidRDefault="0084632B" w:rsidP="00EA1FEC">
    <w:pPr>
      <w:pStyle w:val="Footer"/>
      <w:tabs>
        <w:tab w:val="clear" w:pos="4680"/>
        <w:tab w:val="clear" w:pos="9360"/>
        <w:tab w:val="center" w:pos="2995"/>
      </w:tabs>
      <w:spacing w:before="120"/>
    </w:pPr>
    <w:r>
      <w:t>[4210]</w:t>
    </w:r>
    <w:r>
      <w:tab/>
    </w:r>
    <w:r>
      <w:fldChar w:fldCharType="begin"/>
    </w:r>
    <w:r>
      <w:instrText xml:space="preserve"> PAGE  \* MERGEFORMAT </w:instrText>
    </w:r>
    <w:r>
      <w:fldChar w:fldCharType="separate"/>
    </w:r>
    <w:r w:rsidR="00EF66B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C076A" w:rsidRDefault="003C076A" w:rsidP="009F0C77">
      <w:r>
        <w:separator/>
      </w:r>
    </w:p>
  </w:footnote>
  <w:footnote w:type="continuationSeparator" w:id="0">
    <w:p w:rsidR="003C076A" w:rsidRDefault="003C076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348CM17"/>
    <w:docVar w:name="CoverBillType" w:val="c"/>
    <w:docVar w:name="DocPath" w:val="L:\Council\bills\GT\5348CM17.DOCX"/>
    <w:docVar w:name="dvBillNumber" w:val="4210"/>
    <w:docVar w:name="dvBillNumberPrefix" w:val="H. "/>
    <w:docVar w:name="dvOriginalBody" w:val="House"/>
    <w:docVar w:name="dvSteno" w:val="GT"/>
    <w:docVar w:name="NameofBody" w:val="h"/>
    <w:docVar w:name="vGroup2" w:val="Council"/>
  </w:docVars>
  <w:rsids>
    <w:rsidRoot w:val="003C076A"/>
    <w:rsid w:val="00011869"/>
    <w:rsid w:val="00015CD6"/>
    <w:rsid w:val="000E0100"/>
    <w:rsid w:val="000E1785"/>
    <w:rsid w:val="000F40FA"/>
    <w:rsid w:val="001035F1"/>
    <w:rsid w:val="0010776B"/>
    <w:rsid w:val="00133E66"/>
    <w:rsid w:val="001435A3"/>
    <w:rsid w:val="00146ED3"/>
    <w:rsid w:val="00151044"/>
    <w:rsid w:val="001C61D5"/>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076A"/>
    <w:rsid w:val="003C4DAB"/>
    <w:rsid w:val="003D01E8"/>
    <w:rsid w:val="003E5288"/>
    <w:rsid w:val="003F6D79"/>
    <w:rsid w:val="0041760A"/>
    <w:rsid w:val="00417C01"/>
    <w:rsid w:val="004403BD"/>
    <w:rsid w:val="00461441"/>
    <w:rsid w:val="004809EE"/>
    <w:rsid w:val="004E7D54"/>
    <w:rsid w:val="005273C6"/>
    <w:rsid w:val="00530A69"/>
    <w:rsid w:val="00545593"/>
    <w:rsid w:val="0055531D"/>
    <w:rsid w:val="00556EBF"/>
    <w:rsid w:val="00577C6C"/>
    <w:rsid w:val="005A62FE"/>
    <w:rsid w:val="005C2FE2"/>
    <w:rsid w:val="005E2BC9"/>
    <w:rsid w:val="00605102"/>
    <w:rsid w:val="006215AA"/>
    <w:rsid w:val="006913C9"/>
    <w:rsid w:val="0069470D"/>
    <w:rsid w:val="006D58AA"/>
    <w:rsid w:val="00734F00"/>
    <w:rsid w:val="00796251"/>
    <w:rsid w:val="007A70AE"/>
    <w:rsid w:val="008362E8"/>
    <w:rsid w:val="0084632B"/>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705BC"/>
    <w:rsid w:val="00B7463D"/>
    <w:rsid w:val="00BA3A31"/>
    <w:rsid w:val="00BE3C22"/>
    <w:rsid w:val="00C0345E"/>
    <w:rsid w:val="00C31C95"/>
    <w:rsid w:val="00C3483A"/>
    <w:rsid w:val="00C63CC2"/>
    <w:rsid w:val="00C74E9D"/>
    <w:rsid w:val="00C826DD"/>
    <w:rsid w:val="00C82FD3"/>
    <w:rsid w:val="00C92819"/>
    <w:rsid w:val="00CC6B7B"/>
    <w:rsid w:val="00CD2089"/>
    <w:rsid w:val="00D0228A"/>
    <w:rsid w:val="00D73A67"/>
    <w:rsid w:val="00D970A9"/>
    <w:rsid w:val="00DF3845"/>
    <w:rsid w:val="00E41911"/>
    <w:rsid w:val="00E44B57"/>
    <w:rsid w:val="00E92EEF"/>
    <w:rsid w:val="00EA1FEC"/>
    <w:rsid w:val="00EF2368"/>
    <w:rsid w:val="00EF66B4"/>
    <w:rsid w:val="00F24442"/>
    <w:rsid w:val="00F461F7"/>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C0DA9BB-6BDF-4376-A8E5-0DB000BF7A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C61D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C61D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07792387">
      <w:bodyDiv w:val="1"/>
      <w:marLeft w:val="0"/>
      <w:marRight w:val="0"/>
      <w:marTop w:val="0"/>
      <w:marBottom w:val="0"/>
      <w:divBdr>
        <w:top w:val="none" w:sz="0" w:space="0" w:color="auto"/>
        <w:left w:val="none" w:sz="0" w:space="0" w:color="auto"/>
        <w:bottom w:val="none" w:sz="0" w:space="0" w:color="auto"/>
        <w:right w:val="none" w:sz="0" w:space="0" w:color="auto"/>
      </w:divBdr>
    </w:div>
    <w:div w:id="793518283">
      <w:bodyDiv w:val="1"/>
      <w:marLeft w:val="0"/>
      <w:marRight w:val="0"/>
      <w:marTop w:val="0"/>
      <w:marBottom w:val="0"/>
      <w:divBdr>
        <w:top w:val="none" w:sz="0" w:space="0" w:color="auto"/>
        <w:left w:val="none" w:sz="0" w:space="0" w:color="auto"/>
        <w:bottom w:val="none" w:sz="0" w:space="0" w:color="auto"/>
        <w:right w:val="none" w:sz="0" w:space="0" w:color="auto"/>
      </w:divBdr>
    </w:div>
    <w:div w:id="11166064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3FCE23-0EFF-4368-86A5-1600D0CD1D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7C54860.dotm</Template>
  <TotalTime>0</TotalTime>
  <Pages>3</Pages>
  <Words>515</Words>
  <Characters>2697</Characters>
  <Application>Microsoft Office Word</Application>
  <DocSecurity>0</DocSecurity>
  <Lines>94</Lines>
  <Paragraphs>25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3213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4210 Text of Previous Version (May 11, 2017) - South Carolina Legislature Online</dc:title>
  <dc:creator>Gwen Thurmond</dc:creator>
  <cp:lastModifiedBy>Angela Hill</cp:lastModifiedBy>
  <cp:revision>2</cp:revision>
  <cp:lastPrinted>2017-05-11T16:35:00Z</cp:lastPrinted>
  <dcterms:created xsi:type="dcterms:W3CDTF">2017-05-11T19:10:00Z</dcterms:created>
  <dcterms:modified xsi:type="dcterms:W3CDTF">2017-05-11T19:10:00Z</dcterms:modified>
</cp:coreProperties>
</file>