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BB3" w:rsidRDefault="0091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15BB3" w:rsidRDefault="0091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915BB3" w:rsidRDefault="0091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B3" w:rsidRPr="00915BB3" w:rsidRDefault="00915BB3" w:rsidP="00915BB3">
      <w:pPr>
        <w:tabs>
          <w:tab w:val="right" w:pos="5933"/>
        </w:tabs>
        <w:suppressAutoHyphens/>
      </w:pPr>
      <w:r>
        <w:tab/>
      </w:r>
      <w:r>
        <w:rPr>
          <w:b/>
          <w:sz w:val="36"/>
        </w:rPr>
        <w:t>S. 423</w:t>
      </w:r>
    </w:p>
    <w:p w:rsidR="00915BB3" w:rsidRDefault="0091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B3" w:rsidRDefault="00915BB3" w:rsidP="00915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A49C4">
        <w:t>Fish, Game and Forestry Committee</w:t>
      </w:r>
    </w:p>
    <w:p w:rsidR="00915BB3" w:rsidRDefault="0091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B3" w:rsidRDefault="0091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2/15/17--S.</w:t>
      </w:r>
    </w:p>
    <w:p w:rsidR="00915BB3" w:rsidRDefault="0091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2017.</w:t>
      </w:r>
    </w:p>
    <w:p w:rsidR="00915BB3" w:rsidRPr="00915BB3" w:rsidRDefault="00915BB3" w:rsidP="00915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5BB3" w:rsidRDefault="0091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B3" w:rsidRDefault="0091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5BB3" w:rsidSect="00915B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7E69" w:rsidRDefault="00157E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367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22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BOARD OF REGISTRATION FOR FORESTERS, DESIGNATED AS REGULATION DOCUMENT NUMBER 4721, PURSUANT TO THE PROVISIONS OF ARTICLE 1, CHAPTER 23, TITLE 1 OF THE 1976 CODE.</w:t>
      </w:r>
      <w:bookmarkEnd w:id="1"/>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Board of Registration for Foresters, designated as Regulation Document Number 4721, and submitted to the General Assembly pursuant to the provisions of Article 1, Chapter 23, Title 1 of the 1976 Code, are approved.</w:t>
      </w: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226A">
        <w:t>2</w:t>
      </w:r>
      <w:r>
        <w:t>.</w:t>
      </w:r>
      <w:r>
        <w:tab/>
        <w:t>This joint resolution takes effect upon approval by the Governor.</w:t>
      </w:r>
    </w:p>
    <w:p w:rsidR="000A3677"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A3677"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A3677"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A3677"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A3677" w:rsidRPr="00B477CF"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7CF">
        <w:t>The South Carolina Department of Labor, Licensing and Regulation proposes to move the fees for registration and renewal of foresters from Regulation 53</w:t>
      </w:r>
      <w:r w:rsidRPr="00B477CF">
        <w:noBreakHyphen/>
        <w:t>16 to Chapter 10.</w:t>
      </w:r>
    </w:p>
    <w:p w:rsidR="000A3677" w:rsidRPr="00B477CF"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677" w:rsidRPr="00B477CF"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7CF">
        <w:t xml:space="preserve">A Notice of Drafting was published in the </w:t>
      </w:r>
      <w:r w:rsidRPr="00B477CF">
        <w:rPr>
          <w:i/>
        </w:rPr>
        <w:t>State Register</w:t>
      </w:r>
      <w:r w:rsidRPr="00B477CF">
        <w:t xml:space="preserve"> on August 26, 2016.</w:t>
      </w:r>
    </w:p>
    <w:p w:rsidR="005E76A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A1D30" w:rsidRDefault="009A1D30" w:rsidP="009A1D30">
      <w:pPr>
        <w:suppressAutoHyphens/>
      </w:pPr>
    </w:p>
    <w:sectPr w:rsidR="009A1D30" w:rsidSect="00915B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677" w:rsidRDefault="000A3677" w:rsidP="009F0C77">
      <w:r>
        <w:separator/>
      </w:r>
    </w:p>
  </w:endnote>
  <w:endnote w:type="continuationSeparator" w:id="0">
    <w:p w:rsidR="000A3677" w:rsidRDefault="000A36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EFC167-B2A9-44BE-8CAB-9AEC01BA946C}"/>
    <w:embedBold r:id="rId2" w:fontKey="{17C8E074-7C3B-4E61-9AFC-2559D76CEFF7}"/>
    <w:embedItalic r:id="rId3" w:fontKey="{1634F6F9-6884-41D0-A832-91EB7DA93317}"/>
  </w:font>
  <w:font w:name="Calibri">
    <w:panose1 w:val="020F0502020204030204"/>
    <w:charset w:val="00"/>
    <w:family w:val="swiss"/>
    <w:pitch w:val="variable"/>
    <w:sig w:usb0="E00002FF" w:usb1="4000ACFF" w:usb2="00000001" w:usb3="00000000" w:csb0="0000019F" w:csb1="00000000"/>
    <w:embedRegular r:id="rId4" w:fontKey="{208E3D78-079B-43C0-80EC-7523E4DDF3AA}"/>
  </w:font>
  <w:font w:name="Segoe UI">
    <w:panose1 w:val="020B0502040204020203"/>
    <w:charset w:val="00"/>
    <w:family w:val="swiss"/>
    <w:pitch w:val="variable"/>
    <w:sig w:usb0="E10022FF" w:usb1="C000E47F" w:usb2="00000029" w:usb3="00000000" w:csb0="000001DF" w:csb1="00000000"/>
    <w:embedRegular r:id="rId5" w:fontKey="{39D7208D-6ABD-4811-8143-2A6916EAF646}"/>
  </w:font>
  <w:font w:name="Cambria">
    <w:panose1 w:val="02040503050406030204"/>
    <w:charset w:val="00"/>
    <w:family w:val="roman"/>
    <w:pitch w:val="variable"/>
    <w:sig w:usb0="E00002FF" w:usb1="400004FF" w:usb2="00000000" w:usb3="00000000" w:csb0="0000019F" w:csb1="00000000"/>
    <w:embedRegular r:id="rId6" w:fontKey="{C0A68E52-6088-4C99-85FF-0029561DDB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6A1" w:rsidRPr="00157E69" w:rsidRDefault="00157E69" w:rsidP="00157E69">
    <w:pPr>
      <w:pStyle w:val="Footer"/>
      <w:tabs>
        <w:tab w:val="clear" w:pos="4680"/>
        <w:tab w:val="clear" w:pos="9360"/>
        <w:tab w:val="center" w:pos="2995"/>
      </w:tabs>
      <w:spacing w:before="120"/>
    </w:pPr>
    <w:r>
      <w:t>[423</w:t>
    </w:r>
    <w:r w:rsidR="00915BB3">
      <w:t>-</w:t>
    </w:r>
    <w:r w:rsidR="00915BB3">
      <w:fldChar w:fldCharType="begin"/>
    </w:r>
    <w:r w:rsidR="00915BB3">
      <w:instrText xml:space="preserve"> PAGE  \* MERGEFORMAT </w:instrText>
    </w:r>
    <w:r w:rsidR="00915BB3">
      <w:fldChar w:fldCharType="separate"/>
    </w:r>
    <w:r w:rsidR="005D1ED0">
      <w:rPr>
        <w:noProof/>
      </w:rPr>
      <w:t>1</w:t>
    </w:r>
    <w:r w:rsidR="00915BB3">
      <w:fldChar w:fldCharType="end"/>
    </w:r>
    <w:r w:rsidR="00915B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BB3" w:rsidRPr="00157E69" w:rsidRDefault="00915BB3" w:rsidP="00157E69">
    <w:pPr>
      <w:pStyle w:val="Footer"/>
      <w:tabs>
        <w:tab w:val="clear" w:pos="4680"/>
        <w:tab w:val="clear" w:pos="9360"/>
        <w:tab w:val="center" w:pos="2995"/>
      </w:tabs>
      <w:spacing w:before="120"/>
    </w:pPr>
    <w:r>
      <w:t>[423]</w:t>
    </w:r>
    <w:r>
      <w:tab/>
    </w:r>
    <w:r>
      <w:fldChar w:fldCharType="begin"/>
    </w:r>
    <w:r>
      <w:instrText xml:space="preserve"> PAGE  \* MERGEFORMAT </w:instrText>
    </w:r>
    <w:r>
      <w:fldChar w:fldCharType="separate"/>
    </w:r>
    <w:r w:rsidR="009A1D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677" w:rsidRDefault="000A3677" w:rsidP="009F0C77">
      <w:r>
        <w:separator/>
      </w:r>
    </w:p>
  </w:footnote>
  <w:footnote w:type="continuationSeparator" w:id="0">
    <w:p w:rsidR="000A3677" w:rsidRDefault="000A36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8CZ17"/>
    <w:docVar w:name="CoverBillType" w:val="a"/>
    <w:docVar w:name="DocPath" w:val="L:\Council\bills\DBS\31378CZ17.DOCX"/>
    <w:docVar w:name="dvBillNumber" w:val="423"/>
    <w:docVar w:name="dvBillNumberPrefix" w:val="S. "/>
    <w:docVar w:name="dvOriginalBody" w:val="Senate"/>
    <w:docVar w:name="dvSteno" w:val="DBS"/>
    <w:docVar w:name="NameofBody" w:val="s"/>
    <w:docVar w:name="vGroup2" w:val="Council"/>
  </w:docVars>
  <w:rsids>
    <w:rsidRoot w:val="000A3677"/>
    <w:rsid w:val="000263D9"/>
    <w:rsid w:val="00026C9A"/>
    <w:rsid w:val="000965A1"/>
    <w:rsid w:val="000A3677"/>
    <w:rsid w:val="000C487D"/>
    <w:rsid w:val="000E1785"/>
    <w:rsid w:val="000F39F2"/>
    <w:rsid w:val="001023A4"/>
    <w:rsid w:val="0010776B"/>
    <w:rsid w:val="001302FA"/>
    <w:rsid w:val="00133E66"/>
    <w:rsid w:val="00134ACF"/>
    <w:rsid w:val="00144E15"/>
    <w:rsid w:val="00157E6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D1ED0"/>
    <w:rsid w:val="005E76A1"/>
    <w:rsid w:val="0061228A"/>
    <w:rsid w:val="006215AA"/>
    <w:rsid w:val="0062226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4B32"/>
    <w:rsid w:val="008F4429"/>
    <w:rsid w:val="00915BB3"/>
    <w:rsid w:val="00932670"/>
    <w:rsid w:val="009352BB"/>
    <w:rsid w:val="00990668"/>
    <w:rsid w:val="009A1D30"/>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64164-489F-4A94-8381-9EE6A967E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22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2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D24C5-037B-4427-9957-6A0ED389D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A981D567.dotm</Template>
  <TotalTime>0</TotalTime>
  <Pages>2</Pages>
  <Words>189</Words>
  <Characters>1001</Characters>
  <Application>Microsoft Office Word</Application>
  <DocSecurity>0</DocSecurity>
  <Lines>51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 Text of Previous Version (Feb. 15, 2017) - South Carolina Legislature Online</dc:title>
  <dc:subject/>
  <dc:creator>DeirdreBrevardSmith</dc:creator>
  <cp:keywords/>
  <dc:description/>
  <cp:lastModifiedBy>Lauren Hicks</cp:lastModifiedBy>
  <cp:revision>2</cp:revision>
  <cp:lastPrinted>2017-02-06T21:01:00Z</cp:lastPrinted>
  <dcterms:created xsi:type="dcterms:W3CDTF">2017-02-15T19:44:00Z</dcterms:created>
  <dcterms:modified xsi:type="dcterms:W3CDTF">2017-02-15T19:44:00Z</dcterms:modified>
</cp:coreProperties>
</file>