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7C0" w:rsidRDefault="00A457C0"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75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473" w:rsidRPr="00851C51"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92BC4">
        <w:noBreakHyphen/>
      </w:r>
      <w:r>
        <w:t>26</w:t>
      </w:r>
      <w:r w:rsidR="00A92BC4">
        <w:noBreakHyphen/>
      </w:r>
      <w:r>
        <w:t>120 S</w:t>
      </w:r>
      <w:r w:rsidRPr="00851C51">
        <w:t xml:space="preserve">O AS TO </w:t>
      </w:r>
      <w:r>
        <w:t xml:space="preserve">REQUIRE ADULT AND PEDIATRIC CARDIOPULMONARY </w:t>
      </w:r>
      <w:r w:rsidRPr="005C5934">
        <w:t>RESUSCITATION</w:t>
      </w:r>
      <w:r>
        <w:t xml:space="preserve"> TRAINING FOR ALL PUBLIC SCHOOL TEACHERS ASSIGNED TO SCHOOLS ON CAMPUSES WITH RETAINING PONDS BEFORE THE END OF THE 2018</w:t>
      </w:r>
      <w:r w:rsidR="00A92BC4">
        <w:noBreakHyphen/>
      </w:r>
      <w:r>
        <w:t xml:space="preserve">2019 SCHOOL YEAR, TO REQUIRE SUCH TRAINING FOR NEW TEACHERS, TO PROVIDE SCHOOL DISTRICTS MUST OFFER THIS TRAINING AT NO COST TO THEIR TEACHERS, TO PROVIDE CERTIFICATION RESULTING FROM THIS TRAINING IS NOT REQUIRED, TO PROVIDE CRITERIA FOR TRAINING PROGRAMS, TO PROVIDE AN EXEMPTION FOR TEACHERS WHO HOLD VALID CERTIFICATION IN ADULT AND PEDIATRIC CARDIOPULMONARY RESUSCITATION FROM PROGRAMS THAT MEET CERTAIN CRITERIA, AND TO PROVIDE WAIVERS FROM A CERTAIN COMPONENT OF THE TRAINING FOR TEACHERS WITH PROHIBITIVE PHYSICAL LIMITATIONS.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7503" w:rsidRDefault="00AE75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7503" w:rsidRDefault="00AE75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473" w:rsidRDefault="00AE750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3473">
        <w:t>Chapter 26, Title 59 of the 1976 Code is amended by adding:</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92BC4">
        <w:noBreakHyphen/>
      </w:r>
      <w:r>
        <w:t>26</w:t>
      </w:r>
      <w:r w:rsidR="00A92BC4">
        <w:noBreakHyphen/>
      </w:r>
      <w:r>
        <w:t>120.</w:t>
      </w:r>
      <w:r>
        <w:tab/>
      </w:r>
      <w:r w:rsidRPr="005C5934">
        <w:t>(</w:t>
      </w:r>
      <w:r>
        <w:t>A</w:t>
      </w:r>
      <w:r w:rsidRPr="005C5934">
        <w:t>)</w:t>
      </w:r>
      <w:r>
        <w:t>(1)</w:t>
      </w:r>
      <w:r>
        <w:tab/>
        <w:t xml:space="preserve">All </w:t>
      </w:r>
      <w:r w:rsidRPr="005C5934">
        <w:t xml:space="preserve">public school </w:t>
      </w:r>
      <w:r>
        <w:t>teachers</w:t>
      </w:r>
      <w:r w:rsidRPr="005C5934">
        <w:t xml:space="preserve"> </w:t>
      </w:r>
      <w:r>
        <w:t xml:space="preserve">assigned to schools on campuses with retaining ponds </w:t>
      </w:r>
      <w:r w:rsidRPr="005C5934">
        <w:t xml:space="preserve">must be trained in </w:t>
      </w:r>
      <w:r>
        <w:t>adult and pediatric</w:t>
      </w:r>
      <w:r w:rsidRPr="005C5934">
        <w:t xml:space="preserve"> cardiopulmonary resuscitation </w:t>
      </w:r>
      <w:r>
        <w:t>before the end of the 2018</w:t>
      </w:r>
      <w:r w:rsidR="00A92BC4">
        <w:noBreakHyphen/>
      </w:r>
      <w:r>
        <w:t>2019 School Year, and every two years thereafter. Beginning in the 2019</w:t>
      </w:r>
      <w:r w:rsidR="00A92BC4">
        <w:noBreakHyphen/>
      </w:r>
      <w:r>
        <w:t>2020 School Year, all new teachers must be trained in adult and pediatric</w:t>
      </w:r>
      <w:r w:rsidRPr="005C5934">
        <w:t xml:space="preserve"> cardiopulmonary resuscitation</w:t>
      </w:r>
      <w:r>
        <w:t xml:space="preserve"> within twelve months of being hired in this State and every two years thereafter. </w:t>
      </w:r>
      <w:r>
        <w:lastRenderedPageBreak/>
        <w:t xml:space="preserve">Completion of this training is required, but certification in adult and pediatric cardiopulmonary resuscitation is not required. </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Training required under this subsection:</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must </w:t>
      </w:r>
      <w:r w:rsidRPr="005C5934">
        <w:t>follow the standards established by the American Heart Association, the American Red Cross, or another nationally recognized organization that uses current, evidence</w:t>
      </w:r>
      <w:r w:rsidR="00A92BC4">
        <w:noBreakHyphen/>
      </w:r>
      <w:r w:rsidRPr="005C5934">
        <w:t>based emergency cardiac care guidelines</w:t>
      </w:r>
      <w:r>
        <w:t>;</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must include a Hands</w:t>
      </w:r>
      <w:r w:rsidR="00A92BC4">
        <w:noBreakHyphen/>
      </w:r>
      <w:r>
        <w:t>Only CPR component and emphasize psychomotor skills;</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must be provided by each school district at no cost to the teacher; and</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may not be a certification process. </w:t>
      </w:r>
    </w:p>
    <w:p w:rsidR="00693473" w:rsidRPr="00482E2E"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provisions of this section do not apply to a person who holds valid certification in adult and pediatric </w:t>
      </w:r>
      <w:r w:rsidRPr="005C5934">
        <w:t>cardiopulmonary resuscitation</w:t>
      </w:r>
      <w:r>
        <w:t xml:space="preserve"> from the American Heart Association, the American Red Cross, or another nationally recognized organization that uses current, evidence</w:t>
      </w:r>
      <w:r w:rsidR="00A92BC4">
        <w:noBreakHyphen/>
      </w:r>
      <w:r>
        <w:t xml:space="preserve">based emergency cardiac care guidelines if certified. An exemption </w:t>
      </w:r>
      <w:r w:rsidRPr="00482E2E">
        <w:t>under this subsection expires when the certificate on which the teacher based his exemption expires, but continues for as long as the certificate is renewed.</w:t>
      </w:r>
    </w:p>
    <w:p w:rsidR="00693473" w:rsidRPr="00482E2E"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82E2E">
        <w:t>(C)</w:t>
      </w:r>
      <w:r>
        <w:tab/>
      </w:r>
      <w:r w:rsidRPr="00482E2E">
        <w:t>For purposes of this section:</w:t>
      </w:r>
    </w:p>
    <w:p w:rsidR="00693473" w:rsidRPr="00442878"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A92BC4" w:rsidRPr="00A92BC4">
        <w:t>‘</w:t>
      </w:r>
      <w:r>
        <w:t>Hands</w:t>
      </w:r>
      <w:r w:rsidR="00A92BC4">
        <w:noBreakHyphen/>
      </w:r>
      <w:r w:rsidRPr="00442878">
        <w:t>Only</w:t>
      </w:r>
      <w:r>
        <w:t xml:space="preserve"> CPR</w:t>
      </w:r>
      <w:r w:rsidR="00A92BC4" w:rsidRPr="00A92BC4">
        <w:t>’</w:t>
      </w:r>
      <w:r w:rsidRPr="00442878">
        <w:t xml:space="preserve"> means cardiopulmonary resuscitation without mouth</w:t>
      </w:r>
      <w:r w:rsidR="00A92BC4">
        <w:noBreakHyphen/>
      </w:r>
      <w:r w:rsidRPr="00442878">
        <w:t>to</w:t>
      </w:r>
      <w:r w:rsidR="00A92BC4">
        <w:noBreakHyphen/>
      </w:r>
      <w:r w:rsidRPr="00442878">
        <w:t>mouth breaths</w:t>
      </w:r>
      <w:r w:rsidR="00391943">
        <w:t>.</w:t>
      </w:r>
    </w:p>
    <w:p w:rsidR="00693473" w:rsidRPr="00442878"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878">
        <w:tab/>
      </w:r>
      <w:r>
        <w:tab/>
      </w:r>
      <w:r w:rsidRPr="00442878">
        <w:t>(2)</w:t>
      </w:r>
      <w:r>
        <w:tab/>
      </w:r>
      <w:r w:rsidR="00A92BC4" w:rsidRPr="00A92BC4">
        <w:t>‘</w:t>
      </w:r>
      <w:r w:rsidRPr="00442878">
        <w:t>Psychomotor skills</w:t>
      </w:r>
      <w:r w:rsidR="00A92BC4" w:rsidRPr="00A92BC4">
        <w:t>’</w:t>
      </w:r>
      <w:r w:rsidRPr="00442878">
        <w:t xml:space="preserve"> means the use of hands</w:t>
      </w:r>
      <w:r w:rsidR="00A92BC4">
        <w:noBreakHyphen/>
      </w:r>
      <w:r w:rsidRPr="00442878">
        <w:t>on practice to support cognitive learning.</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82E2E">
        <w:t>(D)</w:t>
      </w:r>
      <w:r>
        <w:tab/>
      </w:r>
      <w:r w:rsidRPr="00442878">
        <w:t xml:space="preserve">A local school board or other appropriate school official shall provide a waiver for the </w:t>
      </w:r>
      <w:r>
        <w:t>Hands</w:t>
      </w:r>
      <w:r w:rsidR="00A92BC4">
        <w:noBreakHyphen/>
      </w:r>
      <w:r>
        <w:t xml:space="preserve">Only </w:t>
      </w:r>
      <w:r w:rsidRPr="00442878">
        <w:t xml:space="preserve">CPR component of </w:t>
      </w:r>
      <w:r>
        <w:t xml:space="preserve">the </w:t>
      </w:r>
      <w:r w:rsidRPr="00442878">
        <w:t>CPR</w:t>
      </w:r>
      <w:r>
        <w:t xml:space="preserve"> </w:t>
      </w:r>
      <w:r w:rsidRPr="00442878">
        <w:t>instruction requirement for a teacher with a disability that renders him unable to complet</w:t>
      </w:r>
      <w:r>
        <w:t>e all or a portion of the Hands</w:t>
      </w:r>
      <w:r w:rsidR="00A92BC4">
        <w:noBreakHyphen/>
      </w:r>
      <w:r w:rsidRPr="00442878">
        <w:t>Only</w:t>
      </w:r>
      <w:r>
        <w:t xml:space="preserve"> CPR </w:t>
      </w:r>
      <w:r w:rsidRPr="00442878">
        <w:t>component.”</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50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463C" w:rsidRDefault="00A92B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7C0" w:rsidRDefault="00A457C0" w:rsidP="00A457C0">
      <w:pPr>
        <w:suppressAutoHyphens/>
      </w:pPr>
    </w:p>
    <w:sectPr w:rsidR="00A457C0" w:rsidSect="00A457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503" w:rsidRDefault="00AE7503" w:rsidP="009F0C77">
      <w:r>
        <w:separator/>
      </w:r>
    </w:p>
  </w:endnote>
  <w:endnote w:type="continuationSeparator" w:id="0">
    <w:p w:rsidR="00AE7503" w:rsidRDefault="00AE75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44392C-29F8-42CF-906B-4229625D1EAF}"/>
    <w:embedBold r:id="rId2" w:fontKey="{A264F558-2517-40B6-8A82-24DA2395AC86}"/>
  </w:font>
  <w:font w:name="Calibri">
    <w:panose1 w:val="020F0502020204030204"/>
    <w:charset w:val="00"/>
    <w:family w:val="swiss"/>
    <w:pitch w:val="variable"/>
    <w:sig w:usb0="E00002FF" w:usb1="4000ACFF" w:usb2="00000001" w:usb3="00000000" w:csb0="0000019F" w:csb1="00000000"/>
    <w:embedRegular r:id="rId3" w:fontKey="{DA2CAAA1-28BF-411F-A040-B5C4804B9065}"/>
  </w:font>
  <w:font w:name="Segoe UI">
    <w:panose1 w:val="020B0502040204020203"/>
    <w:charset w:val="00"/>
    <w:family w:val="swiss"/>
    <w:pitch w:val="variable"/>
    <w:sig w:usb0="E10022FF" w:usb1="C000E47F" w:usb2="00000029" w:usb3="00000000" w:csb0="000001DF" w:csb1="00000000"/>
    <w:embedRegular r:id="rId4" w:fontKey="{B2DB43C6-2337-4E3D-8D81-106C900D726C}"/>
  </w:font>
  <w:font w:name="Cambria">
    <w:panose1 w:val="02040503050406030204"/>
    <w:charset w:val="00"/>
    <w:family w:val="roman"/>
    <w:pitch w:val="variable"/>
    <w:sig w:usb0="E00002FF" w:usb1="400004FF" w:usb2="00000000" w:usb3="00000000" w:csb0="0000019F" w:csb1="00000000"/>
    <w:embedRegular r:id="rId5" w:fontKey="{8095B470-47B3-4DD1-9DDA-3683A33C1D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3C" w:rsidRPr="00A457C0" w:rsidRDefault="00A457C0" w:rsidP="00A457C0">
    <w:pPr>
      <w:pStyle w:val="Footer"/>
      <w:tabs>
        <w:tab w:val="clear" w:pos="4680"/>
        <w:tab w:val="clear" w:pos="9360"/>
        <w:tab w:val="center" w:pos="2995"/>
      </w:tabs>
      <w:spacing w:before="120"/>
    </w:pPr>
    <w:r>
      <w:t>[4387]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503" w:rsidRDefault="00AE7503" w:rsidP="009F0C77">
      <w:r>
        <w:separator/>
      </w:r>
    </w:p>
  </w:footnote>
  <w:footnote w:type="continuationSeparator" w:id="0">
    <w:p w:rsidR="00AE7503" w:rsidRDefault="00AE75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1WAB18"/>
    <w:docVar w:name="CoverBillType" w:val="b"/>
    <w:docVar w:name="DocPath" w:val="L:\Council\bills\AGM\19221WAB18.DOCX"/>
    <w:docVar w:name="dvBillNumber" w:val="4387"/>
    <w:docVar w:name="dvBillNumberPrefix" w:val="H. "/>
    <w:docVar w:name="dvOriginalBody" w:val="House"/>
    <w:docVar w:name="dvSteno" w:val="AGM"/>
    <w:docVar w:name="NameofBody" w:val="h"/>
    <w:docVar w:name="vGroup2" w:val="Council"/>
  </w:docVars>
  <w:rsids>
    <w:rsidRoot w:val="00AE75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2076"/>
    <w:rsid w:val="002543C8"/>
    <w:rsid w:val="0025541D"/>
    <w:rsid w:val="00284AAE"/>
    <w:rsid w:val="002E5912"/>
    <w:rsid w:val="00301B21"/>
    <w:rsid w:val="00325348"/>
    <w:rsid w:val="0032732C"/>
    <w:rsid w:val="00336AD0"/>
    <w:rsid w:val="0037079A"/>
    <w:rsid w:val="0039194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CB0"/>
    <w:rsid w:val="00605102"/>
    <w:rsid w:val="006215AA"/>
    <w:rsid w:val="006913C9"/>
    <w:rsid w:val="00693473"/>
    <w:rsid w:val="0069470D"/>
    <w:rsid w:val="006D58AA"/>
    <w:rsid w:val="00734F00"/>
    <w:rsid w:val="007A70AE"/>
    <w:rsid w:val="0083186D"/>
    <w:rsid w:val="008362E8"/>
    <w:rsid w:val="0085786E"/>
    <w:rsid w:val="008A1768"/>
    <w:rsid w:val="008A489F"/>
    <w:rsid w:val="008F0F33"/>
    <w:rsid w:val="008F4429"/>
    <w:rsid w:val="0094021A"/>
    <w:rsid w:val="009B44AF"/>
    <w:rsid w:val="009C6A0B"/>
    <w:rsid w:val="009F0C77"/>
    <w:rsid w:val="009F4DD1"/>
    <w:rsid w:val="00A02543"/>
    <w:rsid w:val="00A41684"/>
    <w:rsid w:val="00A457C0"/>
    <w:rsid w:val="00A64E80"/>
    <w:rsid w:val="00A72BCD"/>
    <w:rsid w:val="00A741D9"/>
    <w:rsid w:val="00A833AB"/>
    <w:rsid w:val="00A92BC4"/>
    <w:rsid w:val="00A9741D"/>
    <w:rsid w:val="00AC34A2"/>
    <w:rsid w:val="00AD1C9A"/>
    <w:rsid w:val="00AD4B17"/>
    <w:rsid w:val="00AE750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724D"/>
    <w:rsid w:val="00F24442"/>
    <w:rsid w:val="00F50AE3"/>
    <w:rsid w:val="00F655B7"/>
    <w:rsid w:val="00F656BA"/>
    <w:rsid w:val="00F67CF1"/>
    <w:rsid w:val="00F728AA"/>
    <w:rsid w:val="00F840F0"/>
    <w:rsid w:val="00FB0D0D"/>
    <w:rsid w:val="00FB43B4"/>
    <w:rsid w:val="00FB6B0B"/>
    <w:rsid w:val="00FC463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09ACE3-6AFA-4EFC-A64B-363700E3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20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0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D68B3-AC68-4CDD-A058-2CCC36C36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2</Pages>
  <Words>462</Words>
  <Characters>2597</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4387 Text of Previous Version (Nov. 9, 2017) - South Carolina Legislature Online</dc:title>
  <dc:creator>angiemorgan</dc:creator>
  <cp:lastModifiedBy>S Volk</cp:lastModifiedBy>
  <cp:revision>2</cp:revision>
  <cp:lastPrinted>2017-11-07T16:33:00Z</cp:lastPrinted>
  <dcterms:created xsi:type="dcterms:W3CDTF">2017-11-09T19:01:00Z</dcterms:created>
  <dcterms:modified xsi:type="dcterms:W3CDTF">2017-11-09T19:01:00Z</dcterms:modified>
</cp:coreProperties>
</file>