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95D" w:rsidRDefault="00D8095D"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20CC0" w:rsidRDefault="00620CC0"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CC0" w:rsidRDefault="00620CC0"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CC0" w:rsidRDefault="00620CC0"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CC0" w:rsidRDefault="00620CC0"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CC0" w:rsidRDefault="00620CC0"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CC0" w:rsidRDefault="00620CC0"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544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1735" w:rsidP="00393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021F3">
        <w:rPr>
          <w:color w:val="000000" w:themeColor="text1"/>
          <w:u w:color="000000" w:themeColor="text1"/>
        </w:rPr>
        <w:t>TO AMEND SECTION 44</w:t>
      </w:r>
      <w:r w:rsidR="00630292">
        <w:rPr>
          <w:color w:val="000000" w:themeColor="text1"/>
          <w:u w:color="000000" w:themeColor="text1"/>
        </w:rPr>
        <w:noBreakHyphen/>
      </w:r>
      <w:r w:rsidRPr="006021F3">
        <w:rPr>
          <w:color w:val="000000" w:themeColor="text1"/>
          <w:u w:color="000000" w:themeColor="text1"/>
        </w:rPr>
        <w:t>3</w:t>
      </w:r>
      <w:r>
        <w:rPr>
          <w:color w:val="000000" w:themeColor="text1"/>
          <w:u w:color="000000" w:themeColor="text1"/>
        </w:rPr>
        <w:t>4</w:t>
      </w:r>
      <w:r w:rsidR="00630292">
        <w:rPr>
          <w:color w:val="000000" w:themeColor="text1"/>
          <w:u w:color="000000" w:themeColor="text1"/>
        </w:rPr>
        <w:noBreakHyphen/>
      </w:r>
      <w:r w:rsidRPr="006021F3">
        <w:rPr>
          <w:color w:val="000000" w:themeColor="text1"/>
          <w:u w:color="000000" w:themeColor="text1"/>
        </w:rPr>
        <w:t>80, CODE OF LAWS OF SOUTH CAROLINA, 1976, RELATING TO THE LICENSING OF TATTOO FACILITIES, SO AS TO AUTHORIZE THE DEPARTMENT OF HEALTH AND ENVIRONMENTAL CONTROL TO ASSESS MONETARY PENALTIES AGAINST PERSONS OPERATING UNLICENSED TATTOO FACILITIES.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5443" w:rsidRDefault="002B5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5443" w:rsidRDefault="002B5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443" w:rsidRDefault="002B5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1735">
        <w:t>Section 44</w:t>
      </w:r>
      <w:r w:rsidR="00630292">
        <w:noBreakHyphen/>
      </w:r>
      <w:r w:rsidR="00241735">
        <w:t>34</w:t>
      </w:r>
      <w:r w:rsidR="00630292">
        <w:noBreakHyphen/>
      </w:r>
      <w:r w:rsidR="00241735">
        <w:t>80 of the 1976 Code is amended to read:</w:t>
      </w:r>
    </w:p>
    <w:p w:rsidR="00241735" w:rsidRDefault="002417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735" w:rsidRPr="00241735" w:rsidRDefault="00241735" w:rsidP="0024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“Section 44</w:t>
      </w:r>
      <w:r w:rsidR="00630292">
        <w:noBreakHyphen/>
      </w:r>
      <w:r>
        <w:t>34</w:t>
      </w:r>
      <w:r w:rsidR="00630292">
        <w:noBreakHyphen/>
      </w:r>
      <w:r w:rsidR="005D380B">
        <w:t>80.</w:t>
      </w:r>
      <w:r w:rsidR="005D380B">
        <w:tab/>
      </w:r>
      <w:r>
        <w:tab/>
      </w:r>
      <w:r w:rsidRPr="00241735">
        <w:rPr>
          <w:rFonts w:eastAsiaTheme="minorEastAsia"/>
          <w:szCs w:val="24"/>
        </w:rPr>
        <w:t xml:space="preserve">The department may revoke, suspend, or refuse to issue or renew a license pursuant to this chapter and </w:t>
      </w:r>
      <w:r w:rsidRPr="005D380B">
        <w:rPr>
          <w:rFonts w:eastAsiaTheme="minorEastAsia"/>
          <w:strike/>
          <w:szCs w:val="24"/>
        </w:rPr>
        <w:t>invoke</w:t>
      </w:r>
      <w:r w:rsidRPr="00241735">
        <w:rPr>
          <w:rFonts w:eastAsiaTheme="minorEastAsia"/>
          <w:szCs w:val="24"/>
        </w:rPr>
        <w:t xml:space="preserve"> </w:t>
      </w:r>
      <w:r w:rsidR="005D380B">
        <w:rPr>
          <w:rFonts w:eastAsiaTheme="minorEastAsia"/>
          <w:szCs w:val="24"/>
          <w:u w:val="single"/>
        </w:rPr>
        <w:t>may impose</w:t>
      </w:r>
      <w:r w:rsidR="005D380B">
        <w:rPr>
          <w:rFonts w:eastAsiaTheme="minorEastAsia"/>
          <w:szCs w:val="24"/>
        </w:rPr>
        <w:t xml:space="preserve"> </w:t>
      </w:r>
      <w:r w:rsidRPr="00241735">
        <w:rPr>
          <w:rFonts w:eastAsiaTheme="minorEastAsia"/>
          <w:szCs w:val="24"/>
        </w:rPr>
        <w:t>a monetary penalty</w:t>
      </w:r>
      <w:r w:rsidR="005D380B">
        <w:rPr>
          <w:rFonts w:eastAsiaTheme="minorEastAsia"/>
          <w:szCs w:val="24"/>
        </w:rPr>
        <w:t xml:space="preserve"> </w:t>
      </w:r>
      <w:r w:rsidR="005D380B">
        <w:rPr>
          <w:rFonts w:eastAsiaTheme="minorEastAsia"/>
          <w:szCs w:val="24"/>
          <w:u w:val="single"/>
        </w:rPr>
        <w:t>on a facility or person</w:t>
      </w:r>
      <w:r w:rsidRPr="00241735">
        <w:rPr>
          <w:rFonts w:eastAsiaTheme="minorEastAsia"/>
          <w:szCs w:val="24"/>
        </w:rPr>
        <w:t xml:space="preserve"> upon evidence as determined by the department that the licensee of the facility</w:t>
      </w:r>
      <w:r w:rsidR="005D380B">
        <w:rPr>
          <w:rFonts w:eastAsiaTheme="minorEastAsia"/>
          <w:szCs w:val="24"/>
        </w:rPr>
        <w:t xml:space="preserve"> </w:t>
      </w:r>
      <w:r w:rsidR="005D380B" w:rsidRPr="005D380B">
        <w:rPr>
          <w:rFonts w:eastAsiaTheme="minorEastAsia"/>
          <w:szCs w:val="24"/>
          <w:u w:val="single"/>
        </w:rPr>
        <w:t>or the person</w:t>
      </w:r>
      <w:r w:rsidRPr="00241735">
        <w:rPr>
          <w:rFonts w:eastAsiaTheme="minorEastAsia"/>
          <w:szCs w:val="24"/>
        </w:rPr>
        <w:t xml:space="preserve"> </w:t>
      </w:r>
      <w:r w:rsidRPr="00D00A9A">
        <w:rPr>
          <w:rFonts w:eastAsiaTheme="minorEastAsia"/>
          <w:strike/>
          <w:szCs w:val="24"/>
        </w:rPr>
        <w:t>under this chapter</w:t>
      </w:r>
      <w:r w:rsidRPr="00241735">
        <w:rPr>
          <w:rFonts w:eastAsiaTheme="minorEastAsia"/>
          <w:szCs w:val="24"/>
        </w:rPr>
        <w:t xml:space="preserve"> has:</w:t>
      </w:r>
    </w:p>
    <w:p w:rsidR="00241735" w:rsidRPr="00241735" w:rsidRDefault="00241735" w:rsidP="0024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r>
      <w:r w:rsidRPr="00241735">
        <w:rPr>
          <w:rFonts w:eastAsiaTheme="minorEastAsia"/>
          <w:szCs w:val="24"/>
        </w:rPr>
        <w:t>(1)</w:t>
      </w:r>
      <w:r>
        <w:rPr>
          <w:rFonts w:eastAsiaTheme="minorEastAsia"/>
          <w:szCs w:val="24"/>
        </w:rPr>
        <w:tab/>
      </w:r>
      <w:r w:rsidRPr="00241735">
        <w:rPr>
          <w:rFonts w:eastAsiaTheme="minorEastAsia"/>
          <w:szCs w:val="24"/>
        </w:rPr>
        <w:t>failed to maintain a business address or telephone number at which the tattoo facility may be reached during business hours;</w:t>
      </w:r>
    </w:p>
    <w:p w:rsidR="00241735" w:rsidRPr="00241735" w:rsidRDefault="00241735" w:rsidP="0024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t>(2)</w:t>
      </w:r>
      <w:r>
        <w:rPr>
          <w:rFonts w:eastAsiaTheme="minorEastAsia"/>
          <w:szCs w:val="24"/>
        </w:rPr>
        <w:tab/>
      </w:r>
      <w:r w:rsidRPr="00241735">
        <w:rPr>
          <w:rFonts w:eastAsiaTheme="minorEastAsia"/>
          <w:szCs w:val="24"/>
        </w:rPr>
        <w:t>failed to maintain proper safety, sanitation, or sterilization procedures as established by law or by department regulations;</w:t>
      </w:r>
    </w:p>
    <w:p w:rsidR="00241735" w:rsidRPr="00241735" w:rsidRDefault="00241735" w:rsidP="0024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r>
      <w:r w:rsidRPr="00241735">
        <w:rPr>
          <w:rFonts w:eastAsiaTheme="minorEastAsia"/>
          <w:szCs w:val="24"/>
        </w:rPr>
        <w:t>(3)</w:t>
      </w:r>
      <w:r>
        <w:rPr>
          <w:rFonts w:eastAsiaTheme="minorEastAsia"/>
          <w:szCs w:val="24"/>
        </w:rPr>
        <w:tab/>
      </w:r>
      <w:r w:rsidRPr="00241735">
        <w:rPr>
          <w:rFonts w:eastAsiaTheme="minorEastAsia"/>
          <w:szCs w:val="24"/>
        </w:rPr>
        <w:t xml:space="preserve">obtained a tattoo facility license through fraud or deceit; </w:t>
      </w:r>
      <w:r w:rsidRPr="005D380B">
        <w:rPr>
          <w:rFonts w:eastAsiaTheme="minorEastAsia"/>
          <w:strike/>
          <w:szCs w:val="24"/>
        </w:rPr>
        <w:t>or</w:t>
      </w:r>
    </w:p>
    <w:p w:rsidR="00241735" w:rsidRPr="005D380B" w:rsidRDefault="00241735" w:rsidP="0024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u w:val="single"/>
        </w:rPr>
      </w:pPr>
      <w:r>
        <w:rPr>
          <w:rFonts w:eastAsiaTheme="minorEastAsia"/>
          <w:szCs w:val="24"/>
        </w:rPr>
        <w:tab/>
        <w:t>(4)</w:t>
      </w:r>
      <w:r>
        <w:rPr>
          <w:rFonts w:eastAsiaTheme="minorEastAsia"/>
          <w:szCs w:val="24"/>
        </w:rPr>
        <w:tab/>
      </w:r>
      <w:r w:rsidRPr="00241735">
        <w:rPr>
          <w:rFonts w:eastAsiaTheme="minorEastAsia"/>
          <w:szCs w:val="24"/>
        </w:rPr>
        <w:t>violated any applicable law or regulation</w:t>
      </w:r>
      <w:r w:rsidR="005D380B">
        <w:rPr>
          <w:rFonts w:eastAsiaTheme="minorEastAsia"/>
          <w:szCs w:val="24"/>
          <w:u w:val="single"/>
        </w:rPr>
        <w:t>; or</w:t>
      </w:r>
    </w:p>
    <w:p w:rsidR="00241735" w:rsidRPr="00012A89" w:rsidRDefault="00241735" w:rsidP="0024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EastAsia"/>
          <w:szCs w:val="24"/>
        </w:rPr>
        <w:tab/>
      </w:r>
      <w:r w:rsidR="005D380B" w:rsidRPr="005D380B">
        <w:rPr>
          <w:rFonts w:eastAsiaTheme="minorEastAsia"/>
          <w:szCs w:val="24"/>
          <w:u w:val="single"/>
        </w:rPr>
        <w:t>(5)</w:t>
      </w:r>
      <w:r w:rsidR="005D380B">
        <w:rPr>
          <w:rFonts w:eastAsiaTheme="minorEastAsia"/>
          <w:szCs w:val="24"/>
        </w:rPr>
        <w:tab/>
      </w:r>
      <w:r w:rsidR="005D380B" w:rsidRPr="005D380B">
        <w:rPr>
          <w:rFonts w:eastAsiaTheme="minorEastAsia"/>
          <w:szCs w:val="24"/>
          <w:u w:val="single"/>
        </w:rPr>
        <w:t xml:space="preserve">operated </w:t>
      </w:r>
      <w:r w:rsidRPr="006021F3">
        <w:rPr>
          <w:color w:val="000000" w:themeColor="text1"/>
          <w:u w:val="single" w:color="000000" w:themeColor="text1"/>
        </w:rPr>
        <w:t>a tatto</w:t>
      </w:r>
      <w:r w:rsidRPr="00CC3722">
        <w:rPr>
          <w:color w:val="000000" w:themeColor="text1"/>
          <w:u w:val="single" w:color="000000" w:themeColor="text1"/>
        </w:rPr>
        <w:t>o f</w:t>
      </w:r>
      <w:r w:rsidRPr="006021F3">
        <w:rPr>
          <w:color w:val="000000" w:themeColor="text1"/>
          <w:u w:val="single" w:color="000000" w:themeColor="text1"/>
        </w:rPr>
        <w:t>acility without a license as required by this chapter</w:t>
      </w:r>
      <w:r w:rsidRPr="005D380B">
        <w:rPr>
          <w:color w:val="000000" w:themeColor="text1"/>
          <w:u w:color="000000" w:themeColor="text1"/>
        </w:rPr>
        <w:t>.</w:t>
      </w:r>
      <w:r w:rsidRPr="00012A89">
        <w:rPr>
          <w:color w:val="000000" w:themeColor="text1"/>
          <w:u w:color="000000" w:themeColor="text1"/>
        </w:rPr>
        <w:t>”</w:t>
      </w:r>
    </w:p>
    <w:p w:rsidR="002B5443" w:rsidRDefault="002B5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443" w:rsidRDefault="002B5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1735">
        <w:t>2</w:t>
      </w:r>
      <w:r>
        <w:t>.</w:t>
      </w:r>
      <w:r>
        <w:tab/>
        <w:t>This act takes effect upon approval by the Governor.</w:t>
      </w:r>
    </w:p>
    <w:p w:rsidR="00CF35A5" w:rsidRDefault="00630292" w:rsidP="00F81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095D" w:rsidRDefault="00D8095D" w:rsidP="00D8095D">
      <w:pPr>
        <w:suppressAutoHyphens/>
      </w:pPr>
    </w:p>
    <w:sectPr w:rsidR="00D8095D" w:rsidSect="00D809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443" w:rsidRDefault="002B5443" w:rsidP="009F0C77">
      <w:r>
        <w:separator/>
      </w:r>
    </w:p>
  </w:endnote>
  <w:endnote w:type="continuationSeparator" w:id="0">
    <w:p w:rsidR="002B5443" w:rsidRDefault="002B54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8A9E5F-AC0E-4E12-B3E0-CBE6097A9B9D}"/>
    <w:embedBold r:id="rId2" w:fontKey="{6BB82BA0-6C2F-4DE8-B744-49CB042FA5F9}"/>
  </w:font>
  <w:font w:name="Calibri">
    <w:panose1 w:val="020F0502020204030204"/>
    <w:charset w:val="00"/>
    <w:family w:val="swiss"/>
    <w:pitch w:val="variable"/>
    <w:sig w:usb0="E00002FF" w:usb1="4000ACFF" w:usb2="00000001" w:usb3="00000000" w:csb0="0000019F" w:csb1="00000000"/>
    <w:embedRegular r:id="rId3" w:fontKey="{4B19A709-F2DC-454A-B339-6791BF13D63F}"/>
  </w:font>
  <w:font w:name="Segoe UI">
    <w:panose1 w:val="020B0502040204020203"/>
    <w:charset w:val="00"/>
    <w:family w:val="swiss"/>
    <w:pitch w:val="variable"/>
    <w:sig w:usb0="E10022FF" w:usb1="C000E47F" w:usb2="00000029" w:usb3="00000000" w:csb0="000001DF" w:csb1="00000000"/>
    <w:embedRegular r:id="rId4" w:fontKey="{AB5737C3-4F2A-4F34-8F99-45957685BB28}"/>
  </w:font>
  <w:font w:name="Cambria">
    <w:panose1 w:val="02040503050406030204"/>
    <w:charset w:val="00"/>
    <w:family w:val="roman"/>
    <w:pitch w:val="variable"/>
    <w:sig w:usb0="E00002FF" w:usb1="400004FF" w:usb2="00000000" w:usb3="00000000" w:csb0="0000019F" w:csb1="00000000"/>
    <w:embedRegular r:id="rId5" w:fontKey="{8D370C39-7EB4-4FC8-8A74-60BC77CC3E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5A5" w:rsidRPr="00D8095D" w:rsidRDefault="00D8095D" w:rsidP="00D8095D">
    <w:pPr>
      <w:pStyle w:val="Footer"/>
      <w:tabs>
        <w:tab w:val="clear" w:pos="4680"/>
        <w:tab w:val="clear" w:pos="9360"/>
        <w:tab w:val="center" w:pos="2995"/>
      </w:tabs>
      <w:spacing w:before="120"/>
    </w:pPr>
    <w:r>
      <w:t>[4410]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443" w:rsidRDefault="002B5443" w:rsidP="009F0C77">
      <w:r>
        <w:separator/>
      </w:r>
    </w:p>
  </w:footnote>
  <w:footnote w:type="continuationSeparator" w:id="0">
    <w:p w:rsidR="002B5443" w:rsidRDefault="002B54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1VR18"/>
    <w:docVar w:name="CoverBillType" w:val="b"/>
    <w:docVar w:name="DocPath" w:val="L:\Council\bills\CC\15151VR18.DOCX"/>
    <w:docVar w:name="dvBillNumber" w:val="4410"/>
    <w:docVar w:name="dvBillNumberPrefix" w:val="H. "/>
    <w:docVar w:name="dvOriginalBody" w:val="House"/>
    <w:docVar w:name="dvSteno" w:val="CC"/>
    <w:docVar w:name="NameofBody" w:val="h"/>
    <w:docVar w:name="vGroup2" w:val="Council"/>
  </w:docVars>
  <w:rsids>
    <w:rsidRoot w:val="002B5443"/>
    <w:rsid w:val="00011869"/>
    <w:rsid w:val="00012A8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3F2F"/>
    <w:rsid w:val="00205238"/>
    <w:rsid w:val="00227339"/>
    <w:rsid w:val="002321B6"/>
    <w:rsid w:val="00241735"/>
    <w:rsid w:val="00250967"/>
    <w:rsid w:val="002543C8"/>
    <w:rsid w:val="0025541D"/>
    <w:rsid w:val="00284AAE"/>
    <w:rsid w:val="002B5443"/>
    <w:rsid w:val="002E5912"/>
    <w:rsid w:val="00301B21"/>
    <w:rsid w:val="00325348"/>
    <w:rsid w:val="0032732C"/>
    <w:rsid w:val="00336AD0"/>
    <w:rsid w:val="0037079A"/>
    <w:rsid w:val="00393878"/>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3BD1"/>
    <w:rsid w:val="00577C6C"/>
    <w:rsid w:val="005A62FE"/>
    <w:rsid w:val="005C2FE2"/>
    <w:rsid w:val="005D380B"/>
    <w:rsid w:val="005E2BC9"/>
    <w:rsid w:val="00605102"/>
    <w:rsid w:val="00620CC0"/>
    <w:rsid w:val="006215AA"/>
    <w:rsid w:val="00630292"/>
    <w:rsid w:val="00667591"/>
    <w:rsid w:val="006913C9"/>
    <w:rsid w:val="0069470D"/>
    <w:rsid w:val="006D58AA"/>
    <w:rsid w:val="00734F00"/>
    <w:rsid w:val="00791DB2"/>
    <w:rsid w:val="007A70AE"/>
    <w:rsid w:val="008362E8"/>
    <w:rsid w:val="0085786E"/>
    <w:rsid w:val="008A1768"/>
    <w:rsid w:val="008A489F"/>
    <w:rsid w:val="008F0F33"/>
    <w:rsid w:val="008F4429"/>
    <w:rsid w:val="008F551C"/>
    <w:rsid w:val="0094021A"/>
    <w:rsid w:val="00946B1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1971"/>
    <w:rsid w:val="00B412D4"/>
    <w:rsid w:val="00BD7492"/>
    <w:rsid w:val="00BE3C22"/>
    <w:rsid w:val="00C0345E"/>
    <w:rsid w:val="00C31C95"/>
    <w:rsid w:val="00C3483A"/>
    <w:rsid w:val="00C74E9D"/>
    <w:rsid w:val="00C826DD"/>
    <w:rsid w:val="00C829A0"/>
    <w:rsid w:val="00C82FD3"/>
    <w:rsid w:val="00C92819"/>
    <w:rsid w:val="00CB2D36"/>
    <w:rsid w:val="00CC3722"/>
    <w:rsid w:val="00CC6B7B"/>
    <w:rsid w:val="00CD2089"/>
    <w:rsid w:val="00CF35A5"/>
    <w:rsid w:val="00D00A9A"/>
    <w:rsid w:val="00D73A67"/>
    <w:rsid w:val="00D8095D"/>
    <w:rsid w:val="00D970A9"/>
    <w:rsid w:val="00DF3845"/>
    <w:rsid w:val="00E4180F"/>
    <w:rsid w:val="00E41911"/>
    <w:rsid w:val="00E44B57"/>
    <w:rsid w:val="00E92EEF"/>
    <w:rsid w:val="00EF2368"/>
    <w:rsid w:val="00F13800"/>
    <w:rsid w:val="00F24442"/>
    <w:rsid w:val="00F50AE3"/>
    <w:rsid w:val="00F655B7"/>
    <w:rsid w:val="00F656BA"/>
    <w:rsid w:val="00F67CF1"/>
    <w:rsid w:val="00F728AA"/>
    <w:rsid w:val="00F814E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2DC298-8FC1-447F-9365-23A91EF70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37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7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517DA-A578-4186-9F80-141F5140D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1</Pages>
  <Words>201</Words>
  <Characters>1041</Characters>
  <Application>Microsoft Office Word</Application>
  <DocSecurity>0</DocSecurity>
  <Lines>39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4410 Text of Previous Version (Nov. 9, 2017) - South Carolina Legislature Online</dc:title>
  <dc:creator>%USERNAME%</dc:creator>
  <cp:lastModifiedBy>S Volk</cp:lastModifiedBy>
  <cp:revision>2</cp:revision>
  <cp:lastPrinted>2017-11-02T17:11:00Z</cp:lastPrinted>
  <dcterms:created xsi:type="dcterms:W3CDTF">2017-11-09T19:16:00Z</dcterms:created>
  <dcterms:modified xsi:type="dcterms:W3CDTF">2017-11-09T19:16:00Z</dcterms:modified>
</cp:coreProperties>
</file>