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876" w:rsidRDefault="00966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6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F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5015(C) and (D) of the 1976 Code is amended to read:</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sunscreening device to be applied to the rear</w:t>
      </w:r>
      <w:r>
        <w:noBreakHyphen/>
        <w:t>most window must be nonreflective and have a light transmission of not less than twenty percent. If a sunscreening device is used on the rear</w:t>
      </w:r>
      <w:r>
        <w:noBreakHyphen/>
        <w:t xml:space="preserve">most window, one right and one left outside rearview mirror is required. </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Beginning January 1, </w:t>
      </w:r>
      <w:r>
        <w:rPr>
          <w:strike/>
        </w:rPr>
        <w:t>1993</w:t>
      </w:r>
      <w:r>
        <w:t xml:space="preserve"> </w:t>
      </w:r>
      <w:r>
        <w:rPr>
          <w:u w:val="single"/>
        </w:rPr>
        <w:t>2018</w:t>
      </w:r>
      <w:r>
        <w:t>, a single sunscreening device to be applied to the rear</w:t>
      </w:r>
      <w:r>
        <w:noBreakHyphen/>
        <w:t xml:space="preserve">most window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If a sunscreening device is used on the rear</w:t>
      </w:r>
      <w:r>
        <w:noBreakHyphen/>
        <w:t xml:space="preserve">most window, one right and one left outside rearview mirror is required. </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 motor vehicle with a sunscreening device which complied with the requirements of item (1) at the time of installation is not considered to be in violation of this section on January 1, </w:t>
      </w:r>
      <w:r>
        <w:rPr>
          <w:strike/>
        </w:rPr>
        <w:t>1993</w:t>
      </w:r>
      <w:r>
        <w:t xml:space="preserve"> </w:t>
      </w:r>
      <w:r>
        <w:rPr>
          <w:u w:val="single"/>
        </w:rPr>
        <w:t>2018</w:t>
      </w:r>
      <w:r>
        <w:t xml:space="preserve">, so long as the original sunscreen device is in place.” </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35218" w:rsidRDefault="003D57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6876" w:rsidRDefault="00966876" w:rsidP="00966876">
      <w:pPr>
        <w:suppressAutoHyphens/>
      </w:pPr>
    </w:p>
    <w:sectPr w:rsidR="00966876" w:rsidSect="009668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F17" w:rsidRDefault="00AF0F17" w:rsidP="009F0C77">
      <w:r>
        <w:separator/>
      </w:r>
    </w:p>
  </w:endnote>
  <w:endnote w:type="continuationSeparator" w:id="0">
    <w:p w:rsidR="00AF0F17" w:rsidRDefault="00AF0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93023A-182C-4074-9652-2FF6F3DE6A40}"/>
    <w:embedBold r:id="rId2" w:fontKey="{B2E242E8-CA04-46FA-B6A1-E7DD6C58F5F6}"/>
  </w:font>
  <w:font w:name="Calibri">
    <w:panose1 w:val="020F0502020204030204"/>
    <w:charset w:val="00"/>
    <w:family w:val="swiss"/>
    <w:pitch w:val="variable"/>
    <w:sig w:usb0="E00002FF" w:usb1="4000ACFF" w:usb2="00000001" w:usb3="00000000" w:csb0="0000019F" w:csb1="00000000"/>
    <w:embedRegular r:id="rId3" w:fontKey="{13DFA081-300C-4258-8CD9-CA11D1659EE4}"/>
  </w:font>
  <w:font w:name="Segoe UI">
    <w:panose1 w:val="020B0502040204020203"/>
    <w:charset w:val="00"/>
    <w:family w:val="swiss"/>
    <w:pitch w:val="variable"/>
    <w:sig w:usb0="E10022FF" w:usb1="C000E47F" w:usb2="00000029" w:usb3="00000000" w:csb0="000001DF" w:csb1="00000000"/>
    <w:embedRegular r:id="rId4" w:fontKey="{64D29E12-57AF-493B-BEF5-C4488BF7ED85}"/>
  </w:font>
  <w:font w:name="Cambria">
    <w:panose1 w:val="02040503050406030204"/>
    <w:charset w:val="00"/>
    <w:family w:val="roman"/>
    <w:pitch w:val="variable"/>
    <w:sig w:usb0="E00002FF" w:usb1="400004FF" w:usb2="00000000" w:usb3="00000000" w:csb0="0000019F" w:csb1="00000000"/>
    <w:embedRegular r:id="rId5" w:fontKey="{6A268FA0-50C5-485D-B5D4-1EFD47FB3C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218" w:rsidRPr="00966876" w:rsidRDefault="00966876" w:rsidP="00966876">
    <w:pPr>
      <w:pStyle w:val="Footer"/>
      <w:tabs>
        <w:tab w:val="clear" w:pos="4680"/>
        <w:tab w:val="clear" w:pos="9360"/>
        <w:tab w:val="center" w:pos="2995"/>
      </w:tabs>
      <w:spacing w:before="120"/>
    </w:pPr>
    <w:r>
      <w:t>[4474]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F17" w:rsidRDefault="00AF0F17" w:rsidP="009F0C77">
      <w:r>
        <w:separator/>
      </w:r>
    </w:p>
  </w:footnote>
  <w:footnote w:type="continuationSeparator" w:id="0">
    <w:p w:rsidR="00AF0F17" w:rsidRDefault="00AF0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75CM18"/>
    <w:docVar w:name="CoverBillType" w:val="b"/>
    <w:docVar w:name="DocPath" w:val="L:\Council\bills\GT\5375CM18.DOCX"/>
    <w:docVar w:name="dvBillNumber" w:val="4474"/>
    <w:docVar w:name="dvBillNumberPrefix" w:val="H. "/>
    <w:docVar w:name="dvOriginalBody" w:val="House"/>
    <w:docVar w:name="dvSteno" w:val="GT"/>
    <w:docVar w:name="NameofBody" w:val="h"/>
    <w:docVar w:name="vGroup2" w:val="Council"/>
  </w:docVars>
  <w:rsids>
    <w:rsidRoot w:val="00AF0F17"/>
    <w:rsid w:val="00011869"/>
    <w:rsid w:val="00015CD6"/>
    <w:rsid w:val="0003521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742"/>
    <w:rsid w:val="003E5288"/>
    <w:rsid w:val="003F6D79"/>
    <w:rsid w:val="0041760A"/>
    <w:rsid w:val="00417C01"/>
    <w:rsid w:val="004403BD"/>
    <w:rsid w:val="00461441"/>
    <w:rsid w:val="004809EE"/>
    <w:rsid w:val="004E5609"/>
    <w:rsid w:val="004E7D54"/>
    <w:rsid w:val="005273C6"/>
    <w:rsid w:val="00530A69"/>
    <w:rsid w:val="00545593"/>
    <w:rsid w:val="00556EBF"/>
    <w:rsid w:val="00577C6C"/>
    <w:rsid w:val="005A62FE"/>
    <w:rsid w:val="005C2FE2"/>
    <w:rsid w:val="005E2BC9"/>
    <w:rsid w:val="00605102"/>
    <w:rsid w:val="006215AA"/>
    <w:rsid w:val="006913C9"/>
    <w:rsid w:val="0069470D"/>
    <w:rsid w:val="006D0696"/>
    <w:rsid w:val="006D58AA"/>
    <w:rsid w:val="00734F00"/>
    <w:rsid w:val="007A70AE"/>
    <w:rsid w:val="008362E8"/>
    <w:rsid w:val="0085786E"/>
    <w:rsid w:val="008A1768"/>
    <w:rsid w:val="008A489F"/>
    <w:rsid w:val="008F0F33"/>
    <w:rsid w:val="008F4429"/>
    <w:rsid w:val="0094021A"/>
    <w:rsid w:val="0096687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F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74B48-323D-4498-BB2F-0F5F6379C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6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6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86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AE849-8FE9-4F4F-BF7D-D75172C1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439</Words>
  <Characters>2262</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4474 Text of Previous Version (Dec. 13, 2017) - South Carolina Legislature Online</dc:title>
  <dc:creator>Gwen Thurmond</dc:creator>
  <cp:lastModifiedBy>S Volk</cp:lastModifiedBy>
  <cp:revision>2</cp:revision>
  <cp:lastPrinted>2017-11-17T16:18:00Z</cp:lastPrinted>
  <dcterms:created xsi:type="dcterms:W3CDTF">2017-12-13T20:38:00Z</dcterms:created>
  <dcterms:modified xsi:type="dcterms:W3CDTF">2017-12-13T20:38:00Z</dcterms:modified>
</cp:coreProperties>
</file>