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C68" w:rsidRDefault="006C0C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E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A22891">
        <w:t xml:space="preserve"> HONOR AND RECOGNIZE RICHARD, TA</w:t>
      </w:r>
      <w:r>
        <w:t>NYA, AND PIERCE CURREN OF PICKENS COUNTY FOR THEIR DEDICATION TO THE WHOLESOME EDUC</w:t>
      </w:r>
      <w:r w:rsidR="00F74DF4">
        <w:t>ATION OF SOUTH CAROLINA</w:t>
      </w:r>
      <w:r w:rsidR="00EE2F8B" w:rsidRPr="00EE2F8B">
        <w:t>’</w:t>
      </w:r>
      <w:r w:rsidR="00F74DF4">
        <w:t>S YOUTH</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899"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2891">
        <w:t xml:space="preserve"> in 2009, Richard and Ta</w:t>
      </w:r>
      <w:r w:rsidR="00137899">
        <w:t xml:space="preserve">nya Curren founded Boundless Limits International as a nonprofit organization.  Through this federally recognized </w:t>
      </w:r>
      <w:r w:rsidR="00F74DF4">
        <w:t>business</w:t>
      </w:r>
      <w:r w:rsidR="00137899">
        <w:t xml:space="preserve">, Scaly Adventures </w:t>
      </w:r>
      <w:r w:rsidR="00F74DF4">
        <w:t>has become</w:t>
      </w:r>
      <w:r w:rsidR="00137899">
        <w:t xml:space="preserve"> </w:t>
      </w:r>
      <w:r w:rsidR="00A22891">
        <w:t>an international</w:t>
      </w:r>
      <w:r w:rsidR="00D2606C">
        <w:t>,</w:t>
      </w:r>
      <w:r w:rsidR="00137899">
        <w:t xml:space="preserve"> educational</w:t>
      </w:r>
      <w:r w:rsidR="00D2606C">
        <w:t>,</w:t>
      </w:r>
      <w:r w:rsidR="00137899">
        <w:t xml:space="preserve"> and informational TV series</w:t>
      </w:r>
      <w:r w:rsidR="00A22891">
        <w:t xml:space="preserve"> broadcast across six </w:t>
      </w:r>
      <w:r w:rsidR="00F74DF4">
        <w:t>continents and reaching</w:t>
      </w:r>
      <w:r w:rsidR="00A22891">
        <w:t xml:space="preserve"> over an estimated two billion homes worldwide</w:t>
      </w:r>
      <w:r w:rsidR="00137899">
        <w:t>. The Currens having created the show with no previous experience, funding, or outside support, were driven by a passion to construct a more positive viewing option for children; and</w:t>
      </w:r>
    </w:p>
    <w:p w:rsidR="00137899"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B8" w:rsidRDefault="0013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inception, Scaly Adventures has tackled such topics as anti</w:t>
      </w:r>
      <w:r w:rsidR="00EE2F8B">
        <w:noBreakHyphen/>
      </w:r>
      <w:r>
        <w:t>bullying, anti</w:t>
      </w:r>
      <w:r w:rsidR="00EE2F8B">
        <w:noBreakHyphen/>
      </w:r>
      <w:r>
        <w:t>drug</w:t>
      </w:r>
      <w:r w:rsidR="00EE2F8B">
        <w:t>s</w:t>
      </w:r>
      <w:r>
        <w:t xml:space="preserve">, </w:t>
      </w:r>
      <w:r w:rsidR="00F74DF4">
        <w:t xml:space="preserve">the importance of </w:t>
      </w:r>
      <w:r>
        <w:t>stay</w:t>
      </w:r>
      <w:r w:rsidR="00F74DF4">
        <w:t>ing</w:t>
      </w:r>
      <w:r>
        <w:t xml:space="preserve"> in school, and suicide prevention.  Working with members of law enforcement, a rock band, and other influential leaders in the community, episodes have been dedicated to </w:t>
      </w:r>
      <w:r w:rsidR="00C519B8">
        <w:t xml:space="preserve">fallen law enforcement officers, space shuttle astronauts, the first responders who fought the Pinnacle Mountain wildfires, and the founder of the Edisto Island Serpentarium as a way of demonstrating and profiling people </w:t>
      </w:r>
      <w:r w:rsidR="00F74DF4">
        <w:t>w</w:t>
      </w:r>
      <w:r w:rsidR="00C519B8">
        <w:t>ho have had a positive impact; and</w:t>
      </w:r>
    </w:p>
    <w:p w:rsidR="00C519B8" w:rsidRDefault="00C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1" w:rsidRDefault="00C519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2891">
        <w:t>all episodes of Scaly Adventures are co</w:t>
      </w:r>
      <w:r w:rsidR="00EE2F8B">
        <w:noBreakHyphen/>
      </w:r>
      <w:r w:rsidR="00A22891">
        <w:t>written by Tanya, who is a nationally board certified and former South Carolina classroom educator.  Each episode meets the stringent requirements necessary to be recognized by the FCC.  Together, the Currens have created over three hundred fifty educational videos that are distributed as a free resource to schools and parents through the official Scaly Adventures YouTube channel; and</w:t>
      </w: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out of a passion to help young people navigate care</w:t>
      </w:r>
      <w:r w:rsidR="00D2606C">
        <w:t>er paths, the Currens created a</w:t>
      </w:r>
      <w:r>
        <w:t xml:space="preserve"> unique video series called “Why Do You Do What You Do?” which features short, informative videos of people in various career fields such as veterinarians, teachers, entrepreneurs, television producers, law enforcement officers, biologists, and conservationists; and</w:t>
      </w:r>
    </w:p>
    <w:p w:rsidR="00A22891"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38" w:rsidRDefault="00A2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just finished filming its fifth season, Scaly Adventures has fifty episodes in continuous rotation on numerous</w:t>
      </w:r>
      <w:r w:rsidR="000F0D38">
        <w:t xml:space="preserve"> networks. </w:t>
      </w:r>
      <w:r>
        <w:t xml:space="preserve">Richard, Tanya, and Pierce </w:t>
      </w:r>
      <w:r w:rsidR="000F0D38">
        <w:t>were</w:t>
      </w:r>
      <w:r>
        <w:t xml:space="preserve"> awarded the Environmental Educational Assoc</w:t>
      </w:r>
      <w:r w:rsidR="00D2606C">
        <w:t>iation of South Carolina</w:t>
      </w:r>
      <w:r>
        <w:t xml:space="preserve"> Non</w:t>
      </w:r>
      <w:r w:rsidR="00EE2F8B">
        <w:noBreakHyphen/>
        <w:t>P</w:t>
      </w:r>
      <w:r>
        <w:t>rofit of the Year 2016</w:t>
      </w:r>
      <w:r w:rsidR="00EE2F8B">
        <w:noBreakHyphen/>
      </w:r>
      <w:r>
        <w:t xml:space="preserve">2017 Award for their efforts in highlighting environmental education. </w:t>
      </w:r>
      <w:r w:rsidR="000F0D38">
        <w:t>In 2014, Scaly Adventures was nominated for a Southeast Regional Emmy Award for Outstanding Children</w:t>
      </w:r>
      <w:r w:rsidR="00EE2F8B" w:rsidRPr="00EE2F8B">
        <w:t>’</w:t>
      </w:r>
      <w:r w:rsidR="000F0D38">
        <w:t xml:space="preserve">s Programming and was awarded fourth place by the National Religious </w:t>
      </w:r>
      <w:r w:rsidR="00F74DF4">
        <w:t>Broadcasters</w:t>
      </w:r>
      <w:r w:rsidR="000F0D38">
        <w:t xml:space="preserve"> f</w:t>
      </w:r>
      <w:r w:rsidR="00EE2F8B">
        <w:t>or most creative new show among</w:t>
      </w:r>
      <w:r w:rsidR="000F0D38">
        <w:t xml:space="preserve"> all programs airing on the NRB Network; and</w:t>
      </w: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 family has been featured on the front cover of the Greenville Journal, South Carolina Living Magazine, Upstate Parent Magazine, WSPA</w:t>
      </w:r>
      <w:r w:rsidR="00EE2F8B" w:rsidRPr="00EE2F8B">
        <w:t>’</w:t>
      </w:r>
      <w:r>
        <w:t>s “Your Carolina with Jack and Megan” morning show, WSPA</w:t>
      </w:r>
      <w:r w:rsidR="00EE2F8B" w:rsidRPr="00EE2F8B">
        <w:t>’</w:t>
      </w:r>
      <w:r>
        <w:t>s news coverage for snake safety and special segments, “The 700 Club,” the “Marcus &amp; Joni Show,” the “Green Room” TV show, Anderson Magazine, Sheriff &amp; Deputy Magazine, VOL Vet Vision Magazine, WMYA 40</w:t>
      </w:r>
      <w:r w:rsidR="00EE2F8B" w:rsidRPr="00EE2F8B">
        <w:t>’</w:t>
      </w:r>
      <w:r>
        <w:t>s “Focus On the Upstate”, “Straight Talk” radio show, and the AZA Connect Magazine; and</w:t>
      </w:r>
    </w:p>
    <w:p w:rsidR="000F0D38"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0F0D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South </w:t>
      </w:r>
      <w:r w:rsidR="00F74DF4">
        <w:t>Carolina appreciate the works of Richard, Tanya, and Pierce and encourage the continuation of their efforts</w:t>
      </w:r>
      <w:r w:rsidR="00E21E57">
        <w:t>.  Now, therefore,</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4DF4">
        <w:t xml:space="preserve"> the members of the </w:t>
      </w:r>
      <w:r w:rsidR="00D2606C">
        <w:t xml:space="preserve">South Carolina </w:t>
      </w:r>
      <w:r w:rsidR="00F74DF4">
        <w:t>House of Representatives, by this resolution, honor and recognize Richard, Tanya, and Pierce Curren of Pickens County for their dedication to the wholesome education of South Carolina</w:t>
      </w:r>
      <w:r w:rsidR="00EE2F8B" w:rsidRPr="00EE2F8B">
        <w:t>’</w:t>
      </w:r>
      <w:r w:rsidR="00F74DF4">
        <w:t>s youth.</w:t>
      </w: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E57" w:rsidRDefault="00E21E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74DF4">
        <w:t xml:space="preserve"> Richard, Tanya, and Pierce Curren.</w:t>
      </w:r>
    </w:p>
    <w:p w:rsidR="007370B3" w:rsidRDefault="00EE2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C68" w:rsidRDefault="006C0C68" w:rsidP="006C0C68">
      <w:pPr>
        <w:suppressAutoHyphens/>
      </w:pPr>
    </w:p>
    <w:sectPr w:rsidR="006C0C68" w:rsidSect="006C0C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DF4" w:rsidRDefault="00F74DF4" w:rsidP="009F0C77">
      <w:r>
        <w:separator/>
      </w:r>
    </w:p>
  </w:endnote>
  <w:endnote w:type="continuationSeparator" w:id="0">
    <w:p w:rsidR="00F74DF4" w:rsidRDefault="00F74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5AD746-DDE1-4232-B42C-CCB36960D9E9}"/>
    <w:embedBold r:id="rId2" w:fontKey="{F7B19774-73B6-47E9-B815-D682BAA4C588}"/>
  </w:font>
  <w:font w:name="Calibri">
    <w:panose1 w:val="020F0502020204030204"/>
    <w:charset w:val="00"/>
    <w:family w:val="swiss"/>
    <w:pitch w:val="variable"/>
    <w:sig w:usb0="E00002FF" w:usb1="4000ACFF" w:usb2="00000001" w:usb3="00000000" w:csb0="0000019F" w:csb1="00000000"/>
    <w:embedRegular r:id="rId3" w:fontKey="{772D4D9E-60A0-4634-AA5D-510F96F5BD0A}"/>
  </w:font>
  <w:font w:name="Segoe UI">
    <w:panose1 w:val="020B0502040204020203"/>
    <w:charset w:val="00"/>
    <w:family w:val="swiss"/>
    <w:pitch w:val="variable"/>
    <w:sig w:usb0="E10022FF" w:usb1="C000E47F" w:usb2="00000029" w:usb3="00000000" w:csb0="000001DF" w:csb1="00000000"/>
    <w:embedRegular r:id="rId4" w:fontKey="{51C980C6-3D4A-4AC0-84B5-E1F16235BB72}"/>
  </w:font>
  <w:font w:name="Cambria">
    <w:panose1 w:val="02040503050406030204"/>
    <w:charset w:val="00"/>
    <w:family w:val="roman"/>
    <w:pitch w:val="variable"/>
    <w:sig w:usb0="E00002FF" w:usb1="400004FF" w:usb2="00000000" w:usb3="00000000" w:csb0="0000019F" w:csb1="00000000"/>
    <w:embedRegular r:id="rId5" w:fontKey="{67CFDECB-4456-42CC-A995-A7DB61D6C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0B3" w:rsidRPr="006C0C68" w:rsidRDefault="006C0C68" w:rsidP="006C0C68">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DF4" w:rsidRDefault="00F74DF4" w:rsidP="009F0C77">
      <w:r>
        <w:separator/>
      </w:r>
    </w:p>
  </w:footnote>
  <w:footnote w:type="continuationSeparator" w:id="0">
    <w:p w:rsidR="00F74DF4" w:rsidRDefault="00F74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19ZW18"/>
    <w:docVar w:name="CoverBillType" w:val="r"/>
    <w:docVar w:name="DocPath" w:val="L:\Council\bills\RT\17219ZW18.DOCX"/>
    <w:docVar w:name="dvBillNumber" w:val="4554"/>
    <w:docVar w:name="dvBillNumberPrefix" w:val="H. "/>
    <w:docVar w:name="dvOriginalBody" w:val="House"/>
    <w:docVar w:name="dvSteno" w:val="RT"/>
    <w:docVar w:name="NameofBody" w:val="h"/>
    <w:docVar w:name="vGroup2" w:val="Council"/>
  </w:docVars>
  <w:rsids>
    <w:rsidRoot w:val="00E21E57"/>
    <w:rsid w:val="00011869"/>
    <w:rsid w:val="00015CD6"/>
    <w:rsid w:val="000E0100"/>
    <w:rsid w:val="000E1785"/>
    <w:rsid w:val="000F0D38"/>
    <w:rsid w:val="000F40FA"/>
    <w:rsid w:val="001035F1"/>
    <w:rsid w:val="0010776B"/>
    <w:rsid w:val="00133E66"/>
    <w:rsid w:val="0013789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C68"/>
    <w:rsid w:val="006D58AA"/>
    <w:rsid w:val="00734F00"/>
    <w:rsid w:val="007370B3"/>
    <w:rsid w:val="007A70AE"/>
    <w:rsid w:val="007E5F6E"/>
    <w:rsid w:val="008362E8"/>
    <w:rsid w:val="0085786E"/>
    <w:rsid w:val="008A1768"/>
    <w:rsid w:val="008A489F"/>
    <w:rsid w:val="008F0F33"/>
    <w:rsid w:val="008F4429"/>
    <w:rsid w:val="0094021A"/>
    <w:rsid w:val="009B44AF"/>
    <w:rsid w:val="009C6A0B"/>
    <w:rsid w:val="009F0C77"/>
    <w:rsid w:val="009F4DD1"/>
    <w:rsid w:val="00A02543"/>
    <w:rsid w:val="00A2289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9B8"/>
    <w:rsid w:val="00C74E9D"/>
    <w:rsid w:val="00C826DD"/>
    <w:rsid w:val="00C82FD3"/>
    <w:rsid w:val="00C92819"/>
    <w:rsid w:val="00CC6B7B"/>
    <w:rsid w:val="00CD2089"/>
    <w:rsid w:val="00CF4478"/>
    <w:rsid w:val="00D2606C"/>
    <w:rsid w:val="00D73A67"/>
    <w:rsid w:val="00D970A9"/>
    <w:rsid w:val="00DF3845"/>
    <w:rsid w:val="00E21E57"/>
    <w:rsid w:val="00E41911"/>
    <w:rsid w:val="00E44B57"/>
    <w:rsid w:val="00E92EEF"/>
    <w:rsid w:val="00EC2F44"/>
    <w:rsid w:val="00EE2F8B"/>
    <w:rsid w:val="00EF2368"/>
    <w:rsid w:val="00F24442"/>
    <w:rsid w:val="00F50AE3"/>
    <w:rsid w:val="00F655B7"/>
    <w:rsid w:val="00F656BA"/>
    <w:rsid w:val="00F67CF1"/>
    <w:rsid w:val="00F728AA"/>
    <w:rsid w:val="00F74DF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E01890-AA83-4E49-9FEC-8BE50F6F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19B22-AD59-4FA1-94BA-066AC7235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553</Words>
  <Characters>3156</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4554 Text of Previous Version (Jan. 10, 2018) - South Carolina Legislature Online</dc:title>
  <dc:creator>Rebecca Turner</dc:creator>
  <cp:lastModifiedBy>S Volk</cp:lastModifiedBy>
  <cp:revision>2</cp:revision>
  <cp:lastPrinted>2017-12-05T20:23:00Z</cp:lastPrinted>
  <dcterms:created xsi:type="dcterms:W3CDTF">2018-01-10T20:52:00Z</dcterms:created>
  <dcterms:modified xsi:type="dcterms:W3CDTF">2018-01-10T20:52:00Z</dcterms:modified>
</cp:coreProperties>
</file>