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0F85" w:rsidRDefault="00380F85"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D89" w:rsidRDefault="00AE6D89" w:rsidP="00AE6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73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42C23">
        <w:rPr>
          <w:color w:val="000000" w:themeColor="text1"/>
          <w:u w:color="000000" w:themeColor="text1"/>
        </w:rPr>
        <w:t>TO CONGRATULATE HAROLD A. CRAWFORD, JR., OF AIKEN COUNTY ON THE OCCASION OF HIS SEVENTY</w:t>
      </w:r>
      <w:r w:rsidR="00F64A9E">
        <w:rPr>
          <w:color w:val="000000" w:themeColor="text1"/>
          <w:u w:color="000000" w:themeColor="text1"/>
        </w:rPr>
        <w:noBreakHyphen/>
      </w:r>
      <w:r w:rsidRPr="00042C23">
        <w:rPr>
          <w:color w:val="000000" w:themeColor="text1"/>
          <w:u w:color="000000" w:themeColor="text1"/>
        </w:rPr>
        <w:t>FIFTH BIRTHDAY AND TO WISH HIM MUCH HAPPINESS IN THE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Harold A. Crawford</w:t>
      </w:r>
      <w:r w:rsidR="00F04DCE">
        <w:t>, Jr.,</w:t>
      </w:r>
      <w:r>
        <w:t xml:space="preserve"> </w:t>
      </w:r>
      <w:r w:rsidR="00C3100A">
        <w:t>of Aiken County celebrated his s</w:t>
      </w:r>
      <w:r>
        <w:t>eventy</w:t>
      </w:r>
      <w:r w:rsidR="00F64A9E">
        <w:noBreakHyphen/>
      </w:r>
      <w:r>
        <w:t>fifth birthday on July 14, 2017; and</w:t>
      </w:r>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born in Brooklyn, N.Y., on July 14, 1942, the young Harold came into this world, in the middle of World War II, and just before the start of the Golden Age of Capitalism, a period of economic prosperity in the mid</w:t>
      </w:r>
      <w:r w:rsidR="00F64A9E">
        <w:rPr>
          <w:color w:val="000000" w:themeColor="text1"/>
          <w:u w:color="000000" w:themeColor="text1"/>
        </w:rPr>
        <w:noBreakHyphen/>
      </w:r>
      <w:r w:rsidRPr="00042C23">
        <w:rPr>
          <w:color w:val="000000" w:themeColor="text1"/>
          <w:u w:color="000000" w:themeColor="text1"/>
        </w:rPr>
        <w:t>twentieth century which lasted until the 1970s;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as a young man, Mr. Crawford proudly served his country for two years as a member of the United States Army Special Forces. After serving in the armed forces, he demonstrated a commitment to working to ensure public safety and fighting corruption throughout his professional career;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he worked as an officer in the New York City Police Department (NYPD) for twenty</w:t>
      </w:r>
      <w:r w:rsidR="00F64A9E">
        <w:rPr>
          <w:color w:val="000000" w:themeColor="text1"/>
          <w:u w:color="000000" w:themeColor="text1"/>
        </w:rPr>
        <w:noBreakHyphen/>
      </w:r>
      <w:r w:rsidRPr="00042C23">
        <w:rPr>
          <w:color w:val="000000" w:themeColor="text1"/>
          <w:u w:color="000000" w:themeColor="text1"/>
        </w:rPr>
        <w:t xml:space="preserve">three years, providing expertise in multifaceted criminal investigations and technical support for the department. He rose to the prestigious rank of Detective First Grade;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while a NYPD detective, Harold Crawford lectured to various law enforcement agencies and was a member of the executive board of the New York chapter of the National Organization of Black Law Enforcement Executives (NOBLE). He </w:t>
      </w:r>
      <w:r w:rsidRPr="00042C23">
        <w:rPr>
          <w:color w:val="000000" w:themeColor="text1"/>
          <w:u w:color="000000" w:themeColor="text1"/>
        </w:rPr>
        <w:lastRenderedPageBreak/>
        <w:t xml:space="preserve">also is a member of the NYPD Honor Legion and is a life member of the NYPD Guardians Association;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w:t>
      </w:r>
      <w:r>
        <w:rPr>
          <w:color w:val="000000" w:themeColor="text1"/>
          <w:u w:color="000000" w:themeColor="text1"/>
        </w:rPr>
        <w:t xml:space="preserve"> in July 1989,</w:t>
      </w:r>
      <w:r w:rsidRPr="00042C23">
        <w:rPr>
          <w:color w:val="000000" w:themeColor="text1"/>
          <w:u w:color="000000" w:themeColor="text1"/>
        </w:rPr>
        <w:t xml:space="preserve"> Harold Crawford left the NYPD and joined the Office of Inspector General/Metropolitan Transportation Authority (MTA) as a first investigative technical specialist. He rose to the rank of assistant deputy inspector general in charge of the Investigative Technical Support Unit, working on behalf of nearly four million commuters in the greater New York metropolitan area;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after retiring from the MTA and moving to Aiken County, he became involved in politics. In 2003, he began working with the Aiken County Democratic Party (ACDP) as an alternative executive committeeman. He later served as first vice chair and currently serves as chair of the ACDP; and</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under his leadership, the ACDP has grown in both membership and activities. The ACDP now has two annual fundraisers, a Democratic Women</w:t>
      </w:r>
      <w:r w:rsidR="00F64A9E" w:rsidRPr="00F64A9E">
        <w:rPr>
          <w:color w:val="000000" w:themeColor="text1"/>
          <w:u w:color="000000" w:themeColor="text1"/>
        </w:rPr>
        <w:t>’</w:t>
      </w:r>
      <w:r w:rsidRPr="00042C23">
        <w:rPr>
          <w:color w:val="000000" w:themeColor="text1"/>
          <w:u w:color="000000" w:themeColor="text1"/>
        </w:rPr>
        <w:t>s Club</w:t>
      </w:r>
      <w:r w:rsidR="00B90238">
        <w:rPr>
          <w:color w:val="000000" w:themeColor="text1"/>
          <w:u w:color="000000" w:themeColor="text1"/>
        </w:rPr>
        <w:t>,</w:t>
      </w:r>
      <w:r w:rsidRPr="00042C23">
        <w:rPr>
          <w:color w:val="000000" w:themeColor="text1"/>
          <w:u w:color="000000" w:themeColor="text1"/>
        </w:rPr>
        <w:t xml:space="preserve"> and a North Augusta Democratic Club. The party fields candidates in major races in the Aiken County area with the goal to organize all of the precincts;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in addition to his work with the ACDP, Harold Crawford serves as deacon at Second Baptist Church. He also is a member of the Concerned Ministers Fellowship;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 xml:space="preserve">Whereas, he serves on the executive board of the Aiken County Chapter of the NAACP and is a life member of the national organization. He also is a member of the American Legion Post 212 in Aiken and is a life member of the American Legion national organization; and </w:t>
      </w: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4620" w:rsidRPr="00042C23" w:rsidRDefault="006F4620" w:rsidP="006F4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2C23">
        <w:rPr>
          <w:color w:val="000000" w:themeColor="text1"/>
          <w:u w:color="000000" w:themeColor="text1"/>
        </w:rPr>
        <w:t>Whereas, he has been married to the lovely R.D. “Bunni” Crawford for forty</w:t>
      </w:r>
      <w:r w:rsidR="00F64A9E">
        <w:rPr>
          <w:color w:val="000000" w:themeColor="text1"/>
          <w:u w:color="000000" w:themeColor="text1"/>
        </w:rPr>
        <w:noBreakHyphen/>
      </w:r>
      <w:r w:rsidRPr="00042C23">
        <w:rPr>
          <w:color w:val="000000" w:themeColor="text1"/>
          <w:u w:color="000000" w:themeColor="text1"/>
        </w:rPr>
        <w:t>seven years, and they have one wonderful daughter, Courtney N. Crawford. He remains greatly loved and respected by those who know him, and it is an honor to join with his family and friends in celebrating this milestone birthday.  Now, therefore,</w:t>
      </w:r>
    </w:p>
    <w:p w:rsidR="006F4620" w:rsidRDefault="006F46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2E5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042C23">
        <w:rPr>
          <w:color w:val="000000" w:themeColor="text1"/>
          <w:u w:color="000000" w:themeColor="text1"/>
        </w:rPr>
        <w:t>That</w:t>
      </w:r>
      <w:r>
        <w:rPr>
          <w:color w:val="000000" w:themeColor="text1"/>
          <w:u w:color="000000" w:themeColor="text1"/>
        </w:rPr>
        <w:t xml:space="preserve"> the members of the South Carolina House of Representatives</w:t>
      </w:r>
      <w:r w:rsidRPr="00042C23">
        <w:rPr>
          <w:color w:val="000000" w:themeColor="text1"/>
          <w:u w:color="000000" w:themeColor="text1"/>
        </w:rPr>
        <w:t>,</w:t>
      </w:r>
      <w:r>
        <w:rPr>
          <w:color w:val="000000" w:themeColor="text1"/>
          <w:u w:color="000000" w:themeColor="text1"/>
        </w:rPr>
        <w:t xml:space="preserve"> </w:t>
      </w:r>
      <w:r w:rsidRPr="00042C23">
        <w:rPr>
          <w:color w:val="000000" w:themeColor="text1"/>
          <w:u w:color="000000" w:themeColor="text1"/>
        </w:rPr>
        <w:t xml:space="preserve"> by this resolution, </w:t>
      </w:r>
      <w:r>
        <w:rPr>
          <w:color w:val="000000" w:themeColor="text1"/>
          <w:u w:color="000000" w:themeColor="text1"/>
        </w:rPr>
        <w:t xml:space="preserve">congratulate </w:t>
      </w:r>
      <w:r w:rsidRPr="00042C23">
        <w:rPr>
          <w:color w:val="000000" w:themeColor="text1"/>
          <w:u w:color="000000" w:themeColor="text1"/>
        </w:rPr>
        <w:t xml:space="preserve">Harold A. Crawford, Jr., of Aiken </w:t>
      </w:r>
      <w:r w:rsidRPr="00042C23">
        <w:rPr>
          <w:color w:val="000000" w:themeColor="text1"/>
          <w:u w:color="000000" w:themeColor="text1"/>
        </w:rPr>
        <w:lastRenderedPageBreak/>
        <w:t>County on the occasion of his seventy</w:t>
      </w:r>
      <w:r w:rsidR="00F64A9E">
        <w:rPr>
          <w:color w:val="000000" w:themeColor="text1"/>
          <w:u w:color="000000" w:themeColor="text1"/>
        </w:rPr>
        <w:noBreakHyphen/>
      </w:r>
      <w:r w:rsidRPr="00042C23">
        <w:rPr>
          <w:color w:val="000000" w:themeColor="text1"/>
          <w:u w:color="000000" w:themeColor="text1"/>
        </w:rPr>
        <w:t xml:space="preserve">fifth birthday and wish </w:t>
      </w:r>
      <w:r>
        <w:rPr>
          <w:color w:val="000000" w:themeColor="text1"/>
          <w:u w:color="000000" w:themeColor="text1"/>
        </w:rPr>
        <w:t>him</w:t>
      </w:r>
      <w:r w:rsidRPr="00042C23">
        <w:rPr>
          <w:color w:val="000000" w:themeColor="text1"/>
          <w:u w:color="000000" w:themeColor="text1"/>
        </w:rPr>
        <w:t xml:space="preserve"> much happiness in the future.</w:t>
      </w:r>
    </w:p>
    <w:p w:rsidR="002E5017" w:rsidRDefault="002E50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3F8" w:rsidRDefault="00557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E5017">
        <w:t xml:space="preserve"> Harold A. Crawford</w:t>
      </w:r>
      <w:r w:rsidR="00627773">
        <w:t>, Jr.</w:t>
      </w:r>
    </w:p>
    <w:p w:rsidR="00DF5B5D" w:rsidRDefault="00F64A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F85" w:rsidRDefault="00380F85" w:rsidP="00380F85">
      <w:pPr>
        <w:suppressAutoHyphens/>
      </w:pPr>
    </w:p>
    <w:sectPr w:rsidR="00380F85" w:rsidSect="00380F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73F8" w:rsidRDefault="005573F8" w:rsidP="009F0C77">
      <w:r>
        <w:separator/>
      </w:r>
    </w:p>
  </w:endnote>
  <w:endnote w:type="continuationSeparator" w:id="0">
    <w:p w:rsidR="005573F8" w:rsidRDefault="005573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CE2154-2860-4A16-B2FD-7CC7105ADCB5}"/>
    <w:embedBold r:id="rId2" w:fontKey="{045D92A1-2654-4E0F-B9B6-0F2038DCB2CA}"/>
  </w:font>
  <w:font w:name="Calibri">
    <w:panose1 w:val="020F0502020204030204"/>
    <w:charset w:val="00"/>
    <w:family w:val="swiss"/>
    <w:pitch w:val="variable"/>
    <w:sig w:usb0="E00002FF" w:usb1="4000ACFF" w:usb2="00000001" w:usb3="00000000" w:csb0="0000019F" w:csb1="00000000"/>
    <w:embedRegular r:id="rId3" w:fontKey="{3A5DC953-3E95-4D2A-AF25-A9544DA576BB}"/>
  </w:font>
  <w:font w:name="Segoe UI">
    <w:panose1 w:val="020B0502040204020203"/>
    <w:charset w:val="00"/>
    <w:family w:val="swiss"/>
    <w:pitch w:val="variable"/>
    <w:sig w:usb0="E10022FF" w:usb1="C000E47F" w:usb2="00000029" w:usb3="00000000" w:csb0="000001DF" w:csb1="00000000"/>
    <w:embedRegular r:id="rId4" w:fontKey="{67652C41-C353-43F8-B40B-86111F363363}"/>
  </w:font>
  <w:font w:name="Cambria">
    <w:panose1 w:val="02040503050406030204"/>
    <w:charset w:val="00"/>
    <w:family w:val="roman"/>
    <w:pitch w:val="variable"/>
    <w:sig w:usb0="E00002FF" w:usb1="400004FF" w:usb2="00000000" w:usb3="00000000" w:csb0="0000019F" w:csb1="00000000"/>
    <w:embedRegular r:id="rId5" w:fontKey="{579DB385-3EA9-4DB3-AC95-52232627B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B5D" w:rsidRPr="00380F85" w:rsidRDefault="00380F85" w:rsidP="00380F85">
    <w:pPr>
      <w:pStyle w:val="Footer"/>
      <w:tabs>
        <w:tab w:val="clear" w:pos="4680"/>
        <w:tab w:val="clear" w:pos="9360"/>
        <w:tab w:val="center" w:pos="2995"/>
      </w:tabs>
      <w:spacing w:before="120"/>
    </w:pPr>
    <w:r>
      <w:t>[4573]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73F8" w:rsidRDefault="005573F8" w:rsidP="009F0C77">
      <w:r>
        <w:separator/>
      </w:r>
    </w:p>
  </w:footnote>
  <w:footnote w:type="continuationSeparator" w:id="0">
    <w:p w:rsidR="005573F8" w:rsidRDefault="005573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44VR18"/>
    <w:docVar w:name="CoverBillType" w:val="r"/>
    <w:docVar w:name="DocPath" w:val="L:\Council\bills\CC\15144VR18.DOCX"/>
    <w:docVar w:name="dvBillNumber" w:val="4573"/>
    <w:docVar w:name="dvBillNumberPrefix" w:val="H. "/>
    <w:docVar w:name="dvOriginalBody" w:val="House"/>
    <w:docVar w:name="dvSteno" w:val="CC"/>
    <w:docVar w:name="NameofBody" w:val="h"/>
    <w:docVar w:name="vGroup2" w:val="Council"/>
  </w:docVars>
  <w:rsids>
    <w:rsidRoot w:val="005573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017"/>
    <w:rsid w:val="002E5912"/>
    <w:rsid w:val="00301B21"/>
    <w:rsid w:val="00325348"/>
    <w:rsid w:val="0032732C"/>
    <w:rsid w:val="00336AD0"/>
    <w:rsid w:val="0037079A"/>
    <w:rsid w:val="00380F8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573F8"/>
    <w:rsid w:val="00577C6C"/>
    <w:rsid w:val="005A62FE"/>
    <w:rsid w:val="005C2FE2"/>
    <w:rsid w:val="005E2BC9"/>
    <w:rsid w:val="00602699"/>
    <w:rsid w:val="00605102"/>
    <w:rsid w:val="006215AA"/>
    <w:rsid w:val="00627773"/>
    <w:rsid w:val="006913C9"/>
    <w:rsid w:val="0069470D"/>
    <w:rsid w:val="006D58AA"/>
    <w:rsid w:val="006E32A3"/>
    <w:rsid w:val="006F4620"/>
    <w:rsid w:val="00734F00"/>
    <w:rsid w:val="007A70AE"/>
    <w:rsid w:val="008362E8"/>
    <w:rsid w:val="0085786E"/>
    <w:rsid w:val="008A1768"/>
    <w:rsid w:val="008A489F"/>
    <w:rsid w:val="008F0F33"/>
    <w:rsid w:val="008F3C20"/>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6D89"/>
    <w:rsid w:val="00B412D4"/>
    <w:rsid w:val="00B90238"/>
    <w:rsid w:val="00BE3C22"/>
    <w:rsid w:val="00C0345E"/>
    <w:rsid w:val="00C3100A"/>
    <w:rsid w:val="00C31C95"/>
    <w:rsid w:val="00C3483A"/>
    <w:rsid w:val="00C74E9D"/>
    <w:rsid w:val="00C826DD"/>
    <w:rsid w:val="00C82FD3"/>
    <w:rsid w:val="00C92819"/>
    <w:rsid w:val="00CC6B7B"/>
    <w:rsid w:val="00CD2089"/>
    <w:rsid w:val="00D73A67"/>
    <w:rsid w:val="00D970A9"/>
    <w:rsid w:val="00DF3845"/>
    <w:rsid w:val="00DF5B5D"/>
    <w:rsid w:val="00E41911"/>
    <w:rsid w:val="00E44B57"/>
    <w:rsid w:val="00E92EEF"/>
    <w:rsid w:val="00EF2368"/>
    <w:rsid w:val="00F04DCE"/>
    <w:rsid w:val="00F24442"/>
    <w:rsid w:val="00F50AE3"/>
    <w:rsid w:val="00F64A9E"/>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690F1E-7E8D-4EED-A465-DECC872B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02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2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E9ACD-1556-4AFC-9FD3-69D24DE70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607</Words>
  <Characters>3074</Characters>
  <Application>Microsoft Office Word</Application>
  <DocSecurity>0</DocSecurity>
  <Lines>91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4573 Text of Previous Version (Jan. 10, 2018) - South Carolina Legislature Online</dc:title>
  <dc:creator>%USERNAME%</dc:creator>
  <cp:lastModifiedBy>S Volk</cp:lastModifiedBy>
  <cp:revision>2</cp:revision>
  <cp:lastPrinted>2018-01-02T18:30:00Z</cp:lastPrinted>
  <dcterms:created xsi:type="dcterms:W3CDTF">2018-01-10T21:17:00Z</dcterms:created>
  <dcterms:modified xsi:type="dcterms:W3CDTF">2018-01-10T21:17:00Z</dcterms:modified>
</cp:coreProperties>
</file>