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D05" w:rsidRDefault="00C84D05"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71" w:rsidRDefault="00AC3F71"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1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A3826">
        <w:t xml:space="preserve">TO COMMEND </w:t>
      </w:r>
      <w:r w:rsidRPr="00DA3826">
        <w:rPr>
          <w:color w:val="000000" w:themeColor="text1"/>
          <w:u w:color="000000"/>
        </w:rPr>
        <w:t xml:space="preserve">JAMES HAROLD GOLDIN OF COLUMBIA </w:t>
      </w:r>
      <w:r w:rsidRPr="00DA3826">
        <w:t>FOR HIS SIX YEARS OF DISTINGUISHED SERVICE TO THE SOUTH CAROLINA HOUSE OF REPRESENTATIVES AND TO WISH HIM MUCH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t xml:space="preserve">Whereas, </w:t>
      </w:r>
      <w:r w:rsidRPr="00DA3826">
        <w:rPr>
          <w:color w:val="000000" w:themeColor="text1"/>
          <w:u w:color="000000"/>
        </w:rPr>
        <w:t xml:space="preserve">James Harold “Jamey” Goldin </w:t>
      </w:r>
      <w:r w:rsidRPr="00DA3826">
        <w:t>of Columbia, who for six years has diligently carried out his duties as legal counsel to the South Carolina House of Representatives with excellence, recently joined the law firm of Turner, Padgett, Graham &amp; Laney in Columbia</w:t>
      </w:r>
      <w:r w:rsidRPr="00DA3826">
        <w:rPr>
          <w:color w:val="000000" w:themeColor="text1"/>
          <w:u w:color="000000"/>
        </w:rPr>
        <w:t>;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preparation for his life</w:t>
      </w:r>
      <w:r w:rsidR="00FE52A1" w:rsidRPr="00FE52A1">
        <w:rPr>
          <w:color w:val="000000" w:themeColor="text1"/>
          <w:u w:color="000000"/>
        </w:rPr>
        <w:t>’</w:t>
      </w:r>
      <w:r w:rsidRPr="00DA3826">
        <w:rPr>
          <w:color w:val="000000" w:themeColor="text1"/>
          <w:u w:color="000000"/>
        </w:rPr>
        <w:t>s work, Jamey Goldin earned his bachelor</w:t>
      </w:r>
      <w:r w:rsidR="00FE52A1" w:rsidRPr="00FE52A1">
        <w:rPr>
          <w:color w:val="000000" w:themeColor="text1"/>
          <w:u w:color="000000"/>
        </w:rPr>
        <w:t>’</w:t>
      </w:r>
      <w:r w:rsidRPr="00DA3826">
        <w:rPr>
          <w:color w:val="000000" w:themeColor="text1"/>
          <w:u w:color="000000"/>
        </w:rPr>
        <w:t>s degree from the University of Georgia and his juris doctor from the University of South Carolina School of Law;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w:t>
      </w:r>
      <w:r w:rsidRPr="00DA3826">
        <w:rPr>
          <w:color w:val="000000" w:themeColor="text1"/>
        </w:rPr>
        <w:t>upon admission to the South Carolina Bar in 2011,</w:t>
      </w:r>
      <w:r w:rsidRPr="00DA3826">
        <w:rPr>
          <w:color w:val="000000" w:themeColor="text1"/>
          <w:u w:color="000000"/>
        </w:rPr>
        <w:t xml:space="preserve"> he began his legal career with the House of Representatives as assistant legal counsel to the House Labor, Commerce and Industry (LCI) Committee;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2015, Jamey accepted the position of chief legal counsel to the House LCI Committee, and served with distinction in that capacity until August of 2017;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during his years of service with the House staff, Jamey also provided his legal expertise and sound judgment to the Judicial Merit Selection Commission and served the Public Utilities Review Committee. He also staffed the Review and Oversight Commission on the South Carolina Ports Authority and the South Carolina Department of Employment and Workforce Review Committee;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over the past six years, Jamey developed a sterling reputation for his unimpeachable integrity and his keen knowledge and understanding </w:t>
      </w:r>
      <w:r>
        <w:rPr>
          <w:color w:val="000000" w:themeColor="text1"/>
          <w:u w:color="000000"/>
        </w:rPr>
        <w:t xml:space="preserve">of </w:t>
      </w:r>
      <w:r w:rsidRPr="00DA3826">
        <w:rPr>
          <w:color w:val="000000" w:themeColor="text1"/>
          <w:u w:color="000000"/>
        </w:rPr>
        <w:t>the complexities of regulatory law, insurance law, utilities law, and employment law, as well as for his solid understanding of the nuances of legislative procedure. Those who have worked with Jamey also are quick to mention his good nature, textbook professionalism as an attorney and legislative staffer, sincere willingness to help, unique ability to work with everyone, and invaluable problem</w:t>
      </w:r>
      <w:r w:rsidR="00FE52A1">
        <w:rPr>
          <w:color w:val="000000" w:themeColor="text1"/>
          <w:u w:color="000000"/>
        </w:rPr>
        <w:noBreakHyphen/>
      </w:r>
      <w:r w:rsidRPr="00DA3826">
        <w:rPr>
          <w:color w:val="000000" w:themeColor="text1"/>
          <w:u w:color="000000"/>
        </w:rPr>
        <w:t>solving skills;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rPr>
      </w:pPr>
      <w:r w:rsidRPr="00DA3826">
        <w:rPr>
          <w:color w:val="000000" w:themeColor="text1"/>
          <w:u w:color="000000"/>
        </w:rPr>
        <w:t>Whereas, at home, Jamey is the loving husband of Julie and proud father of daughter Taylor. In rare moments of free time, he indulges in supporting Georgia Bulldog sports, hunting various species of</w:t>
      </w:r>
      <w:r>
        <w:rPr>
          <w:color w:val="000000" w:themeColor="text1"/>
          <w:u w:color="000000"/>
        </w:rPr>
        <w:t xml:space="preserve"> birds, and trying to catch fish</w:t>
      </w:r>
      <w:r w:rsidRPr="00DA3826">
        <w:rPr>
          <w:color w:val="000000" w:themeColor="text1"/>
          <w:u w:color="000000"/>
        </w:rPr>
        <w:t>; and</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in his departure from House staff to the world of private practice, Jamey Goldin carries with him the profound respect and most sincere good wishes of all </w:t>
      </w:r>
      <w:r>
        <w:rPr>
          <w:color w:val="000000" w:themeColor="text1"/>
          <w:u w:color="000000"/>
        </w:rPr>
        <w:t>of the</w:t>
      </w:r>
      <w:r w:rsidRPr="00DA3826">
        <w:rPr>
          <w:color w:val="000000" w:themeColor="text1"/>
          <w:u w:color="000000"/>
        </w:rPr>
        <w:t xml:space="preserve"> House</w:t>
      </w:r>
      <w:r>
        <w:rPr>
          <w:color w:val="000000" w:themeColor="text1"/>
          <w:u w:color="000000"/>
        </w:rPr>
        <w:t xml:space="preserve"> </w:t>
      </w:r>
      <w:r w:rsidRPr="00DA3826">
        <w:rPr>
          <w:color w:val="000000" w:themeColor="text1"/>
          <w:u w:color="000000"/>
        </w:rPr>
        <w:t>staff and his many friends in the House of Representatives. Now, therefore,</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resolved by the House of Representatives:</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826">
        <w:t>That the members of the South Carolina House of Representatives, by this resolution, commend James Harold Goldin</w:t>
      </w:r>
      <w:r w:rsidRPr="00DA3826">
        <w:rPr>
          <w:color w:val="000000" w:themeColor="text1"/>
          <w:u w:color="000000"/>
        </w:rPr>
        <w:t xml:space="preserve"> of Columbia </w:t>
      </w:r>
      <w:r w:rsidRPr="00DA3826">
        <w:t>for his six years of distinguished legal service to the South Carolina House of Representatives and wish him much success and happiness in all his future endeavors.</w:t>
      </w:r>
    </w:p>
    <w:p w:rsidR="00E61691" w:rsidRPr="00DA3826"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691" w:rsidRDefault="00E61691"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further resolved that a copy of this resolution be provided to James Harold Goldin.</w:t>
      </w:r>
    </w:p>
    <w:p w:rsidR="00603F4B" w:rsidRDefault="00FE5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D05" w:rsidRDefault="00C84D05" w:rsidP="00C84D05">
      <w:pPr>
        <w:suppressAutoHyphens/>
      </w:pPr>
    </w:p>
    <w:sectPr w:rsidR="00C84D05" w:rsidSect="00C84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1DF" w:rsidRDefault="00EF41DF" w:rsidP="009F0C77">
      <w:r>
        <w:separator/>
      </w:r>
    </w:p>
  </w:endnote>
  <w:endnote w:type="continuationSeparator" w:id="0">
    <w:p w:rsidR="00EF41DF" w:rsidRDefault="00EF4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A8F7BF-8F7E-4BD1-B2CA-699F4AA9BE26}"/>
    <w:embedBold r:id="rId2" w:fontKey="{E512BB53-8C87-4572-A375-FB39011CA420}"/>
  </w:font>
  <w:font w:name="Calibri">
    <w:panose1 w:val="020F0502020204030204"/>
    <w:charset w:val="00"/>
    <w:family w:val="swiss"/>
    <w:pitch w:val="variable"/>
    <w:sig w:usb0="E00002FF" w:usb1="4000ACFF" w:usb2="00000001" w:usb3="00000000" w:csb0="0000019F" w:csb1="00000000"/>
    <w:embedRegular r:id="rId3" w:fontKey="{6350CC9E-1B73-4C78-84D4-96E1EAF4ADC4}"/>
  </w:font>
  <w:font w:name="Cambria">
    <w:panose1 w:val="02040503050406030204"/>
    <w:charset w:val="00"/>
    <w:family w:val="roman"/>
    <w:pitch w:val="variable"/>
    <w:sig w:usb0="E00002FF" w:usb1="400004FF" w:usb2="00000000" w:usb3="00000000" w:csb0="0000019F" w:csb1="00000000"/>
    <w:embedRegular r:id="rId4" w:fontKey="{8EB42EC0-97C7-4E47-9C84-011634956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F4B" w:rsidRPr="00C84D05" w:rsidRDefault="00C84D05" w:rsidP="00C84D05">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1DF" w:rsidRDefault="00EF41DF" w:rsidP="009F0C77">
      <w:r>
        <w:separator/>
      </w:r>
    </w:p>
  </w:footnote>
  <w:footnote w:type="continuationSeparator" w:id="0">
    <w:p w:rsidR="00EF41DF" w:rsidRDefault="00EF4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6WAB18"/>
    <w:docVar w:name="CoverBillType" w:val="r"/>
    <w:docVar w:name="DocPath" w:val="L:\Council\bills\AGM\19276WAB18.DOCX"/>
    <w:docVar w:name="dvBillNumber" w:val="4666"/>
    <w:docVar w:name="dvBillNumberPrefix" w:val="H. "/>
    <w:docVar w:name="dvOriginalBody" w:val="House"/>
    <w:docVar w:name="dvSteno" w:val="AGM"/>
    <w:docVar w:name="NameofBody" w:val="h"/>
    <w:docVar w:name="vGroup2" w:val="Council"/>
  </w:docVars>
  <w:rsids>
    <w:rsidRoot w:val="00EF41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814"/>
    <w:rsid w:val="004E7D54"/>
    <w:rsid w:val="005273C6"/>
    <w:rsid w:val="00530A69"/>
    <w:rsid w:val="00545593"/>
    <w:rsid w:val="00556EBF"/>
    <w:rsid w:val="00577C6C"/>
    <w:rsid w:val="005A62FE"/>
    <w:rsid w:val="005C2FE2"/>
    <w:rsid w:val="005E2BC9"/>
    <w:rsid w:val="00603F4B"/>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F71"/>
    <w:rsid w:val="00AD1C9A"/>
    <w:rsid w:val="00AD4B17"/>
    <w:rsid w:val="00B412D4"/>
    <w:rsid w:val="00BE3C22"/>
    <w:rsid w:val="00C0345E"/>
    <w:rsid w:val="00C31C95"/>
    <w:rsid w:val="00C3483A"/>
    <w:rsid w:val="00C74E9D"/>
    <w:rsid w:val="00C826DD"/>
    <w:rsid w:val="00C82FD3"/>
    <w:rsid w:val="00C84D05"/>
    <w:rsid w:val="00C92819"/>
    <w:rsid w:val="00CC6B7B"/>
    <w:rsid w:val="00CD2089"/>
    <w:rsid w:val="00D73A67"/>
    <w:rsid w:val="00D970A9"/>
    <w:rsid w:val="00DF3845"/>
    <w:rsid w:val="00E41911"/>
    <w:rsid w:val="00E44B57"/>
    <w:rsid w:val="00E61691"/>
    <w:rsid w:val="00E8335C"/>
    <w:rsid w:val="00E92EEF"/>
    <w:rsid w:val="00EF2368"/>
    <w:rsid w:val="00EF41DF"/>
    <w:rsid w:val="00F24442"/>
    <w:rsid w:val="00F50AE3"/>
    <w:rsid w:val="00F655B7"/>
    <w:rsid w:val="00F656BA"/>
    <w:rsid w:val="00F67CF1"/>
    <w:rsid w:val="00F728AA"/>
    <w:rsid w:val="00F840F0"/>
    <w:rsid w:val="00FB0D0D"/>
    <w:rsid w:val="00FB43B4"/>
    <w:rsid w:val="00FB6B0B"/>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CDD70-9AE4-4109-98CD-87F716DD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114D1-DBB6-4A01-B1E4-C913B9C05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471</Words>
  <Characters>2473</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4666 Text of Previous Version (Jan. 24, 2018) - South Carolina Legislature Online</dc:title>
  <dc:creator>angiemorgan</dc:creator>
  <cp:lastModifiedBy>S Volk</cp:lastModifiedBy>
  <cp:revision>2</cp:revision>
  <dcterms:created xsi:type="dcterms:W3CDTF">2018-01-24T19:21:00Z</dcterms:created>
  <dcterms:modified xsi:type="dcterms:W3CDTF">2018-01-24T19:21:00Z</dcterms:modified>
</cp:coreProperties>
</file>