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A2" w:rsidRDefault="0032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7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 OF ACT 41 OF 2015, RELATING TO THE ACT</w:t>
      </w:r>
      <w:r w:rsidRPr="002F3956">
        <w:t>’</w:t>
      </w:r>
      <w:r>
        <w:t>S TIME EFFECTIVE CLAUSE, SO AS TO EXTEND THE PERIOD IN WHICH WILD TURKEY SEASONS AND BAG LIMITS FOR CERTAIN COUNTIES ARE SUSPENDED.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3956">
        <w:t>Section 7 of Act 41 of 2015 is amended to read:</w:t>
      </w:r>
    </w:p>
    <w:p w:rsidR="002F3956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956" w:rsidRDefault="00BC3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456A2F">
        <w:t>SECTION</w:t>
      </w:r>
      <w:r w:rsidR="00456A2F">
        <w:tab/>
        <w:t>7.</w:t>
      </w:r>
      <w:r w:rsidR="00456A2F">
        <w:tab/>
      </w:r>
      <w:r w:rsidR="002F3956">
        <w:t xml:space="preserve">This act takes effect on June 30, 2015. Provided, upon the effective date of this act until </w:t>
      </w:r>
      <w:r w:rsidR="002F3956" w:rsidRPr="002F3956">
        <w:rPr>
          <w:strike/>
        </w:rPr>
        <w:t>November 7, 2018</w:t>
      </w:r>
      <w:r w:rsidR="002F3956">
        <w:t xml:space="preserve"> </w:t>
      </w:r>
      <w:r w:rsidR="002F3956">
        <w:rPr>
          <w:u w:val="single"/>
        </w:rPr>
        <w:t>July 1, 2019</w:t>
      </w:r>
      <w:r w:rsidR="002F3956">
        <w:t>, the provisions of Section 50</w:t>
      </w:r>
      <w:r w:rsidR="002F3956">
        <w:noBreakHyphen/>
        <w:t>11</w:t>
      </w:r>
      <w:r w:rsidR="002F3956">
        <w:noBreakHyphen/>
        <w:t xml:space="preserve">520 are suspended. On </w:t>
      </w:r>
      <w:r w:rsidR="002F3956" w:rsidRPr="002F3956">
        <w:rPr>
          <w:strike/>
        </w:rPr>
        <w:t>November 7, 2018</w:t>
      </w:r>
      <w:r w:rsidR="002F3956">
        <w:t xml:space="preserve"> </w:t>
      </w:r>
      <w:r w:rsidR="002F3956">
        <w:rPr>
          <w:u w:val="single"/>
        </w:rPr>
        <w:t>July 1, 2019</w:t>
      </w:r>
      <w:r w:rsidR="002F3956">
        <w:t>, the turkey hunting seasons and bag limits in effect for the respective counties prior to the effective date of this act and delineated in Section 50</w:t>
      </w:r>
      <w:r w:rsidR="002F3956">
        <w:noBreakHyphen/>
        <w:t>11</w:t>
      </w:r>
      <w:r w:rsidR="002F3956">
        <w:noBreakHyphen/>
        <w:t>520 are effective, and Section 50</w:t>
      </w:r>
      <w:r w:rsidR="002F3956">
        <w:noBreakHyphen/>
        <w:t>11</w:t>
      </w:r>
      <w:r w:rsidR="002F3956">
        <w:noBreakHyphen/>
        <w:t>580 are repealed.</w:t>
      </w:r>
      <w:r>
        <w:t>”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3956">
        <w:t>2</w:t>
      </w:r>
      <w:r>
        <w:t>.</w:t>
      </w:r>
      <w:r>
        <w:tab/>
        <w:t>This act takes effect upon approval by the Governor.</w:t>
      </w:r>
    </w:p>
    <w:p w:rsidR="005D033F" w:rsidRDefault="002F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60A2" w:rsidRDefault="003260A2" w:rsidP="003260A2">
      <w:pPr>
        <w:suppressAutoHyphens/>
      </w:pPr>
    </w:p>
    <w:sectPr w:rsidR="003260A2" w:rsidSect="003260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D2" w:rsidRDefault="00B927D2" w:rsidP="009F0C77">
      <w:r>
        <w:separator/>
      </w:r>
    </w:p>
  </w:endnote>
  <w:endnote w:type="continuationSeparator" w:id="0">
    <w:p w:rsidR="00B927D2" w:rsidRDefault="00B927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932B44-B260-4EFB-A66F-96A4E43D2AE9}"/>
    <w:embedBold r:id="rId2" w:fontKey="{B893BF64-200E-44A9-A35A-2938B90A1D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6CCDAC-C688-4383-962F-864A6D5ABE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910A42-4882-4DFE-9509-6BA1EAA36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3F" w:rsidRPr="003260A2" w:rsidRDefault="003260A2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D2" w:rsidRDefault="00B927D2" w:rsidP="009F0C77">
      <w:r>
        <w:separator/>
      </w:r>
    </w:p>
  </w:footnote>
  <w:footnote w:type="continuationSeparator" w:id="0">
    <w:p w:rsidR="00B927D2" w:rsidRDefault="00B927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31CM18"/>
    <w:docVar w:name="CoverBillType" w:val="b"/>
    <w:docVar w:name="DocPath" w:val="L:\Council\bills\GT\5431CM18.DOCX"/>
    <w:docVar w:name="dvBillNumber" w:val="48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927D2"/>
    <w:rsid w:val="00011869"/>
    <w:rsid w:val="00015CD6"/>
    <w:rsid w:val="000E0100"/>
    <w:rsid w:val="000E1785"/>
    <w:rsid w:val="000F40FA"/>
    <w:rsid w:val="001035F1"/>
    <w:rsid w:val="0010776B"/>
    <w:rsid w:val="00116E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56"/>
    <w:rsid w:val="00301B21"/>
    <w:rsid w:val="00325348"/>
    <w:rsid w:val="003260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A2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33F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6F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7D2"/>
    <w:rsid w:val="00BC3B6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D9352-656A-4B2A-A3AE-15A09F9F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E639A-BC1A-4C21-A054-5470A1699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148</Words>
  <Characters>682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4807 Text of Previous Version (Jan. 31, 2018) - South Carolina Legislature Online</dc:title>
  <dc:creator>Gwen Thurmond</dc:creator>
  <cp:lastModifiedBy>S Volk</cp:lastModifiedBy>
  <cp:revision>2</cp:revision>
  <cp:lastPrinted>2018-01-31T14:04:00Z</cp:lastPrinted>
  <dcterms:created xsi:type="dcterms:W3CDTF">2018-01-31T18:48:00Z</dcterms:created>
  <dcterms:modified xsi:type="dcterms:W3CDTF">2018-01-31T18:48:00Z</dcterms:modified>
</cp:coreProperties>
</file>