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435" w:rsidRDefault="00964435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4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5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6101A">
        <w:rPr>
          <w:color w:val="000000" w:themeColor="text1"/>
          <w:u w:color="000000" w:themeColor="text1"/>
        </w:rPr>
        <w:t>TO AMEND SECTION 15</w:t>
      </w:r>
      <w:r w:rsidRPr="0056101A">
        <w:rPr>
          <w:color w:val="000000" w:themeColor="text1"/>
          <w:u w:color="000000" w:themeColor="text1"/>
        </w:rPr>
        <w:noBreakHyphen/>
        <w:t>48</w:t>
      </w:r>
      <w:r w:rsidRPr="0056101A">
        <w:rPr>
          <w:color w:val="000000" w:themeColor="text1"/>
          <w:u w:color="000000" w:themeColor="text1"/>
        </w:rPr>
        <w:noBreakHyphen/>
        <w:t>90, CODE OF LAWS OF SOUTH CAROLINA, 1976, RELATING TO ARBITRATION AWARDS</w:t>
      </w:r>
      <w:r w:rsidR="003D3B13">
        <w:rPr>
          <w:color w:val="000000" w:themeColor="text1"/>
          <w:u w:color="000000" w:themeColor="text1"/>
        </w:rPr>
        <w:t>,</w:t>
      </w:r>
      <w:r w:rsidRPr="0056101A">
        <w:rPr>
          <w:color w:val="000000" w:themeColor="text1"/>
          <w:u w:color="000000" w:themeColor="text1"/>
        </w:rPr>
        <w:t xml:space="preserve"> SO AS TO PROVIDE THAT AWARDS MUST BE REASONED AND PROVIDE THAT ARBITRATORS SHALL </w:t>
      </w:r>
      <w:r w:rsidR="00F94642">
        <w:rPr>
          <w:color w:val="000000" w:themeColor="text1"/>
          <w:u w:color="000000" w:themeColor="text1"/>
        </w:rPr>
        <w:t>PROVIDE</w:t>
      </w:r>
      <w:r w:rsidRPr="0056101A">
        <w:rPr>
          <w:color w:val="000000" w:themeColor="text1"/>
          <w:u w:color="000000" w:themeColor="text1"/>
        </w:rPr>
        <w:t xml:space="preserve"> THE </w:t>
      </w:r>
      <w:r w:rsidR="00F94642">
        <w:rPr>
          <w:color w:val="000000" w:themeColor="text1"/>
          <w:u w:color="000000" w:themeColor="text1"/>
        </w:rPr>
        <w:t xml:space="preserve">SPECIFIC FACTS AND </w:t>
      </w:r>
      <w:r w:rsidRPr="0056101A">
        <w:rPr>
          <w:color w:val="000000" w:themeColor="text1"/>
          <w:u w:color="000000" w:themeColor="text1"/>
        </w:rPr>
        <w:t>REASONS FOR T</w:t>
      </w:r>
      <w:r w:rsidR="00F94642">
        <w:rPr>
          <w:color w:val="000000" w:themeColor="text1"/>
          <w:u w:color="000000" w:themeColor="text1"/>
        </w:rPr>
        <w:t>HE AWARD AND CONCISELY EXPLAIN THE RATIONALE FOR</w:t>
      </w:r>
      <w:r w:rsidRPr="0056101A">
        <w:rPr>
          <w:color w:val="000000" w:themeColor="text1"/>
          <w:u w:color="000000" w:themeColor="text1"/>
        </w:rPr>
        <w:t xml:space="preserve"> THE DECISION.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63" w:rsidRDefault="000615B2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45763" w:rsidRPr="0056101A">
        <w:rPr>
          <w:color w:val="000000" w:themeColor="text1"/>
          <w:u w:color="000000" w:themeColor="text1"/>
        </w:rPr>
        <w:t>Section 15</w:t>
      </w:r>
      <w:r w:rsidR="00245763" w:rsidRPr="0056101A">
        <w:rPr>
          <w:color w:val="000000" w:themeColor="text1"/>
          <w:u w:color="000000" w:themeColor="text1"/>
        </w:rPr>
        <w:noBreakHyphen/>
        <w:t>48</w:t>
      </w:r>
      <w:r w:rsidR="00245763" w:rsidRPr="0056101A">
        <w:rPr>
          <w:color w:val="000000" w:themeColor="text1"/>
          <w:u w:color="000000" w:themeColor="text1"/>
        </w:rPr>
        <w:noBreakHyphen/>
        <w:t>90(a) of the 1976 Code is to read:</w:t>
      </w:r>
    </w:p>
    <w:p w:rsidR="00245763" w:rsidRPr="0056101A" w:rsidRDefault="00245763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5B2" w:rsidRDefault="00245763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101A">
        <w:rPr>
          <w:color w:val="000000" w:themeColor="text1"/>
          <w:u w:color="000000" w:themeColor="text1"/>
        </w:rPr>
        <w:tab/>
        <w:t>“(a)</w:t>
      </w:r>
      <w:r w:rsidRPr="0056101A">
        <w:rPr>
          <w:color w:val="000000" w:themeColor="text1"/>
          <w:u w:color="000000" w:themeColor="text1"/>
        </w:rPr>
        <w:tab/>
        <w:t xml:space="preserve">The award </w:t>
      </w:r>
      <w:r w:rsidRPr="0056101A">
        <w:rPr>
          <w:strike/>
          <w:color w:val="000000" w:themeColor="text1"/>
          <w:u w:color="000000" w:themeColor="text1"/>
        </w:rPr>
        <w:t>shall</w:t>
      </w:r>
      <w:r w:rsidRPr="0056101A">
        <w:rPr>
          <w:color w:val="000000" w:themeColor="text1"/>
          <w:u w:color="000000" w:themeColor="text1"/>
        </w:rPr>
        <w:t xml:space="preserve"> </w:t>
      </w:r>
      <w:r w:rsidRPr="0056101A">
        <w:rPr>
          <w:color w:val="000000" w:themeColor="text1"/>
          <w:u w:val="single" w:color="000000" w:themeColor="text1"/>
        </w:rPr>
        <w:t>must</w:t>
      </w:r>
      <w:r w:rsidRPr="0056101A">
        <w:rPr>
          <w:color w:val="000000" w:themeColor="text1"/>
          <w:u w:color="000000" w:themeColor="text1"/>
        </w:rPr>
        <w:t xml:space="preserve"> be </w:t>
      </w:r>
      <w:r w:rsidRPr="0056101A">
        <w:rPr>
          <w:color w:val="000000" w:themeColor="text1"/>
          <w:u w:val="single" w:color="000000" w:themeColor="text1"/>
        </w:rPr>
        <w:t>reasoned,</w:t>
      </w:r>
      <w:r w:rsidRPr="0056101A">
        <w:rPr>
          <w:color w:val="000000" w:themeColor="text1"/>
          <w:u w:color="000000" w:themeColor="text1"/>
        </w:rPr>
        <w:t xml:space="preserve"> in writing</w:t>
      </w:r>
      <w:r w:rsidRPr="0056101A">
        <w:rPr>
          <w:color w:val="000000" w:themeColor="text1"/>
          <w:u w:val="single" w:color="000000" w:themeColor="text1"/>
        </w:rPr>
        <w:t>,</w:t>
      </w:r>
      <w:r w:rsidRPr="0056101A">
        <w:rPr>
          <w:color w:val="000000" w:themeColor="text1"/>
          <w:u w:color="000000" w:themeColor="text1"/>
        </w:rPr>
        <w:t xml:space="preserve"> and signed by the arbitrators joining in the award. </w:t>
      </w:r>
      <w:r w:rsidRPr="0056101A">
        <w:rPr>
          <w:color w:val="000000" w:themeColor="text1"/>
          <w:u w:val="single" w:color="000000" w:themeColor="text1"/>
        </w:rPr>
        <w:t xml:space="preserve">The arbitrators shall </w:t>
      </w:r>
      <w:r w:rsidR="00F94642">
        <w:rPr>
          <w:color w:val="000000" w:themeColor="text1"/>
          <w:u w:val="single" w:color="000000" w:themeColor="text1"/>
        </w:rPr>
        <w:t xml:space="preserve">provide </w:t>
      </w:r>
      <w:r w:rsidRPr="0056101A">
        <w:rPr>
          <w:color w:val="000000" w:themeColor="text1"/>
          <w:u w:val="single" w:color="000000" w:themeColor="text1"/>
        </w:rPr>
        <w:t xml:space="preserve">the </w:t>
      </w:r>
      <w:r w:rsidR="00F94642">
        <w:rPr>
          <w:color w:val="000000" w:themeColor="text1"/>
          <w:u w:val="single" w:color="000000" w:themeColor="text1"/>
        </w:rPr>
        <w:t xml:space="preserve">specific facts and </w:t>
      </w:r>
      <w:r w:rsidRPr="0056101A">
        <w:rPr>
          <w:color w:val="000000" w:themeColor="text1"/>
          <w:u w:val="single" w:color="000000" w:themeColor="text1"/>
        </w:rPr>
        <w:t xml:space="preserve">reasons for the award and concisely explain </w:t>
      </w:r>
      <w:r w:rsidR="00F94642">
        <w:rPr>
          <w:color w:val="000000" w:themeColor="text1"/>
          <w:u w:val="single" w:color="000000" w:themeColor="text1"/>
        </w:rPr>
        <w:t>the rationale for the</w:t>
      </w:r>
      <w:r w:rsidRPr="0056101A">
        <w:rPr>
          <w:color w:val="000000" w:themeColor="text1"/>
          <w:u w:val="single" w:color="000000" w:themeColor="text1"/>
        </w:rPr>
        <w:t xml:space="preserve"> decision unless the parties </w:t>
      </w:r>
      <w:r w:rsidR="00F94642">
        <w:rPr>
          <w:color w:val="000000" w:themeColor="text1"/>
          <w:u w:val="single" w:color="000000" w:themeColor="text1"/>
        </w:rPr>
        <w:t>waive their right to a reasoned award</w:t>
      </w:r>
      <w:r w:rsidRPr="0056101A">
        <w:rPr>
          <w:color w:val="000000" w:themeColor="text1"/>
          <w:u w:val="single" w:color="000000" w:themeColor="text1"/>
        </w:rPr>
        <w:t>.</w:t>
      </w:r>
      <w:r w:rsidRPr="0056101A">
        <w:rPr>
          <w:color w:val="000000" w:themeColor="text1"/>
          <w:u w:color="000000" w:themeColor="text1"/>
        </w:rPr>
        <w:t xml:space="preserve"> The arbitrators shall deliver a copy to each party personally or by registered mail, or as provided in the agreement.”</w:t>
      </w: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5763">
        <w:t>2</w:t>
      </w:r>
      <w:r>
        <w:t>.</w:t>
      </w:r>
      <w:r>
        <w:tab/>
        <w:t>This act takes effect upon approval by the Governor.</w:t>
      </w:r>
    </w:p>
    <w:p w:rsidR="00BB60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4435" w:rsidRDefault="00964435" w:rsidP="00964435">
      <w:pPr>
        <w:suppressAutoHyphens/>
      </w:pPr>
    </w:p>
    <w:sectPr w:rsidR="00964435" w:rsidSect="009644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BE8" w:rsidRDefault="00CE6BE8" w:rsidP="009F0C77">
      <w:r>
        <w:separator/>
      </w:r>
    </w:p>
  </w:endnote>
  <w:endnote w:type="continuationSeparator" w:id="0">
    <w:p w:rsidR="00CE6BE8" w:rsidRDefault="00CE6B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BE9E81-C10F-4B13-AC20-E35C6D73C0EA}"/>
    <w:embedBold r:id="rId2" w:fontKey="{4332C522-3F1C-432B-85F0-46F30D4CC7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4324D9-43DA-47E9-B989-8D1C30F1EF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BA9BB6-31E4-470C-A5EE-5F1CA5B43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D4ED66-4089-47C0-A6CD-7D4909169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6B" w:rsidRPr="00964435" w:rsidRDefault="00964435" w:rsidP="00964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BE8" w:rsidRDefault="00CE6BE8" w:rsidP="009F0C77">
      <w:r>
        <w:separator/>
      </w:r>
    </w:p>
  </w:footnote>
  <w:footnote w:type="continuationSeparator" w:id="0">
    <w:p w:rsidR="00CE6BE8" w:rsidRDefault="00CE6B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2SA18"/>
    <w:docVar w:name="CoverBillType" w:val="b"/>
    <w:docVar w:name="DocPath" w:val="L:\Council\bills\DKA\3102SA18.DOCX"/>
    <w:docVar w:name="dvBillNumber" w:val="481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615B2"/>
    <w:rsid w:val="00011869"/>
    <w:rsid w:val="00015CD6"/>
    <w:rsid w:val="000615B2"/>
    <w:rsid w:val="000D372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76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B13"/>
    <w:rsid w:val="003E5288"/>
    <w:rsid w:val="003F6D79"/>
    <w:rsid w:val="0041760A"/>
    <w:rsid w:val="00417C01"/>
    <w:rsid w:val="004403BD"/>
    <w:rsid w:val="00461441"/>
    <w:rsid w:val="004809EE"/>
    <w:rsid w:val="004E7D54"/>
    <w:rsid w:val="00526B57"/>
    <w:rsid w:val="005273C6"/>
    <w:rsid w:val="00530A69"/>
    <w:rsid w:val="005353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A59"/>
    <w:rsid w:val="008A1768"/>
    <w:rsid w:val="008A489F"/>
    <w:rsid w:val="008F0F33"/>
    <w:rsid w:val="008F4429"/>
    <w:rsid w:val="0094021A"/>
    <w:rsid w:val="0096443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0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BE8"/>
    <w:rsid w:val="00D7175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B09"/>
    <w:rsid w:val="00F9464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F25793-AC86-4743-B495-87D847C0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3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87497-0C64-4AD4-AB83-B5E30019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153</Words>
  <Characters>753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4813 Text of Previous Version (Jan. 31, 2018) - South Carolina Legislature Online</dc:title>
  <dc:creator>sharonpair</dc:creator>
  <cp:lastModifiedBy>S Volk</cp:lastModifiedBy>
  <cp:revision>2</cp:revision>
  <cp:lastPrinted>2017-08-29T16:25:00Z</cp:lastPrinted>
  <dcterms:created xsi:type="dcterms:W3CDTF">2018-01-31T18:53:00Z</dcterms:created>
  <dcterms:modified xsi:type="dcterms:W3CDTF">2018-01-31T18:53:00Z</dcterms:modified>
</cp:coreProperties>
</file>