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5A9" w:rsidRDefault="002115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2B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w:t>
      </w:r>
      <w:r w:rsidR="00B34E64">
        <w:rPr>
          <w:color w:val="000000" w:themeColor="text1"/>
          <w:u w:color="000000" w:themeColor="text1"/>
        </w:rPr>
        <w:t>derserved international dissent</w:t>
      </w:r>
      <w:r w:rsidRPr="00D06AC9">
        <w:rPr>
          <w:color w:val="000000" w:themeColor="text1"/>
          <w:u w:color="000000" w:themeColor="text1"/>
        </w:rPr>
        <w: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77B1">
        <w:t xml:space="preserve"> </w:t>
      </w:r>
      <w:r w:rsidR="00E277B1" w:rsidRPr="00D06AC9">
        <w:rPr>
          <w:color w:val="000000" w:themeColor="text1"/>
          <w:u w:color="000000" w:themeColor="text1"/>
        </w:rPr>
        <w:t>the members of the</w:t>
      </w:r>
      <w:r w:rsidR="00E277B1">
        <w:rPr>
          <w:color w:val="000000" w:themeColor="text1"/>
          <w:u w:color="000000" w:themeColor="text1"/>
        </w:rPr>
        <w:t xml:space="preserve"> South Carolina General Assembly</w:t>
      </w:r>
      <w:r w:rsidR="00E277B1" w:rsidRPr="00D06AC9">
        <w:rPr>
          <w:color w:val="000000" w:themeColor="text1"/>
          <w:u w:color="000000" w:themeColor="text1"/>
        </w:rPr>
        <w:t xml:space="preserve">, by this resolution, recognize and honor Guatemala on its decision to move its embassy in Israel to Jerusalem and recognize the leadership of President Jimmy Morales. </w:t>
      </w:r>
    </w:p>
    <w:p w:rsidR="009D32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5A9" w:rsidRDefault="002115A9" w:rsidP="002115A9">
      <w:pPr>
        <w:suppressAutoHyphens/>
      </w:pPr>
    </w:p>
    <w:sectPr w:rsidR="002115A9" w:rsidSect="00211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2B0" w:rsidRDefault="006422B0" w:rsidP="009F0C77">
      <w:r>
        <w:separator/>
      </w:r>
    </w:p>
  </w:endnote>
  <w:endnote w:type="continuationSeparator" w:id="0">
    <w:p w:rsidR="006422B0" w:rsidRDefault="00642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22F798-632B-4C82-8F14-4460BBAB8706}"/>
    <w:embedBold r:id="rId2" w:fontKey="{5F399924-10FB-4500-BDF3-C835608A106F}"/>
  </w:font>
  <w:font w:name="Calibri">
    <w:panose1 w:val="020F0502020204030204"/>
    <w:charset w:val="00"/>
    <w:family w:val="swiss"/>
    <w:pitch w:val="variable"/>
    <w:sig w:usb0="E00002FF" w:usb1="4000ACFF" w:usb2="00000001" w:usb3="00000000" w:csb0="0000019F" w:csb1="00000000"/>
    <w:embedRegular r:id="rId3" w:fontKey="{E1EA66AD-8606-4C11-991A-B1EA03BCEA5D}"/>
  </w:font>
  <w:font w:name="Cambria">
    <w:panose1 w:val="02040503050406030204"/>
    <w:charset w:val="00"/>
    <w:family w:val="roman"/>
    <w:pitch w:val="variable"/>
    <w:sig w:usb0="E00002FF" w:usb1="400004FF" w:usb2="00000000" w:usb3="00000000" w:csb0="0000019F" w:csb1="00000000"/>
    <w:embedRegular r:id="rId4" w:fontKey="{6D4BAC45-07BB-4779-B77C-044E7A2E60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5D" w:rsidRPr="002115A9" w:rsidRDefault="002115A9" w:rsidP="002115A9">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2B0" w:rsidRDefault="006422B0" w:rsidP="009F0C77">
      <w:r>
        <w:separator/>
      </w:r>
    </w:p>
  </w:footnote>
  <w:footnote w:type="continuationSeparator" w:id="0">
    <w:p w:rsidR="006422B0" w:rsidRDefault="00642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8"/>
    <w:docVar w:name="CoverBillType" w:val="c"/>
    <w:docVar w:name="DocPath" w:val="L:\Council\bills\NBD\11221CZ18.DOCX"/>
    <w:docVar w:name="dvBillNumber" w:val="4824"/>
    <w:docVar w:name="dvBillNumberPrefix" w:val="H. "/>
    <w:docVar w:name="dvOriginalBody" w:val="House"/>
    <w:docVar w:name="dvSteno" w:val="NBD"/>
    <w:docVar w:name="NameofBody" w:val="h"/>
    <w:docVar w:name="vGroup2" w:val="Council"/>
  </w:docVars>
  <w:rsids>
    <w:rsidRoot w:val="006422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5A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22B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325D"/>
    <w:rsid w:val="009F0C77"/>
    <w:rsid w:val="009F4DD1"/>
    <w:rsid w:val="00A02543"/>
    <w:rsid w:val="00A41684"/>
    <w:rsid w:val="00A64E80"/>
    <w:rsid w:val="00A72BCD"/>
    <w:rsid w:val="00A741D9"/>
    <w:rsid w:val="00A833AB"/>
    <w:rsid w:val="00A9741D"/>
    <w:rsid w:val="00AC34A2"/>
    <w:rsid w:val="00AD1C9A"/>
    <w:rsid w:val="00AD4B17"/>
    <w:rsid w:val="00B34E64"/>
    <w:rsid w:val="00B412D4"/>
    <w:rsid w:val="00B72EB0"/>
    <w:rsid w:val="00BE3C22"/>
    <w:rsid w:val="00C0345E"/>
    <w:rsid w:val="00C31C95"/>
    <w:rsid w:val="00C3483A"/>
    <w:rsid w:val="00C74E9D"/>
    <w:rsid w:val="00C826DD"/>
    <w:rsid w:val="00C82FD3"/>
    <w:rsid w:val="00C92819"/>
    <w:rsid w:val="00CC6B7B"/>
    <w:rsid w:val="00CD2089"/>
    <w:rsid w:val="00D73A67"/>
    <w:rsid w:val="00D970A9"/>
    <w:rsid w:val="00DF3845"/>
    <w:rsid w:val="00E277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0CE9-34F2-446B-9A9D-C84D9AAE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80DAF-CCF3-40C6-950C-F44774D3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366</Words>
  <Characters>2062</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4824 Text of Previous Version (Feb. 1, 2018) - South Carolina Legislature Online</dc:title>
  <dc:creator>%USERNAME%</dc:creator>
  <cp:lastModifiedBy>S Volk</cp:lastModifiedBy>
  <cp:revision>2</cp:revision>
  <cp:lastPrinted>2018-01-31T19:26:00Z</cp:lastPrinted>
  <dcterms:created xsi:type="dcterms:W3CDTF">2018-02-01T16:17:00Z</dcterms:created>
  <dcterms:modified xsi:type="dcterms:W3CDTF">2018-02-01T16:17:00Z</dcterms:modified>
</cp:coreProperties>
</file>