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667" w:rsidRDefault="003506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0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40C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29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PERSON TO SMOKE A TOBACCO PRODUCT IN A MOTOR VEHICLE IN WHICH A MINOR IS A PASSENGER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40C8" w:rsidRDefault="00EE4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40C8" w:rsidRDefault="00EE4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29C8" w:rsidRDefault="007E29C8" w:rsidP="007E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 w:rsidR="007E29C8" w:rsidRDefault="007E29C8" w:rsidP="007E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29C8" w:rsidRDefault="007E29C8" w:rsidP="007E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person to smoke a tobacco product in a motor vehicle while a person who is less than eighteen years old is a passenger.</w:t>
      </w:r>
    </w:p>
    <w:p w:rsidR="007E29C8" w:rsidRDefault="007E29C8" w:rsidP="007E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Pr="007E29C8">
        <w:t>‘</w:t>
      </w:r>
      <w:r>
        <w:t>tobacco product</w:t>
      </w:r>
      <w:r w:rsidRPr="007E29C8">
        <w:t>’</w:t>
      </w:r>
      <w:r>
        <w:t xml:space="preserve"> means a product that contains tobacco and is intended for human consumption.</w:t>
      </w:r>
    </w:p>
    <w:p w:rsidR="007E29C8" w:rsidRDefault="007E29C8" w:rsidP="007E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section must be fined not more than one hundred dollars for each violation.”</w:t>
      </w:r>
    </w:p>
    <w:p w:rsidR="007E29C8" w:rsidRDefault="007E29C8" w:rsidP="007E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0C8" w:rsidRDefault="007E29C8" w:rsidP="007E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4724C" w:rsidRDefault="007E29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0667" w:rsidRDefault="00350667" w:rsidP="00350667">
      <w:pPr>
        <w:suppressAutoHyphens/>
      </w:pPr>
    </w:p>
    <w:sectPr w:rsidR="00350667" w:rsidSect="003506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0C8" w:rsidRDefault="00EE40C8" w:rsidP="009F0C77">
      <w:r>
        <w:separator/>
      </w:r>
    </w:p>
  </w:endnote>
  <w:endnote w:type="continuationSeparator" w:id="0">
    <w:p w:rsidR="00EE40C8" w:rsidRDefault="00EE40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1E7EB3-47D1-415A-8186-680524BF9236}"/>
    <w:embedBold r:id="rId2" w:fontKey="{1B9F6D07-4056-4573-8EDA-BF870B1508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6A3847-EE50-4A4E-B607-8E28F21922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900CC1A-0256-447E-80F7-786F106243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24C" w:rsidRPr="00350667" w:rsidRDefault="00350667" w:rsidP="003506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0C8" w:rsidRDefault="00EE40C8" w:rsidP="009F0C77">
      <w:r>
        <w:separator/>
      </w:r>
    </w:p>
  </w:footnote>
  <w:footnote w:type="continuationSeparator" w:id="0">
    <w:p w:rsidR="00EE40C8" w:rsidRDefault="00EE40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41CM18"/>
    <w:docVar w:name="CoverBillType" w:val="b"/>
    <w:docVar w:name="DocPath" w:val="L:\Council\bills\GT\5441CM18.DOCX"/>
    <w:docVar w:name="dvBillNumber" w:val="485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E40C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07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0667"/>
    <w:rsid w:val="0037079A"/>
    <w:rsid w:val="00371A2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29C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724C"/>
    <w:rsid w:val="00E92EEF"/>
    <w:rsid w:val="00EE40C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460232-4725-463B-BE73-4455F2C1F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8DB26-6A75-4544-AD2A-DB802D6AE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BB701D7C.dotm</Template>
  <TotalTime>0</TotalTime>
  <Pages>1</Pages>
  <Words>160</Words>
  <Characters>710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4855 Text of Previous Version (Feb. 7, 2018) - South Carolina Legislature Online</dc:title>
  <dc:creator>Gwen Thurmond</dc:creator>
  <cp:lastModifiedBy>S Volk</cp:lastModifiedBy>
  <cp:revision>2</cp:revision>
  <cp:lastPrinted>2018-02-05T19:51:00Z</cp:lastPrinted>
  <dcterms:created xsi:type="dcterms:W3CDTF">2018-02-07T15:36:00Z</dcterms:created>
  <dcterms:modified xsi:type="dcterms:W3CDTF">2018-02-07T15:36:00Z</dcterms:modified>
</cp:coreProperties>
</file>