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BA9" w:rsidRDefault="00945B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8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D3"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PRESIDENT JIMMY MORALES.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the members of the South Carolina House of Representatives wish to pause in their deliberations to congratulate Guatemala for its courageous decision to move their embassy in Israel from Tel Aviv to Jerusalem.  This decision has been made amidst much international controversy and</w:t>
      </w:r>
      <w:r>
        <w:rPr>
          <w:color w:val="000000" w:themeColor="text1"/>
          <w:u w:color="000000" w:themeColor="text1"/>
        </w:rPr>
        <w:t xml:space="preserve"> undeserved</w:t>
      </w:r>
      <w:r w:rsidRPr="00D06AC9">
        <w:rPr>
          <w:color w:val="000000" w:themeColor="text1"/>
          <w:u w:color="000000" w:themeColor="text1"/>
        </w:rPr>
        <w:t xml:space="preserve"> condemnation.  The brave choice to </w:t>
      </w:r>
      <w:r>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 Jerusalem</w:t>
      </w:r>
      <w:r>
        <w:rPr>
          <w:color w:val="000000" w:themeColor="text1"/>
          <w:u w:color="000000" w:themeColor="text1"/>
        </w:rPr>
        <w:t xml:space="preserve"> as the </w:t>
      </w:r>
      <w:r w:rsidRPr="00D06AC9">
        <w:rPr>
          <w:color w:val="000000" w:themeColor="text1"/>
          <w:u w:color="000000" w:themeColor="text1"/>
        </w:rPr>
        <w:t xml:space="preserve">capital of Israel regardless of </w:t>
      </w:r>
      <w:r>
        <w:rPr>
          <w:color w:val="000000" w:themeColor="text1"/>
          <w:u w:color="000000" w:themeColor="text1"/>
        </w:rPr>
        <w:t>the voice of underserved international dissent</w:t>
      </w:r>
      <w:r w:rsidRPr="00D06AC9">
        <w:rPr>
          <w:color w:val="000000" w:themeColor="text1"/>
          <w:u w:color="000000" w:themeColor="text1"/>
        </w:rPr>
        <w:t>; and</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sidRPr="00D06AC9">
        <w:rPr>
          <w:color w:val="000000" w:themeColor="text1"/>
          <w:u w:color="000000" w:themeColor="text1"/>
        </w:rPr>
        <w:t xml:space="preserve"> decision continues a long 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lastRenderedPageBreak/>
        <w:t>Whereas, South Carolina expresses its gratitude to its close trading partner</w:t>
      </w:r>
      <w:r>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Be it resolved by the House of Representatives: </w:t>
      </w:r>
    </w:p>
    <w:p w:rsidR="00F925D3" w:rsidRPr="00D06AC9"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D3" w:rsidRDefault="00F925D3" w:rsidP="00F9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AC9">
        <w:rPr>
          <w:color w:val="000000" w:themeColor="text1"/>
          <w:u w:color="000000" w:themeColor="text1"/>
        </w:rPr>
        <w:t xml:space="preserve">That the members of the </w:t>
      </w:r>
      <w:r>
        <w:rPr>
          <w:color w:val="000000" w:themeColor="text1"/>
          <w:u w:color="000000" w:themeColor="text1"/>
        </w:rPr>
        <w:t xml:space="preserve">South Carolina </w:t>
      </w:r>
      <w:r w:rsidRPr="00D06AC9">
        <w:rPr>
          <w:color w:val="000000" w:themeColor="text1"/>
          <w:u w:color="000000" w:themeColor="text1"/>
        </w:rPr>
        <w:t xml:space="preserve">House of Representatives, by this resolution, recognize and honor President Jimmy Morales. </w:t>
      </w:r>
    </w:p>
    <w:p w:rsidR="00724C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5BA9" w:rsidRDefault="00945BA9" w:rsidP="00945BA9">
      <w:pPr>
        <w:suppressAutoHyphens/>
      </w:pPr>
    </w:p>
    <w:sectPr w:rsidR="00945BA9" w:rsidSect="00945B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826" w:rsidRDefault="00B31826" w:rsidP="009F0C77">
      <w:r>
        <w:separator/>
      </w:r>
    </w:p>
  </w:endnote>
  <w:endnote w:type="continuationSeparator" w:id="0">
    <w:p w:rsidR="00B31826" w:rsidRDefault="00B318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61AE20-5983-4FDD-B3F0-F6A655FF62BF}"/>
    <w:embedBold r:id="rId2" w:fontKey="{40BF8E7F-4D8A-441E-B076-CD18E22F27FD}"/>
  </w:font>
  <w:font w:name="Calibri">
    <w:panose1 w:val="020F0502020204030204"/>
    <w:charset w:val="00"/>
    <w:family w:val="swiss"/>
    <w:pitch w:val="variable"/>
    <w:sig w:usb0="E00002FF" w:usb1="4000ACFF" w:usb2="00000001" w:usb3="00000000" w:csb0="0000019F" w:csb1="00000000"/>
    <w:embedRegular r:id="rId3" w:fontKey="{BBD11CA2-D884-4D35-A8D1-AFCF15B3F2B1}"/>
  </w:font>
  <w:font w:name="Cambria">
    <w:panose1 w:val="02040503050406030204"/>
    <w:charset w:val="00"/>
    <w:family w:val="roman"/>
    <w:pitch w:val="variable"/>
    <w:sig w:usb0="E00002FF" w:usb1="400004FF" w:usb2="00000000" w:usb3="00000000" w:csb0="0000019F" w:csb1="00000000"/>
    <w:embedRegular r:id="rId4" w:fontKey="{E37DD7D6-C182-4F28-A261-4845A3CB5F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98C" w:rsidRPr="00945BA9" w:rsidRDefault="00945BA9" w:rsidP="00945BA9">
    <w:pPr>
      <w:pStyle w:val="Footer"/>
      <w:tabs>
        <w:tab w:val="clear" w:pos="4680"/>
        <w:tab w:val="clear" w:pos="9360"/>
        <w:tab w:val="center" w:pos="2995"/>
      </w:tabs>
      <w:spacing w:before="120"/>
    </w:pPr>
    <w:r>
      <w:t>[4866]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826" w:rsidRDefault="00B31826" w:rsidP="009F0C77">
      <w:r>
        <w:separator/>
      </w:r>
    </w:p>
  </w:footnote>
  <w:footnote w:type="continuationSeparator" w:id="0">
    <w:p w:rsidR="00B31826" w:rsidRDefault="00B318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CZ18"/>
    <w:docVar w:name="CoverBillType" w:val="r"/>
    <w:docVar w:name="DocPath" w:val="L:\Council\bills\DKA\3139CZ18.DOCX"/>
    <w:docVar w:name="dvBillNumber" w:val="4866"/>
    <w:docVar w:name="dvBillNumberPrefix" w:val="H. "/>
    <w:docVar w:name="dvOriginalBody" w:val="House"/>
    <w:docVar w:name="dvSteno" w:val="DKA"/>
    <w:docVar w:name="NameofBody" w:val="h"/>
    <w:docVar w:name="vGroup2" w:val="Council"/>
  </w:docVars>
  <w:rsids>
    <w:rsidRoot w:val="00B318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098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8E0"/>
    <w:rsid w:val="005273C6"/>
    <w:rsid w:val="00530A69"/>
    <w:rsid w:val="00545593"/>
    <w:rsid w:val="00556EBF"/>
    <w:rsid w:val="00577C6C"/>
    <w:rsid w:val="005A62FE"/>
    <w:rsid w:val="005C2FE2"/>
    <w:rsid w:val="005E2BC9"/>
    <w:rsid w:val="00605102"/>
    <w:rsid w:val="006215AA"/>
    <w:rsid w:val="006913C9"/>
    <w:rsid w:val="0069470D"/>
    <w:rsid w:val="006D58AA"/>
    <w:rsid w:val="00724C68"/>
    <w:rsid w:val="00734F00"/>
    <w:rsid w:val="007A70AE"/>
    <w:rsid w:val="008362E8"/>
    <w:rsid w:val="0085786E"/>
    <w:rsid w:val="008A1768"/>
    <w:rsid w:val="008A489F"/>
    <w:rsid w:val="008F0F33"/>
    <w:rsid w:val="008F4429"/>
    <w:rsid w:val="0094021A"/>
    <w:rsid w:val="00945BA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826"/>
    <w:rsid w:val="00B412D4"/>
    <w:rsid w:val="00BC6C1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25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4FDBB1-1BE2-43B1-AD60-AC8CFD833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0F923-14D4-4939-9933-0AFAAA61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330</Words>
  <Characters>1881</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4866 Text of Previous Version (Feb. 7, 2018) - South Carolina Legislature Online</dc:title>
  <dc:creator>sharonpair</dc:creator>
  <cp:lastModifiedBy>S Volk</cp:lastModifiedBy>
  <cp:revision>2</cp:revision>
  <dcterms:created xsi:type="dcterms:W3CDTF">2018-02-07T18:54:00Z</dcterms:created>
  <dcterms:modified xsi:type="dcterms:W3CDTF">2018-02-07T18:54:00Z</dcterms:modified>
</cp:coreProperties>
</file>