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01FB6" w:rsidRP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01FB6" w:rsidRDefault="00201FB6"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FB6"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Pr="00662615" w:rsidRDefault="00662615" w:rsidP="00662615">
      <w:pPr>
        <w:tabs>
          <w:tab w:val="right" w:pos="5933"/>
        </w:tabs>
        <w:suppressAutoHyphens/>
      </w:pPr>
      <w:r>
        <w:tab/>
      </w:r>
      <w:r>
        <w:rPr>
          <w:b/>
          <w:sz w:val="36"/>
        </w:rPr>
        <w:t>H. 4877</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3A40">
        <w:t>Reps. Clemmons and Bales</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5/1/18--S.</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2018.</w:t>
      </w:r>
    </w:p>
    <w:p w:rsidR="00662615" w:rsidRP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662615" w:rsidRP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4877) to amend Section 40</w:t>
      </w:r>
      <w:r>
        <w:noBreakHyphen/>
        <w:t>56</w:t>
      </w:r>
      <w:r>
        <w:noBreakHyphen/>
        <w:t>10, as amended, Code of Laws of South Carolina, 1976, relating to the composition of the Board of Pyrotechnic Safety, etc., respectfully</w:t>
      </w:r>
    </w:p>
    <w:p w:rsidR="00662615" w:rsidRP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Pr="002A18D8"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18D8">
        <w:rPr>
          <w:snapToGrid w:val="0"/>
        </w:rPr>
        <w:tab/>
        <w:t>Amend the bill, as and if amended, by striking SECTION 1 in its entirety and inserting:</w:t>
      </w:r>
    </w:p>
    <w:p w:rsidR="00662615" w:rsidRPr="002A18D8"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A18D8">
        <w:rPr>
          <w:snapToGrid w:val="0"/>
        </w:rPr>
        <w:t>/</w:t>
      </w:r>
      <w:r w:rsidRPr="002A18D8">
        <w:rPr>
          <w:snapToGrid w:val="0"/>
        </w:rPr>
        <w:tab/>
      </w:r>
      <w:r w:rsidRPr="002A18D8">
        <w:t>SECTION</w:t>
      </w:r>
      <w:r w:rsidRPr="002A18D8">
        <w:tab/>
        <w:t>1.</w:t>
      </w:r>
      <w:r w:rsidRPr="002A18D8">
        <w:tab/>
        <w:t>Section 40</w:t>
      </w:r>
      <w:r w:rsidRPr="002A18D8">
        <w:noBreakHyphen/>
        <w:t>56</w:t>
      </w:r>
      <w:r w:rsidRPr="002A18D8">
        <w:noBreakHyphen/>
        <w:t>10(A) of the 1976 Code is amended to read:</w:t>
      </w:r>
    </w:p>
    <w:p w:rsidR="00662615" w:rsidRPr="002A18D8"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18D8">
        <w:tab/>
        <w:t>“Section 40</w:t>
      </w:r>
      <w:r w:rsidRPr="002A18D8">
        <w:noBreakHyphen/>
        <w:t>56</w:t>
      </w:r>
      <w:r w:rsidRPr="002A18D8">
        <w:noBreakHyphen/>
        <w:t>10.</w:t>
      </w:r>
      <w:r w:rsidRPr="002A18D8">
        <w:tab/>
        <w:t>(A)</w:t>
      </w:r>
      <w:r w:rsidRPr="002A18D8">
        <w:tab/>
        <w:t xml:space="preserve">The State Board of Pyrotechnic Safety is composed of </w:t>
      </w:r>
      <w:r w:rsidRPr="002A18D8">
        <w:rPr>
          <w:strike/>
        </w:rPr>
        <w:t>seven</w:t>
      </w:r>
      <w:r w:rsidRPr="002A18D8">
        <w:t xml:space="preserve"> </w:t>
      </w:r>
      <w:r w:rsidRPr="002A18D8">
        <w:rPr>
          <w:u w:val="single"/>
        </w:rPr>
        <w:t>nine</w:t>
      </w:r>
      <w:r w:rsidRPr="002A18D8">
        <w:t xml:space="preserve"> members appointed by the Governor. </w:t>
      </w:r>
      <w:r w:rsidRPr="002A18D8">
        <w:rPr>
          <w:strike/>
        </w:rPr>
        <w:t>One appointee</w:t>
      </w:r>
      <w:r w:rsidRPr="002A18D8">
        <w:t xml:space="preserve"> </w:t>
      </w:r>
      <w:r w:rsidRPr="002A18D8">
        <w:rPr>
          <w:u w:val="single"/>
        </w:rPr>
        <w:t>Two appointees</w:t>
      </w:r>
      <w:r w:rsidRPr="002A18D8">
        <w:t xml:space="preserve"> must be employed by a local fire authority, </w:t>
      </w:r>
      <w:r w:rsidRPr="002A18D8">
        <w:rPr>
          <w:strike/>
        </w:rPr>
        <w:t>one</w:t>
      </w:r>
      <w:r w:rsidRPr="002A18D8">
        <w:t xml:space="preserve"> </w:t>
      </w:r>
      <w:r w:rsidRPr="002A18D8">
        <w:rPr>
          <w:u w:val="single"/>
        </w:rPr>
        <w:t>two</w:t>
      </w:r>
      <w:r w:rsidRPr="002A18D8">
        <w:t xml:space="preserve"> must be </w:t>
      </w:r>
      <w:r w:rsidRPr="002A18D8">
        <w:rPr>
          <w:strike/>
        </w:rPr>
        <w:t>a</w:t>
      </w:r>
      <w:r w:rsidRPr="002A18D8">
        <w:t xml:space="preserve"> pyrotechnics </w:t>
      </w:r>
      <w:r w:rsidRPr="002A18D8">
        <w:rPr>
          <w:strike/>
        </w:rPr>
        <w:t>retailer</w:t>
      </w:r>
      <w:r w:rsidRPr="002A18D8">
        <w:t xml:space="preserve"> </w:t>
      </w:r>
      <w:r w:rsidRPr="002A18D8">
        <w:rPr>
          <w:u w:val="single"/>
        </w:rPr>
        <w:t>retailers</w:t>
      </w:r>
      <w:r w:rsidRPr="002A18D8">
        <w:t xml:space="preserve">, one must be a pyrotechnics wholesaler, </w:t>
      </w:r>
      <w:r w:rsidRPr="002A18D8">
        <w:rPr>
          <w:strike/>
        </w:rPr>
        <w:t>one</w:t>
      </w:r>
      <w:r w:rsidRPr="002A18D8">
        <w:t xml:space="preserve"> </w:t>
      </w:r>
      <w:r w:rsidRPr="002A18D8">
        <w:rPr>
          <w:u w:val="single"/>
        </w:rPr>
        <w:t>two</w:t>
      </w:r>
      <w:r w:rsidRPr="002A18D8">
        <w:t xml:space="preserve"> must be </w:t>
      </w:r>
      <w:r w:rsidRPr="002A18D8">
        <w:rPr>
          <w:strike/>
        </w:rPr>
        <w:t>a</w:t>
      </w:r>
      <w:r w:rsidRPr="002A18D8">
        <w:t xml:space="preserve"> law enforcement </w:t>
      </w:r>
      <w:r w:rsidRPr="002A18D8">
        <w:rPr>
          <w:strike/>
        </w:rPr>
        <w:t>representative</w:t>
      </w:r>
      <w:r w:rsidRPr="002A18D8">
        <w:t xml:space="preserve"> </w:t>
      </w:r>
      <w:r w:rsidRPr="002A18D8">
        <w:rPr>
          <w:u w:val="single"/>
        </w:rPr>
        <w:t>representatives</w:t>
      </w:r>
      <w:r w:rsidRPr="002A18D8">
        <w:t xml:space="preserve">, and </w:t>
      </w:r>
      <w:r w:rsidRPr="002A18D8">
        <w:rPr>
          <w:strike/>
        </w:rPr>
        <w:t>three</w:t>
      </w:r>
      <w:r w:rsidRPr="002A18D8">
        <w:t xml:space="preserve"> </w:t>
      </w:r>
      <w:r w:rsidRPr="002A18D8">
        <w:rPr>
          <w:u w:val="single"/>
        </w:rPr>
        <w:t>two</w:t>
      </w:r>
      <w:r w:rsidRPr="002A18D8">
        <w:t xml:space="preserve"> 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 and the Chairman of the Senate Labor, Commerce and Industry Committee.”</w:t>
      </w:r>
      <w:r w:rsidRPr="002A18D8">
        <w:tab/>
      </w:r>
      <w:r w:rsidRPr="002A18D8">
        <w:tab/>
      </w:r>
      <w:r w:rsidRPr="002A18D8">
        <w:tab/>
        <w:t>/</w:t>
      </w:r>
    </w:p>
    <w:p w:rsidR="00662615" w:rsidRPr="002A18D8"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18D8">
        <w:rPr>
          <w:snapToGrid w:val="0"/>
        </w:rPr>
        <w:tab/>
        <w:t>Renumber sections to conform.</w:t>
      </w:r>
    </w:p>
    <w:p w:rsid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A18D8">
        <w:rPr>
          <w:snapToGrid w:val="0"/>
        </w:rPr>
        <w:tab/>
        <w:t>Amend title to conform.</w:t>
      </w:r>
    </w:p>
    <w:p w:rsidR="00662615" w:rsidRPr="002A18D8"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THOMAS C. ALEXANDER for Committee.</w:t>
      </w:r>
    </w:p>
    <w:p w:rsidR="00662615" w:rsidRP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Pr="00662615" w:rsidRDefault="00662615" w:rsidP="00662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62615" w:rsidRPr="00CC4486" w:rsidRDefault="00662615" w:rsidP="00662615">
      <w:pPr>
        <w:rPr>
          <w:b/>
        </w:rPr>
      </w:pPr>
      <w:r w:rsidRPr="00CC4486">
        <w:rPr>
          <w:b/>
        </w:rPr>
        <w:t>Explanation of Fiscal Impact</w:t>
      </w:r>
    </w:p>
    <w:p w:rsidR="00662615" w:rsidRPr="00CC4486" w:rsidRDefault="00662615" w:rsidP="00662615">
      <w:pPr>
        <w:rPr>
          <w:b/>
        </w:rPr>
      </w:pPr>
      <w:r w:rsidRPr="00CC4486">
        <w:rPr>
          <w:b/>
        </w:rPr>
        <w:t>Introduced on February 7, 2018</w:t>
      </w:r>
    </w:p>
    <w:p w:rsidR="00662615" w:rsidRPr="00CC4486" w:rsidRDefault="00662615" w:rsidP="00662615">
      <w:r w:rsidRPr="00CC4486">
        <w:rPr>
          <w:b/>
        </w:rPr>
        <w:t>State Expenditure</w:t>
      </w:r>
    </w:p>
    <w:p w:rsidR="00662615" w:rsidRPr="00CC4486" w:rsidRDefault="00662615" w:rsidP="0066261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C4486">
        <w:rPr>
          <w:sz w:val="22"/>
        </w:rPr>
        <w:t xml:space="preserve">This bill revises the membership requirements for LLR’s Board of Pyrotechnic Safety.  This bill does not change the total number of board members, nor does it alter the duties of the board.  Therefore, this bill will have no impact on the </w:t>
      </w:r>
      <w:r>
        <w:rPr>
          <w:sz w:val="22"/>
        </w:rPr>
        <w:t>g</w:t>
      </w:r>
      <w:r w:rsidRPr="00CC4486">
        <w:rPr>
          <w:sz w:val="22"/>
        </w:rPr>
        <w:t xml:space="preserve">eneral </w:t>
      </w:r>
      <w:r>
        <w:rPr>
          <w:sz w:val="22"/>
        </w:rPr>
        <w:t>f</w:t>
      </w:r>
      <w:r w:rsidR="00404D42">
        <w:rPr>
          <w:sz w:val="22"/>
        </w:rPr>
        <w:t>und, o</w:t>
      </w:r>
      <w:r w:rsidRPr="00CC4486">
        <w:rPr>
          <w:sz w:val="22"/>
        </w:rPr>
        <w:t xml:space="preserve">ther </w:t>
      </w:r>
      <w:r>
        <w:rPr>
          <w:sz w:val="22"/>
        </w:rPr>
        <w:t>f</w:t>
      </w:r>
      <w:r w:rsidRPr="00CC4486">
        <w:rPr>
          <w:sz w:val="22"/>
        </w:rPr>
        <w:t xml:space="preserve">unds, or </w:t>
      </w:r>
      <w:r>
        <w:rPr>
          <w:sz w:val="22"/>
        </w:rPr>
        <w:t>f</w:t>
      </w:r>
      <w:r w:rsidRPr="00CC4486">
        <w:rPr>
          <w:sz w:val="22"/>
        </w:rPr>
        <w:t xml:space="preserve">ederal </w:t>
      </w:r>
      <w:r>
        <w:rPr>
          <w:sz w:val="22"/>
        </w:rPr>
        <w:t>f</w:t>
      </w:r>
      <w:r w:rsidRPr="00CC4486">
        <w:rPr>
          <w:sz w:val="22"/>
        </w:rPr>
        <w:t xml:space="preserve">unds. </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62615" w:rsidRP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615" w:rsidRDefault="00662615"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62615" w:rsidSect="00201F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786B" w:rsidRDefault="00E7786B"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A1D" w:rsidRDefault="00086A1D" w:rsidP="0008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956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3A7E48" w:rsidP="00E77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C00B49">
        <w:noBreakHyphen/>
      </w:r>
      <w:r>
        <w:t>56</w:t>
      </w:r>
      <w:r w:rsidR="00C00B49">
        <w:noBreakHyphen/>
      </w:r>
      <w:r>
        <w:t xml:space="preserve">10, AS AMENDED, CODE OF LAWS OF SOUTH CAROLINA, 1976, RELATING TO THE COMPOSITION OF THE BOARD OF PYROTECHNIC SAFETY, SO AS TO REVISE THE MEMBERSHIP BY DESIGNATING ONE ADDITIONAL SEAT FOR A MEMBER WHO IS A PYROTECHNIC RETAILER AND ELIMINATING ONE SEAT DESIGNATED FOR A MEMBER OF THE GENERAL PUBLIC.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560D" w:rsidRDefault="00B95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9560D" w:rsidRDefault="00B956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B9560D"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7E48">
        <w:t>Section 40</w:t>
      </w:r>
      <w:r w:rsidR="00C00B49">
        <w:noBreakHyphen/>
      </w:r>
      <w:r w:rsidR="003A7E48">
        <w:t>56</w:t>
      </w:r>
      <w:r w:rsidR="00C00B49">
        <w:noBreakHyphen/>
      </w:r>
      <w:r w:rsidR="003A7E48">
        <w:t>10(A) of the 1976 Code, as last amended by Act 196 of 2010, is further amended to read:</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P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94766">
        <w:t xml:space="preserve">The State Board of Pyrotechnic Safety is composed of seven members appointed by the Governor. One appointee must be employed by a local fire authority, </w:t>
      </w:r>
      <w:r w:rsidRPr="003A7E48">
        <w:rPr>
          <w:strike/>
        </w:rPr>
        <w:t>one</w:t>
      </w:r>
      <w:r w:rsidRPr="00A94766">
        <w:t xml:space="preserve"> </w:t>
      </w:r>
      <w:r>
        <w:rPr>
          <w:u w:val="single"/>
        </w:rPr>
        <w:t>two</w:t>
      </w:r>
      <w:r>
        <w:t xml:space="preserve"> </w:t>
      </w:r>
      <w:r w:rsidRPr="00A94766">
        <w:t xml:space="preserve">must be </w:t>
      </w:r>
      <w:r w:rsidRPr="003A7E48">
        <w:rPr>
          <w:strike/>
        </w:rPr>
        <w:t>a</w:t>
      </w:r>
      <w:r w:rsidRPr="00A94766">
        <w:t xml:space="preserve"> pyrotechnics </w:t>
      </w:r>
      <w:r w:rsidRPr="003A7E48">
        <w:rPr>
          <w:strike/>
        </w:rPr>
        <w:t>retailer</w:t>
      </w:r>
      <w:r>
        <w:t xml:space="preserve"> </w:t>
      </w:r>
      <w:r>
        <w:rPr>
          <w:u w:val="single"/>
        </w:rPr>
        <w:t>retailers</w:t>
      </w:r>
      <w:r w:rsidRPr="00A94766">
        <w:t xml:space="preserve">, one must be a pyrotechnics wholesaler, one must be a law enforcement representative, and </w:t>
      </w:r>
      <w:r w:rsidRPr="003A7E48">
        <w:rPr>
          <w:strike/>
        </w:rPr>
        <w:t>three</w:t>
      </w:r>
      <w:r w:rsidRPr="00A94766">
        <w:t xml:space="preserve"> </w:t>
      </w:r>
      <w:r>
        <w:rPr>
          <w:u w:val="single"/>
        </w:rPr>
        <w:t>two</w:t>
      </w:r>
      <w:r>
        <w:t xml:space="preserve"> </w:t>
      </w:r>
      <w:r w:rsidRPr="00A94766">
        <w:t>must be members of the public who shall not possess any pecuniary interest in any entity engaged in a business directly involving the sale of pyrotechnics. A seat on the board that remains vacant for sixty days must be filled through an appointment by the Chairman of the House Labor, Commerce and Industry Committee, and the Chairman of the Senate Labor, Commerce and Industry Committee.</w:t>
      </w:r>
      <w:r>
        <w:t>”</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seat on the Board of Pyrotechnic Safety held by the appointee whose term expired November 11, 2017, is the seat eliminated by SECTION 1 of this act.</w:t>
      </w:r>
    </w:p>
    <w:p w:rsidR="003A7E48" w:rsidRDefault="003A7E48" w:rsidP="003A7E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60D" w:rsidRDefault="003A7E48"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 3. This act takes effect upon approval by the Governor.</w:t>
      </w:r>
    </w:p>
    <w:p w:rsidR="00475D95" w:rsidRDefault="00C00B49" w:rsidP="003A7E4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6C6" w:rsidRDefault="009006C6" w:rsidP="009006C6">
      <w:pPr>
        <w:keepNext/>
        <w:keepLines/>
        <w:suppressAutoHyphens/>
      </w:pPr>
    </w:p>
    <w:sectPr w:rsidR="009006C6" w:rsidSect="00201F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60D" w:rsidRDefault="00B9560D" w:rsidP="009F0C77">
      <w:r>
        <w:separator/>
      </w:r>
    </w:p>
  </w:endnote>
  <w:endnote w:type="continuationSeparator" w:id="0">
    <w:p w:rsidR="00B9560D" w:rsidRDefault="00B956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14DB30-9AAD-4626-8E1F-166FFAE1B8C6}"/>
    <w:embedBold r:id="rId2" w:fontKey="{CDC4C532-621F-4548-B494-BB8E0F751784}"/>
  </w:font>
  <w:font w:name="Calibri">
    <w:panose1 w:val="020F0502020204030204"/>
    <w:charset w:val="00"/>
    <w:family w:val="swiss"/>
    <w:pitch w:val="variable"/>
    <w:sig w:usb0="E00002FF" w:usb1="4000ACFF" w:usb2="00000001" w:usb3="00000000" w:csb0="0000019F" w:csb1="00000000"/>
    <w:embedRegular r:id="rId3" w:fontKey="{5ACDC6A1-ACFF-4774-BBDD-403258A7C6D8}"/>
  </w:font>
  <w:font w:name="Segoe UI">
    <w:panose1 w:val="020B0502040204020203"/>
    <w:charset w:val="00"/>
    <w:family w:val="swiss"/>
    <w:pitch w:val="variable"/>
    <w:sig w:usb0="E10022FF" w:usb1="C000E47F" w:usb2="00000029" w:usb3="00000000" w:csb0="000001DF" w:csb1="00000000"/>
    <w:embedRegular r:id="rId4" w:fontKey="{A6669AB3-2394-4BB1-8C2C-328342A3C0C2}"/>
  </w:font>
  <w:font w:name="Cambria">
    <w:panose1 w:val="02040503050406030204"/>
    <w:charset w:val="00"/>
    <w:family w:val="roman"/>
    <w:pitch w:val="variable"/>
    <w:sig w:usb0="E00002FF" w:usb1="400004FF" w:usb2="00000000" w:usb3="00000000" w:csb0="0000019F" w:csb1="00000000"/>
    <w:embedRegular r:id="rId5" w:fontKey="{2258A0E1-E031-411A-B79F-770D44354F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5D95" w:rsidRPr="00E7786B" w:rsidRDefault="00E7786B" w:rsidP="00E7786B">
    <w:pPr>
      <w:pStyle w:val="Footer"/>
      <w:tabs>
        <w:tab w:val="clear" w:pos="4680"/>
        <w:tab w:val="clear" w:pos="9360"/>
        <w:tab w:val="center" w:pos="2995"/>
      </w:tabs>
      <w:spacing w:before="120"/>
    </w:pPr>
    <w:r>
      <w:t>[4877</w:t>
    </w:r>
    <w:r w:rsidR="00201FB6">
      <w:t>-</w:t>
    </w:r>
    <w:r w:rsidR="00201FB6">
      <w:fldChar w:fldCharType="begin"/>
    </w:r>
    <w:r w:rsidR="00201FB6">
      <w:instrText xml:space="preserve"> PAGE  \* MERGEFORMAT </w:instrText>
    </w:r>
    <w:r w:rsidR="00201FB6">
      <w:fldChar w:fldCharType="separate"/>
    </w:r>
    <w:r w:rsidR="009006C6">
      <w:rPr>
        <w:noProof/>
      </w:rPr>
      <w:t>2</w:t>
    </w:r>
    <w:r w:rsidR="00201FB6">
      <w:fldChar w:fldCharType="end"/>
    </w:r>
    <w:r w:rsidR="00201FB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1FB6" w:rsidRPr="00E7786B" w:rsidRDefault="00201FB6" w:rsidP="00E7786B">
    <w:pPr>
      <w:pStyle w:val="Footer"/>
      <w:tabs>
        <w:tab w:val="clear" w:pos="4680"/>
        <w:tab w:val="clear" w:pos="9360"/>
        <w:tab w:val="center" w:pos="2995"/>
      </w:tabs>
      <w:spacing w:before="120"/>
    </w:pPr>
    <w:r>
      <w:t>[4877]</w:t>
    </w:r>
    <w:r>
      <w:tab/>
    </w:r>
    <w:r>
      <w:fldChar w:fldCharType="begin"/>
    </w:r>
    <w:r>
      <w:instrText xml:space="preserve"> PAGE  \* MERGEFORMAT </w:instrText>
    </w:r>
    <w:r>
      <w:fldChar w:fldCharType="separate"/>
    </w:r>
    <w:r w:rsidR="009006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60D" w:rsidRDefault="00B9560D" w:rsidP="009F0C77">
      <w:r>
        <w:separator/>
      </w:r>
    </w:p>
  </w:footnote>
  <w:footnote w:type="continuationSeparator" w:id="0">
    <w:p w:rsidR="00B9560D" w:rsidRDefault="00B956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06WAB18"/>
    <w:docVar w:name="CoverBillType" w:val="b"/>
    <w:docVar w:name="DocPath" w:val="L:\Council\bills\AGM\19306WAB18.DOCX"/>
    <w:docVar w:name="dvBillNumber" w:val="4877"/>
    <w:docVar w:name="dvBillNumberPrefix" w:val="H. "/>
    <w:docVar w:name="dvOriginalBody" w:val="House"/>
    <w:docVar w:name="dvSteno" w:val="AGM"/>
    <w:docVar w:name="NameofBody" w:val="h"/>
    <w:docVar w:name="vGroup2" w:val="Council"/>
  </w:docVars>
  <w:rsids>
    <w:rsidRoot w:val="00B9560D"/>
    <w:rsid w:val="00011869"/>
    <w:rsid w:val="00015CD6"/>
    <w:rsid w:val="00086A1D"/>
    <w:rsid w:val="000E0100"/>
    <w:rsid w:val="000E1785"/>
    <w:rsid w:val="000F40FA"/>
    <w:rsid w:val="001035F1"/>
    <w:rsid w:val="0010776B"/>
    <w:rsid w:val="00133E66"/>
    <w:rsid w:val="001435A3"/>
    <w:rsid w:val="00146ED3"/>
    <w:rsid w:val="00151044"/>
    <w:rsid w:val="0016228E"/>
    <w:rsid w:val="001D08F2"/>
    <w:rsid w:val="001D3A58"/>
    <w:rsid w:val="001D525B"/>
    <w:rsid w:val="001D7F4F"/>
    <w:rsid w:val="001F4419"/>
    <w:rsid w:val="00201FB6"/>
    <w:rsid w:val="00205238"/>
    <w:rsid w:val="002321B6"/>
    <w:rsid w:val="00250967"/>
    <w:rsid w:val="002543C8"/>
    <w:rsid w:val="0025541D"/>
    <w:rsid w:val="00284AAE"/>
    <w:rsid w:val="002E5912"/>
    <w:rsid w:val="00301B21"/>
    <w:rsid w:val="00325348"/>
    <w:rsid w:val="0032732C"/>
    <w:rsid w:val="00336AD0"/>
    <w:rsid w:val="0037079A"/>
    <w:rsid w:val="003A7E48"/>
    <w:rsid w:val="003C4DAB"/>
    <w:rsid w:val="003D01E8"/>
    <w:rsid w:val="003E5288"/>
    <w:rsid w:val="003F6D79"/>
    <w:rsid w:val="00404D42"/>
    <w:rsid w:val="0041760A"/>
    <w:rsid w:val="00417C01"/>
    <w:rsid w:val="004403BD"/>
    <w:rsid w:val="00461441"/>
    <w:rsid w:val="00475D95"/>
    <w:rsid w:val="004809EE"/>
    <w:rsid w:val="004E7D54"/>
    <w:rsid w:val="005273C6"/>
    <w:rsid w:val="00530A69"/>
    <w:rsid w:val="00545593"/>
    <w:rsid w:val="00556EBF"/>
    <w:rsid w:val="00577C6C"/>
    <w:rsid w:val="005A62FE"/>
    <w:rsid w:val="005C2FE2"/>
    <w:rsid w:val="005E2BC9"/>
    <w:rsid w:val="00605102"/>
    <w:rsid w:val="006215AA"/>
    <w:rsid w:val="00662615"/>
    <w:rsid w:val="006913C9"/>
    <w:rsid w:val="0069470D"/>
    <w:rsid w:val="006D58AA"/>
    <w:rsid w:val="00734F00"/>
    <w:rsid w:val="007A70AE"/>
    <w:rsid w:val="008362E8"/>
    <w:rsid w:val="0085786E"/>
    <w:rsid w:val="00892186"/>
    <w:rsid w:val="008A1768"/>
    <w:rsid w:val="008A489F"/>
    <w:rsid w:val="008F0F33"/>
    <w:rsid w:val="008F4429"/>
    <w:rsid w:val="009006C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9560D"/>
    <w:rsid w:val="00BE3C22"/>
    <w:rsid w:val="00C00B49"/>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786B"/>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6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A19257-B338-4A08-BF6D-F9D83E89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662615"/>
    <w:pPr>
      <w:spacing w:after="0" w:line="240" w:lineRule="auto"/>
    </w:pPr>
    <w:rPr>
      <w:sz w:val="24"/>
    </w:rPr>
  </w:style>
  <w:style w:type="paragraph" w:styleId="BalloonText">
    <w:name w:val="Balloon Text"/>
    <w:basedOn w:val="Normal"/>
    <w:link w:val="BalloonTextChar"/>
    <w:uiPriority w:val="99"/>
    <w:semiHidden/>
    <w:unhideWhenUsed/>
    <w:rsid w:val="00404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D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826DC-DCCC-40A4-8E99-95A98D459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7DB64603.dotm</Template>
  <TotalTime>0</TotalTime>
  <Pages>4</Pages>
  <Words>576</Words>
  <Characters>2887</Characters>
  <Application>Microsoft Office Word</Application>
  <DocSecurity>0</DocSecurity>
  <Lines>103</Lines>
  <Paragraphs>34</Paragraphs>
  <ScaleCrop>false</ScaleCrop>
  <HeadingPairs>
    <vt:vector size="2" baseType="variant">
      <vt:variant>
        <vt:lpstr>Title</vt:lpstr>
      </vt:variant>
      <vt:variant>
        <vt:i4>1</vt:i4>
      </vt:variant>
    </vt:vector>
  </HeadingPairs>
  <TitlesOfParts>
    <vt:vector size="1" baseType="lpstr">
      <vt:lpstr>2017-2018 Bill 4877: Subject not yet available - South Carolina Legislature Online</vt:lpstr>
    </vt:vector>
  </TitlesOfParts>
  <Company>LPITS</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4877 Text of Previous Version (May 1, 2018) - South Carolina Legislature Online</dc:title>
  <dc:creator>angiemorgan</dc:creator>
  <cp:lastModifiedBy>Miriam Cook</cp:lastModifiedBy>
  <cp:revision>2</cp:revision>
  <cp:lastPrinted>2018-05-01T22:49:00Z</cp:lastPrinted>
  <dcterms:created xsi:type="dcterms:W3CDTF">2018-05-01T22:53:00Z</dcterms:created>
  <dcterms:modified xsi:type="dcterms:W3CDTF">2018-05-01T22:53:00Z</dcterms:modified>
</cp:coreProperties>
</file>