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54" w:rsidRDefault="00740654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453" w:rsidRDefault="00F22453" w:rsidP="00F22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1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3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DA7134">
        <w:noBreakHyphen/>
      </w:r>
      <w:r>
        <w:t>1</w:t>
      </w:r>
      <w:r w:rsidR="00DA7134">
        <w:noBreakHyphen/>
      </w:r>
      <w:r>
        <w:t>143, CODE OF LAWS OF SOUTH CAROLINA, 1976, RELATING IN PART TO THE RIGHT OF HOME</w:t>
      </w:r>
      <w:r w:rsidR="00DA7134">
        <w:noBreakHyphen/>
      </w:r>
      <w:r>
        <w:t xml:space="preserve">BASED FOOD PRODUCTION OPERATIONS TO APPLY FOR REGULATORY EXEMPTIONS FROM THE </w:t>
      </w:r>
      <w:r w:rsidR="00E439B9">
        <w:t>S</w:t>
      </w:r>
      <w:r>
        <w:t>OUTH CAROLINA DEPARTMENT OF AGRICULTURE, SO AS TO REFLECT THAT THE DEPARTMENT OF AGRICULTURE DOES NOT HAVE REGULATORY AUTHORITY OVER HOME</w:t>
      </w:r>
      <w:r w:rsidR="00DA7134">
        <w:noBreakHyphen/>
      </w:r>
      <w:r>
        <w:t>BASED FOOD PRODUCTION OPERATIONS.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33B" w:rsidRDefault="00FA633B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1</w:t>
      </w:r>
      <w:r>
        <w:noBreakHyphen/>
        <w:t>143(H) of the 1976 Code is deleted.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C36CF" w:rsidRDefault="00DA7134" w:rsidP="00A03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654" w:rsidRDefault="00740654" w:rsidP="00740654">
      <w:pPr>
        <w:suppressAutoHyphens/>
      </w:pPr>
    </w:p>
    <w:sectPr w:rsidR="00740654" w:rsidSect="007406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1BD" w:rsidRDefault="001271BD" w:rsidP="009F0C77">
      <w:r>
        <w:separator/>
      </w:r>
    </w:p>
  </w:endnote>
  <w:endnote w:type="continuationSeparator" w:id="0">
    <w:p w:rsidR="001271BD" w:rsidRDefault="001271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6BF938-0319-4E24-B4ED-E7766F969F4B}"/>
    <w:embedBold r:id="rId2" w:fontKey="{3CD4E03A-BCF4-46B6-B44D-6D7B4F002F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614BE8-224C-4114-AEFF-F2391C486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80B3E7-C6B7-4B22-B03D-BDDB6CC32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6CF" w:rsidRPr="00740654" w:rsidRDefault="00740654" w:rsidP="0074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1BD" w:rsidRDefault="001271BD" w:rsidP="009F0C77">
      <w:r>
        <w:separator/>
      </w:r>
    </w:p>
  </w:footnote>
  <w:footnote w:type="continuationSeparator" w:id="0">
    <w:p w:rsidR="001271BD" w:rsidRDefault="001271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74VR18"/>
    <w:docVar w:name="CoverBillType" w:val="b"/>
    <w:docVar w:name="DocPath" w:val="L:\Council\bills\GT\5474VR18.DOCX"/>
    <w:docVar w:name="dvBillNumber" w:val="50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271BD"/>
    <w:rsid w:val="00011869"/>
    <w:rsid w:val="00015CD6"/>
    <w:rsid w:val="000872E6"/>
    <w:rsid w:val="000E0100"/>
    <w:rsid w:val="000E1785"/>
    <w:rsid w:val="000F1793"/>
    <w:rsid w:val="000F40FA"/>
    <w:rsid w:val="001035F1"/>
    <w:rsid w:val="0010776B"/>
    <w:rsid w:val="001271B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9A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23C"/>
    <w:rsid w:val="006C36CF"/>
    <w:rsid w:val="006D58AA"/>
    <w:rsid w:val="00734F00"/>
    <w:rsid w:val="00740654"/>
    <w:rsid w:val="00753B90"/>
    <w:rsid w:val="007A70AE"/>
    <w:rsid w:val="007C6B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B3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134"/>
    <w:rsid w:val="00DF3845"/>
    <w:rsid w:val="00E41911"/>
    <w:rsid w:val="00E439B9"/>
    <w:rsid w:val="00E44B57"/>
    <w:rsid w:val="00E92EEF"/>
    <w:rsid w:val="00EF2368"/>
    <w:rsid w:val="00F22453"/>
    <w:rsid w:val="00F24442"/>
    <w:rsid w:val="00F50AE3"/>
    <w:rsid w:val="00F655B7"/>
    <w:rsid w:val="00F656BA"/>
    <w:rsid w:val="00F67CF1"/>
    <w:rsid w:val="00F728AA"/>
    <w:rsid w:val="00F840F0"/>
    <w:rsid w:val="00FA633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885F5-298B-4A9E-9F61-13AC2BE9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61EDF-087C-442E-BFFB-69D27A4C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1</Pages>
  <Words>91</Words>
  <Characters>475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5063 Text of Previous Version (Mar. 6, 2018) - South Carolina Legislature Online</dc:title>
  <dc:creator>Gwen Thurmond</dc:creator>
  <cp:lastModifiedBy>S Volk</cp:lastModifiedBy>
  <cp:revision>2</cp:revision>
  <cp:lastPrinted>2018-03-05T15:14:00Z</cp:lastPrinted>
  <dcterms:created xsi:type="dcterms:W3CDTF">2018-03-06T18:38:00Z</dcterms:created>
  <dcterms:modified xsi:type="dcterms:W3CDTF">2018-03-06T18:38:00Z</dcterms:modified>
</cp:coreProperties>
</file>