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B07" w:rsidRDefault="00D61B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D61B07" w:rsidRDefault="00D61B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19, 2018</w:t>
      </w:r>
    </w:p>
    <w:p w:rsidR="00D61B07" w:rsidRDefault="00D61B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1B07" w:rsidRPr="00D61B07" w:rsidRDefault="00D61B07" w:rsidP="00D61B0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5277</w:t>
      </w:r>
    </w:p>
    <w:p w:rsidR="00D61B07" w:rsidRDefault="00D61B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1B07" w:rsidRDefault="00D61B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1066A9">
        <w:t>Regulations and Administrative Procedures Committee</w:t>
      </w:r>
    </w:p>
    <w:p w:rsidR="00D61B07" w:rsidRDefault="00D61B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1B07" w:rsidRDefault="00D61B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4/19/18--H.</w:t>
      </w:r>
    </w:p>
    <w:p w:rsidR="00D61B07" w:rsidRDefault="00D61B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19, 2018.</w:t>
      </w:r>
    </w:p>
    <w:p w:rsidR="00D61B07" w:rsidRPr="00D61B07" w:rsidRDefault="00D61B07" w:rsidP="00D61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61B07" w:rsidRDefault="00D61B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1B07" w:rsidRDefault="00D61B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D61B07" w:rsidSect="00D61B0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87D10" w:rsidRDefault="00987D1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87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7BB9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A78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REGULATION, RELATING TO BOARD OF EXAMINERS IN SPEECH-LANGUAGE PATHOLOGY AND AUDIOLOGY, DESIGNATED AS REGULATION DOCUMENT NUMBER 4801, PURSUANT TO THE PROVISIONS OF ARTICLE 1, CHAPTER 23, TITLE 1 OF THE 1976 CODE.</w:t>
      </w:r>
      <w:bookmarkEnd w:id="1"/>
    </w:p>
    <w:p w:rsidR="00FE7BB9" w:rsidRDefault="00FE7B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BB9" w:rsidRDefault="00FE7B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E7BB9" w:rsidRDefault="00FE7B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BB9" w:rsidRDefault="00FE7B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Regulation, relating to Board of Examiners in Speech-Language Pathology and Audiology, designated as Regulation Document Number 4801, and submitted to the General Assembly pursuant to the provisions of Article 1, Chapter 23, Title 1 of the 1976 Code, are approved.</w:t>
      </w:r>
    </w:p>
    <w:p w:rsidR="00FE7BB9" w:rsidRDefault="00FE7B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BB9" w:rsidRDefault="00FE7B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A78E9">
        <w:t>2</w:t>
      </w:r>
      <w:r>
        <w:t>.</w:t>
      </w:r>
      <w:r>
        <w:tab/>
        <w:t>This joint resolution takes effect upon approval by the Governor.</w:t>
      </w:r>
    </w:p>
    <w:p w:rsidR="00FE7BB9" w:rsidRDefault="00FE7BB9" w:rsidP="00FE7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FE7BB9" w:rsidRDefault="00FE7BB9" w:rsidP="00FE7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FE7BB9" w:rsidRDefault="00FE7BB9" w:rsidP="00FE7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FE7BB9" w:rsidRDefault="00FE7BB9" w:rsidP="00FE7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FE7BB9" w:rsidRPr="003B4946" w:rsidRDefault="00FE7BB9" w:rsidP="00FE7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B4946">
        <w:t>The South Carolina Department of Labor, Licensing and Regulation proposes to amend Reg. 10</w:t>
      </w:r>
      <w:r w:rsidRPr="003B4946">
        <w:noBreakHyphen/>
        <w:t>41 to reduce the fee for reinstatement of a license issued by the Board of Examiners in Speech</w:t>
      </w:r>
      <w:r w:rsidRPr="003B4946">
        <w:noBreakHyphen/>
        <w:t>Language Pathology and Audiology: for Audiologists and Speech</w:t>
      </w:r>
      <w:r w:rsidRPr="003B4946">
        <w:noBreakHyphen/>
        <w:t>Language Pathologists, from $270 to $210; and for Speech</w:t>
      </w:r>
      <w:r w:rsidRPr="003B4946">
        <w:noBreakHyphen/>
        <w:t>Language Pathology Assistants, from $150 to $90.</w:t>
      </w:r>
    </w:p>
    <w:p w:rsidR="00FE7BB9" w:rsidRPr="003B4946" w:rsidRDefault="00FE7BB9" w:rsidP="00FE7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E7BB9" w:rsidRPr="003B4946" w:rsidRDefault="00FE7BB9" w:rsidP="00FE7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B4946">
        <w:lastRenderedPageBreak/>
        <w:t xml:space="preserve">A Notice of Drafting was published in the </w:t>
      </w:r>
      <w:r w:rsidRPr="003B4946">
        <w:rPr>
          <w:i/>
        </w:rPr>
        <w:t>State Register</w:t>
      </w:r>
      <w:r w:rsidRPr="003B4946">
        <w:t xml:space="preserve"> on October 27, 2017.</w:t>
      </w:r>
    </w:p>
    <w:p w:rsidR="00762D5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651D5" w:rsidRDefault="00C651D5" w:rsidP="00C651D5">
      <w:pPr>
        <w:suppressAutoHyphens/>
      </w:pPr>
    </w:p>
    <w:sectPr w:rsidR="00C651D5" w:rsidSect="00D61B0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7BB9" w:rsidRDefault="00FE7BB9" w:rsidP="009F0C77">
      <w:r>
        <w:separator/>
      </w:r>
    </w:p>
  </w:endnote>
  <w:endnote w:type="continuationSeparator" w:id="0">
    <w:p w:rsidR="00FE7BB9" w:rsidRDefault="00FE7BB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87348EB-FCED-4604-ADCF-E87AB3F355CE}"/>
    <w:embedBold r:id="rId2" w:fontKey="{A593FCD7-2259-4C5F-B18F-AF8D9AB90864}"/>
    <w:embedItalic r:id="rId3" w:fontKey="{881019FE-0D44-45B2-BF71-F461A59444C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82BF3C7B-C53A-4F7C-BAE7-A72CEADBCB2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3566D539-61EE-45B3-96CB-C13AB67E68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008B7BB-0F27-47E7-BFB1-A14B419D2B4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D5B" w:rsidRPr="00987D10" w:rsidRDefault="00987D10" w:rsidP="00987D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[5277</w:t>
    </w:r>
    <w:r w:rsidR="00D61B07">
      <w:t>-</w:t>
    </w:r>
    <w:r w:rsidR="00D61B07">
      <w:fldChar w:fldCharType="begin"/>
    </w:r>
    <w:r w:rsidR="00D61B07">
      <w:instrText xml:space="preserve"> PAGE  \* MERGEFORMAT </w:instrText>
    </w:r>
    <w:r w:rsidR="00D61B07">
      <w:fldChar w:fldCharType="separate"/>
    </w:r>
    <w:r w:rsidR="00B05D66">
      <w:rPr>
        <w:noProof/>
      </w:rPr>
      <w:t>1</w:t>
    </w:r>
    <w:r w:rsidR="00D61B07">
      <w:fldChar w:fldCharType="end"/>
    </w:r>
    <w:r w:rsidR="00D61B07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B07" w:rsidRPr="00987D10" w:rsidRDefault="00D61B07" w:rsidP="00987D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651D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7BB9" w:rsidRDefault="00FE7BB9" w:rsidP="009F0C77">
      <w:r>
        <w:separator/>
      </w:r>
    </w:p>
  </w:footnote>
  <w:footnote w:type="continuationSeparator" w:id="0">
    <w:p w:rsidR="00FE7BB9" w:rsidRDefault="00FE7BB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484CZ18"/>
    <w:docVar w:name="CoverBillType" w:val="a"/>
    <w:docVar w:name="DocPath" w:val="L:\Council\bills\DBS\31484CZ18.DOCX"/>
    <w:docVar w:name="dvBillNumber" w:val="5277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FE7BB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78E9"/>
    <w:rsid w:val="001D08F2"/>
    <w:rsid w:val="001D3A58"/>
    <w:rsid w:val="001D525B"/>
    <w:rsid w:val="001D7F4F"/>
    <w:rsid w:val="001F5B03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62D5B"/>
    <w:rsid w:val="007A70AE"/>
    <w:rsid w:val="008362E8"/>
    <w:rsid w:val="0085786E"/>
    <w:rsid w:val="008A1768"/>
    <w:rsid w:val="008A489F"/>
    <w:rsid w:val="008F0F33"/>
    <w:rsid w:val="008F4429"/>
    <w:rsid w:val="0094021A"/>
    <w:rsid w:val="00987D1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5D66"/>
    <w:rsid w:val="00B36815"/>
    <w:rsid w:val="00B412D4"/>
    <w:rsid w:val="00BE3C22"/>
    <w:rsid w:val="00C0345E"/>
    <w:rsid w:val="00C31C95"/>
    <w:rsid w:val="00C3483A"/>
    <w:rsid w:val="00C651D5"/>
    <w:rsid w:val="00C74E9D"/>
    <w:rsid w:val="00C826DD"/>
    <w:rsid w:val="00C82FD3"/>
    <w:rsid w:val="00C92819"/>
    <w:rsid w:val="00CC6B7B"/>
    <w:rsid w:val="00CD2089"/>
    <w:rsid w:val="00D61B07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7BB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50FBF8-32A3-4222-B9E2-093B973AB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78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8E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014E90-7245-4317-BCB2-2DD18CFFA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F660241B</Template>
  <TotalTime>0</TotalTime>
  <Pages>3</Pages>
  <Words>221</Words>
  <Characters>1219</Characters>
  <Application>Microsoft Office Word</Application>
  <DocSecurity>0</DocSecurity>
  <Lines>57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5277 Text of Previous Version (Apr. 19, 2018) - South Carolina Legislature Online</dc:title>
  <dc:creator>DeirdreBrevardSmith</dc:creator>
  <cp:lastModifiedBy>Warren Wilson</cp:lastModifiedBy>
  <cp:revision>2</cp:revision>
  <cp:lastPrinted>2018-03-16T13:56:00Z</cp:lastPrinted>
  <dcterms:created xsi:type="dcterms:W3CDTF">2018-04-19T18:44:00Z</dcterms:created>
  <dcterms:modified xsi:type="dcterms:W3CDTF">2018-04-19T18:44:00Z</dcterms:modified>
</cp:coreProperties>
</file>