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63" w:rsidRDefault="00AE1D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1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315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MICHAEL WILLIAM MECKLENBURG FOR HIS OUTSTANDING AND LASTING CONTRIBUTIONS TO THE STATE OF SOUTH </w:t>
      </w:r>
      <w:r w:rsidR="006B3841">
        <w:t>CAROLINA</w:t>
      </w:r>
      <w:r>
        <w:t xml:space="preserve"> AND TO OFFER THE SINCEREST CONDOLENCES TO HIS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CFE"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4CFE">
        <w:t xml:space="preserve"> the members of the General Assembly of South Carolina wish to pause in their deliberations to remember and honor</w:t>
      </w:r>
      <w:r>
        <w:t xml:space="preserve"> </w:t>
      </w:r>
      <w:r w:rsidR="00064CFE">
        <w:t>Michael (Mike) William Mecklenburg of Greenville, South Carolina, who gave so much of his time and efforts to make his community, city, and State a much better place to live;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brought to the community a deep knowledge of architecture and design, developing a passion for preserving Greenville</w:t>
      </w:r>
      <w:r w:rsidR="006B3841" w:rsidRPr="006B3841">
        <w:t>’</w:t>
      </w:r>
      <w:r>
        <w:t>s historical heritage. He was generous with his time and expertise, applying his understanding of historic preservation and urban planning to help make Greenville a better place to live;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had recently established a new nonprofit organization that would have focused on Greenville</w:t>
      </w:r>
      <w:r w:rsidR="006B3841" w:rsidRPr="006B3841">
        <w:t>’</w:t>
      </w:r>
      <w:r>
        <w:t>s need for low</w:t>
      </w:r>
      <w:r w:rsidR="006B3841">
        <w:noBreakHyphen/>
      </w:r>
      <w:r>
        <w:t>income housing while preserving historic structures. He leaves behind a community that benefitted enormously from his advocacy for smart growth and his knowledge of historical preservation;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evidencing Mike</w:t>
      </w:r>
      <w:r w:rsidR="006B3841" w:rsidRPr="006B3841">
        <w:t>’</w:t>
      </w:r>
      <w:r>
        <w:t>s community involvement is his participation on various boards and within numerous organizations. He served on</w:t>
      </w:r>
      <w:r w:rsidR="006B3841">
        <w:t xml:space="preserve"> </w:t>
      </w:r>
      <w:r>
        <w:t>th</w:t>
      </w:r>
      <w:r w:rsidR="006B3841">
        <w:t>e</w:t>
      </w:r>
      <w:r>
        <w:t xml:space="preserve"> </w:t>
      </w:r>
      <w:r w:rsidR="006B3841">
        <w:t>Architectural</w:t>
      </w:r>
      <w:r>
        <w:t xml:space="preserve"> Design Review Board for the City of Greenville, was an active member and past president of the Colonel Elias Earle Historic District Association, served on the boards of Project Care and the Emrys Foundation, as well as participating in the Greenville Police Citizens Academy;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Mike was a gifted conversationalist, accomplished artist, and philanthropist. He delighted in reading books aloud to children and took great joy in debating ideas, politics, history, design, and urban planning;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Mike was a graduate from Hamilton College and earned a master</w:t>
      </w:r>
      <w:r w:rsidR="006B3841" w:rsidRPr="006B3841">
        <w:t>’</w:t>
      </w:r>
      <w:r>
        <w:t>s degree in historic preservation from Columbia University. He also earned a certificate in fine studio art from the National Academy School of Fine Arts in New York; and</w:t>
      </w:r>
    </w:p>
    <w:p w:rsidR="00064CFE"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41" w:rsidRDefault="00064C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Mike loved nature and animals, especially his dogs, Izzy, a Welsh terrier, and </w:t>
      </w:r>
      <w:r w:rsidR="006B3841">
        <w:t>Nicky, a long wire</w:t>
      </w:r>
      <w:r w:rsidR="006B3841">
        <w:noBreakHyphen/>
        <w:t>haired miniature dachshund. He cared for many animals throughout his life, particularly rescue and shelter dogs; and</w:t>
      </w:r>
    </w:p>
    <w:p w:rsidR="006B3841"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41"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most importantly, Mike deeply cherished and loved his family and friends; and </w:t>
      </w:r>
    </w:p>
    <w:p w:rsidR="006B3841"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6B38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South Carolina are grateful for the legacy Mike created and the insights and commitment he provided to his community</w:t>
      </w:r>
      <w:r w:rsidR="00753158">
        <w:t xml:space="preserve">.  Now, therefore, </w:t>
      </w: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3841">
        <w:t xml:space="preserve"> the members of the South Carolina General Assembly, by this resolution, recognize and honor Michael William Mecklenburg for his outstanding and lasting contributions to the State of South Carolina and offer the sincerest condolences to his loving family and friends.</w:t>
      </w: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158" w:rsidRDefault="007531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B3841">
        <w:t xml:space="preserve"> the family of Michael William Mecklenburg.</w:t>
      </w:r>
    </w:p>
    <w:p w:rsidR="00C54CEA" w:rsidRDefault="006B38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1D63" w:rsidRDefault="00AE1D63" w:rsidP="00AE1D63">
      <w:pPr>
        <w:suppressAutoHyphens/>
      </w:pPr>
    </w:p>
    <w:sectPr w:rsidR="00AE1D63" w:rsidSect="00AE1D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CFE" w:rsidRDefault="00064CFE" w:rsidP="009F0C77">
      <w:r>
        <w:separator/>
      </w:r>
    </w:p>
  </w:endnote>
  <w:endnote w:type="continuationSeparator" w:id="0">
    <w:p w:rsidR="00064CFE" w:rsidRDefault="00064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799138-A69F-4A43-90A2-2394824823E5}"/>
    <w:embedBold r:id="rId2" w:fontKey="{133EE43C-545D-434D-9444-1BB0220EB4BA}"/>
  </w:font>
  <w:font w:name="Calibri">
    <w:panose1 w:val="020F0502020204030204"/>
    <w:charset w:val="00"/>
    <w:family w:val="swiss"/>
    <w:pitch w:val="variable"/>
    <w:sig w:usb0="E00002FF" w:usb1="4000ACFF" w:usb2="00000001" w:usb3="00000000" w:csb0="0000019F" w:csb1="00000000"/>
    <w:embedRegular r:id="rId3" w:fontKey="{F46C0934-4BC9-4225-BA5A-309B069F4092}"/>
  </w:font>
  <w:font w:name="Segoe UI">
    <w:panose1 w:val="020B0502040204020203"/>
    <w:charset w:val="00"/>
    <w:family w:val="swiss"/>
    <w:pitch w:val="variable"/>
    <w:sig w:usb0="E10022FF" w:usb1="C000E47F" w:usb2="00000029" w:usb3="00000000" w:csb0="000001DF" w:csb1="00000000"/>
    <w:embedRegular r:id="rId4" w:fontKey="{51ECDFD4-8610-4FBF-AEB2-59AE252F649B}"/>
  </w:font>
  <w:font w:name="Cambria">
    <w:panose1 w:val="02040503050406030204"/>
    <w:charset w:val="00"/>
    <w:family w:val="roman"/>
    <w:pitch w:val="variable"/>
    <w:sig w:usb0="E00002FF" w:usb1="400004FF" w:usb2="00000000" w:usb3="00000000" w:csb0="0000019F" w:csb1="00000000"/>
    <w:embedRegular r:id="rId5" w:fontKey="{BDD0F259-EA83-4987-9A30-F17C4CA054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CEA" w:rsidRPr="00AE1D63" w:rsidRDefault="00AE1D63" w:rsidP="00AE1D63">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CFE" w:rsidRDefault="00064CFE" w:rsidP="009F0C77">
      <w:r>
        <w:separator/>
      </w:r>
    </w:p>
  </w:footnote>
  <w:footnote w:type="continuationSeparator" w:id="0">
    <w:p w:rsidR="00064CFE" w:rsidRDefault="00064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95CZ18"/>
    <w:docVar w:name="CoverBillType" w:val="c"/>
    <w:docVar w:name="DocPath" w:val="L:\Council\bills\RT\17395CZ18.DOCX"/>
    <w:docVar w:name="dvBillNumber" w:val="5301"/>
    <w:docVar w:name="dvBillNumberPrefix" w:val="H. "/>
    <w:docVar w:name="dvOriginalBody" w:val="House"/>
    <w:docVar w:name="dvSteno" w:val="RT"/>
    <w:docVar w:name="NameofBody" w:val="h"/>
    <w:docVar w:name="vGroup2" w:val="Council"/>
  </w:docVars>
  <w:rsids>
    <w:rsidRoot w:val="00753158"/>
    <w:rsid w:val="00011869"/>
    <w:rsid w:val="00015CD6"/>
    <w:rsid w:val="000347CB"/>
    <w:rsid w:val="00064CFE"/>
    <w:rsid w:val="000E0100"/>
    <w:rsid w:val="000E1785"/>
    <w:rsid w:val="000F40FA"/>
    <w:rsid w:val="001035F1"/>
    <w:rsid w:val="0010776B"/>
    <w:rsid w:val="00127418"/>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841"/>
    <w:rsid w:val="006D58AA"/>
    <w:rsid w:val="00734F00"/>
    <w:rsid w:val="0075315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D63"/>
    <w:rsid w:val="00B412D4"/>
    <w:rsid w:val="00BE3C22"/>
    <w:rsid w:val="00C0345E"/>
    <w:rsid w:val="00C31C95"/>
    <w:rsid w:val="00C3483A"/>
    <w:rsid w:val="00C54CE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495565-AA6A-42D9-A092-B98FD43CD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25638-445D-435D-88FE-04AE7E5B0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464</Words>
  <Characters>2569</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5301 Text of Previous Version (Apr. 25, 2018) - South Carolina Legislature Online</dc:title>
  <dc:creator>Rebecca Turner</dc:creator>
  <cp:lastModifiedBy>S Volk</cp:lastModifiedBy>
  <cp:revision>2</cp:revision>
  <cp:lastPrinted>2018-04-19T15:13:00Z</cp:lastPrinted>
  <dcterms:created xsi:type="dcterms:W3CDTF">2018-04-25T14:37:00Z</dcterms:created>
  <dcterms:modified xsi:type="dcterms:W3CDTF">2018-04-25T14:37:00Z</dcterms:modified>
</cp:coreProperties>
</file>